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740A" w14:textId="0C97841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FB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D88D54A" wp14:editId="2D96C886">
            <wp:extent cx="5143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7CB8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FB1">
        <w:rPr>
          <w:rFonts w:ascii="Times New Roman" w:hAnsi="Times New Roman" w:cs="Times New Roman"/>
          <w:b/>
          <w:bCs/>
          <w:sz w:val="28"/>
          <w:szCs w:val="28"/>
        </w:rPr>
        <w:t>АДМИНИСТРАЦИЯ ВОЛЬНЕНСКОГО СЕЛЬСКОГО ПОСЕЛ</w:t>
      </w:r>
      <w:r w:rsidRPr="00241FB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1FB1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14:paraId="62709DEC" w14:textId="77777777" w:rsidR="00FB22FF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FB1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14:paraId="156742F9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ПОЕКТ</w:t>
      </w:r>
    </w:p>
    <w:p w14:paraId="358114F0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1FB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340D03CB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75CF5" w14:textId="77777777" w:rsidR="00FB22FF" w:rsidRPr="00241FB1" w:rsidRDefault="00FB22FF" w:rsidP="00FB22FF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241FB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41FB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241FB1">
        <w:rPr>
          <w:rFonts w:ascii="Times New Roman" w:hAnsi="Times New Roman" w:cs="Times New Roman"/>
          <w:bCs/>
          <w:sz w:val="28"/>
          <w:szCs w:val="28"/>
        </w:rPr>
        <w:tab/>
        <w:t xml:space="preserve">    № ______</w:t>
      </w:r>
    </w:p>
    <w:p w14:paraId="1C961785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110E2D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с. Вольное</w:t>
      </w:r>
    </w:p>
    <w:p w14:paraId="3A59AB6A" w14:textId="77777777" w:rsidR="00FB22FF" w:rsidRPr="00241FB1" w:rsidRDefault="00FB22FF" w:rsidP="00FB22F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1DDE6" w14:textId="77777777" w:rsidR="00FB22FF" w:rsidRPr="00241FB1" w:rsidRDefault="00FB22FF" w:rsidP="00FB2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FB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Вольненского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b/>
          <w:sz w:val="28"/>
          <w:szCs w:val="28"/>
        </w:rPr>
        <w:t xml:space="preserve">Успенского района «Обеспечение деятельности органов местного самоуправления Вольненского сельского поселения Успенского района» </w:t>
      </w:r>
    </w:p>
    <w:p w14:paraId="517A729B" w14:textId="77777777" w:rsidR="00FB22FF" w:rsidRPr="00241FB1" w:rsidRDefault="00FB22FF" w:rsidP="00FB22FF">
      <w:pPr>
        <w:jc w:val="center"/>
        <w:rPr>
          <w:b/>
        </w:rPr>
      </w:pPr>
      <w:r w:rsidRPr="00241FB1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1FB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618B8B09" w14:textId="77777777" w:rsidR="00FB22FF" w:rsidRPr="00241FB1" w:rsidRDefault="00FB22FF" w:rsidP="00FB22FF"/>
    <w:p w14:paraId="4161B33C" w14:textId="77777777" w:rsidR="00FB22FF" w:rsidRPr="00241FB1" w:rsidRDefault="00FB22FF" w:rsidP="00FB22FF"/>
    <w:p w14:paraId="5C25CBE7" w14:textId="77777777" w:rsidR="00FB22FF" w:rsidRPr="00241FB1" w:rsidRDefault="00FB22FF" w:rsidP="00FB22F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С целью обеспечения деятельности органов местного самоуправления Вольненского  сельского  поселения  Успенского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41FB1">
        <w:rPr>
          <w:rFonts w:ascii="Times New Roman" w:hAnsi="Times New Roman" w:cs="Times New Roman"/>
          <w:sz w:val="28"/>
          <w:szCs w:val="28"/>
        </w:rPr>
        <w:t xml:space="preserve"> соответствии  с </w:t>
      </w:r>
      <w:hyperlink r:id="rId5" w:history="1">
        <w:r w:rsidRPr="00E657E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Законом</w:t>
        </w:r>
      </w:hyperlink>
      <w:r w:rsidRPr="00241FB1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C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63CDB">
        <w:rPr>
          <w:rFonts w:ascii="Times New Roman" w:hAnsi="Times New Roman" w:cs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Pr="00B63CDB">
        <w:rPr>
          <w:rFonts w:ascii="Times New Roman" w:hAnsi="Times New Roman" w:cs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B63CDB">
        <w:rPr>
          <w:rFonts w:ascii="Times New Roman" w:hAnsi="Times New Roman" w:cs="Times New Roman"/>
          <w:sz w:val="28"/>
          <w:szCs w:val="28"/>
        </w:rPr>
        <w:t>Вольненского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 w:cs="Times New Roman"/>
          <w:sz w:val="28"/>
          <w:szCs w:val="28"/>
        </w:rPr>
        <w:t xml:space="preserve">  п о с т а н о в л я ю :</w:t>
      </w:r>
    </w:p>
    <w:p w14:paraId="310C4538" w14:textId="77777777" w:rsidR="00FB22FF" w:rsidRPr="00DE1C91" w:rsidRDefault="00FB22FF" w:rsidP="00FB22FF">
      <w:pPr>
        <w:pStyle w:val="a7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Pr="00DE1C9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 w:cs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 согласно приложению к настоящему постановлению.</w:t>
      </w:r>
    </w:p>
    <w:p w14:paraId="3EC84930" w14:textId="77777777" w:rsidR="00FB22FF" w:rsidRPr="00DE1C91" w:rsidRDefault="00FB22FF" w:rsidP="00FB22F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 w:cs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proofErr w:type="spellStart"/>
      <w:r w:rsidRPr="00DE1C91">
        <w:rPr>
          <w:rFonts w:ascii="Times New Roman" w:hAnsi="Times New Roman" w:cs="Times New Roman"/>
          <w:sz w:val="28"/>
          <w:szCs w:val="28"/>
        </w:rPr>
        <w:t>Караерова</w:t>
      </w:r>
      <w:proofErr w:type="spellEnd"/>
      <w:r w:rsidRPr="00DE1C91">
        <w:rPr>
          <w:rFonts w:ascii="Times New Roman" w:hAnsi="Times New Roman" w:cs="Times New Roman"/>
          <w:sz w:val="28"/>
          <w:szCs w:val="28"/>
        </w:rPr>
        <w:t>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24AC9A18" w14:textId="77777777" w:rsidR="00FB22FF" w:rsidRPr="00DE1C91" w:rsidRDefault="00FB22FF" w:rsidP="00FB22F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0CA05487" w14:textId="77777777" w:rsidR="00FB22FF" w:rsidRPr="00DE1C91" w:rsidRDefault="00FB22FF" w:rsidP="00FB22F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DD76F4B" w14:textId="77777777" w:rsidR="00FB22FF" w:rsidRPr="00DE1C91" w:rsidRDefault="00FB22FF" w:rsidP="00FB22FF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 w:cs="Times New Roman"/>
          <w:sz w:val="28"/>
          <w:szCs w:val="28"/>
        </w:rPr>
        <w:t>.</w:t>
      </w:r>
    </w:p>
    <w:p w14:paraId="4CD58F8C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3" w:name="sub_1001"/>
    </w:p>
    <w:p w14:paraId="37F0DF14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EAAC75A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</w:p>
    <w:p w14:paraId="68AE8D4D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0B6FB95D" w14:textId="77777777" w:rsidR="00FB22FF" w:rsidRPr="00DE1C91" w:rsidRDefault="00FB22FF" w:rsidP="00FB22FF">
      <w:pPr>
        <w:pStyle w:val="a7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1C9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</w:t>
      </w:r>
      <w:r w:rsidRPr="00DE1C91">
        <w:rPr>
          <w:rFonts w:ascii="Times New Roman" w:hAnsi="Times New Roman" w:cs="Times New Roman"/>
          <w:sz w:val="28"/>
          <w:szCs w:val="28"/>
        </w:rPr>
        <w:tab/>
        <w:t xml:space="preserve"> Д.А. Кочура</w:t>
      </w:r>
    </w:p>
    <w:p w14:paraId="5826D7F6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Проект подготовлен и внесен: </w:t>
      </w:r>
    </w:p>
    <w:p w14:paraId="6537D487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Главный специалист, финансист </w:t>
      </w:r>
    </w:p>
    <w:p w14:paraId="29E128EB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E1C91">
        <w:rPr>
          <w:rFonts w:ascii="Times New Roman" w:hAnsi="Times New Roman"/>
          <w:bCs/>
          <w:sz w:val="28"/>
          <w:szCs w:val="28"/>
        </w:rPr>
        <w:t>Т.В. Гусева</w:t>
      </w:r>
    </w:p>
    <w:p w14:paraId="3DEB8C19" w14:textId="77777777" w:rsidR="00FB22FF" w:rsidRPr="00DE1C91" w:rsidRDefault="00FB22FF" w:rsidP="00FB22FF">
      <w:pPr>
        <w:pStyle w:val="a7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поселения Успенский район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E1C91">
        <w:rPr>
          <w:rFonts w:ascii="Times New Roman" w:hAnsi="Times New Roman"/>
          <w:sz w:val="28"/>
          <w:szCs w:val="28"/>
        </w:rPr>
        <w:t xml:space="preserve">__________ 2022г  </w:t>
      </w:r>
      <w:r w:rsidRPr="00DE1C91"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14:paraId="106A74ED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5F145368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</w:t>
      </w:r>
    </w:p>
    <w:p w14:paraId="29D0962C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Согласовано:</w:t>
      </w:r>
    </w:p>
    <w:p w14:paraId="421DE436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Главный специалист</w:t>
      </w:r>
    </w:p>
    <w:p w14:paraId="0FC8B75F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E1C91">
        <w:rPr>
          <w:rFonts w:ascii="Times New Roman" w:hAnsi="Times New Roman"/>
          <w:bCs/>
          <w:sz w:val="28"/>
          <w:szCs w:val="28"/>
        </w:rPr>
        <w:t>О.А. Хомякова</w:t>
      </w:r>
    </w:p>
    <w:p w14:paraId="222F837E" w14:textId="77777777" w:rsidR="00FB22FF" w:rsidRPr="00DE1C91" w:rsidRDefault="00FB22FF" w:rsidP="00FB22FF">
      <w:pPr>
        <w:pStyle w:val="a7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поселения Успенский район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E1C91">
        <w:rPr>
          <w:rFonts w:ascii="Times New Roman" w:hAnsi="Times New Roman"/>
          <w:bCs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__________ 2022г  </w:t>
      </w:r>
      <w:r w:rsidRPr="00DE1C91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14:paraId="13D4334C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4EC098C4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14:paraId="4DB16CD8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Ведущий специалист, юрист </w:t>
      </w:r>
    </w:p>
    <w:p w14:paraId="2AA98BE9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E1C91">
        <w:rPr>
          <w:rFonts w:ascii="Times New Roman" w:hAnsi="Times New Roman"/>
          <w:bCs/>
          <w:sz w:val="28"/>
          <w:szCs w:val="28"/>
        </w:rPr>
        <w:t xml:space="preserve">А.Н. </w:t>
      </w:r>
      <w:proofErr w:type="spellStart"/>
      <w:r w:rsidRPr="00DE1C91">
        <w:rPr>
          <w:rFonts w:ascii="Times New Roman" w:hAnsi="Times New Roman"/>
          <w:bCs/>
          <w:sz w:val="28"/>
          <w:szCs w:val="28"/>
        </w:rPr>
        <w:t>Гужбина</w:t>
      </w:r>
      <w:proofErr w:type="spellEnd"/>
    </w:p>
    <w:p w14:paraId="456943A2" w14:textId="77777777" w:rsidR="00FB22FF" w:rsidRPr="00DE1C91" w:rsidRDefault="00FB22FF" w:rsidP="00FB22FF">
      <w:pPr>
        <w:pStyle w:val="a7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поселения Успенский район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DE1C91">
        <w:rPr>
          <w:rFonts w:ascii="Times New Roman" w:hAnsi="Times New Roman"/>
          <w:bCs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__________ 2022г  </w:t>
      </w:r>
      <w:r w:rsidRPr="00DE1C91">
        <w:rPr>
          <w:rFonts w:ascii="Times New Roman" w:hAnsi="Times New Roman"/>
          <w:bCs/>
          <w:sz w:val="28"/>
          <w:szCs w:val="28"/>
        </w:rPr>
        <w:t xml:space="preserve">                                                 </w:t>
      </w:r>
    </w:p>
    <w:p w14:paraId="72547D75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14:paraId="2E5DE904" w14:textId="77777777" w:rsidR="00FB22FF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bookmarkStart w:id="4" w:name="_Hlk116074814"/>
    </w:p>
    <w:p w14:paraId="63C10D80" w14:textId="77777777" w:rsidR="00FB22FF" w:rsidRPr="00D6695C" w:rsidRDefault="00FB22FF" w:rsidP="00FB22FF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D6695C">
        <w:rPr>
          <w:rFonts w:ascii="Times New Roman" w:hAnsi="Times New Roman" w:cs="Times New Roman"/>
          <w:sz w:val="28"/>
          <w:szCs w:val="28"/>
        </w:rPr>
        <w:t xml:space="preserve">Начальник МКУ ВПЦБ </w:t>
      </w:r>
    </w:p>
    <w:p w14:paraId="002FD98C" w14:textId="77777777" w:rsidR="00FB22FF" w:rsidRPr="00D6695C" w:rsidRDefault="00FB22FF" w:rsidP="00FB22FF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D6695C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                     А.М. </w:t>
      </w:r>
      <w:proofErr w:type="spellStart"/>
      <w:r w:rsidRPr="00D6695C">
        <w:rPr>
          <w:rFonts w:ascii="Times New Roman" w:hAnsi="Times New Roman" w:cs="Times New Roman"/>
          <w:sz w:val="28"/>
          <w:szCs w:val="28"/>
        </w:rPr>
        <w:t>Караерова</w:t>
      </w:r>
      <w:proofErr w:type="spellEnd"/>
    </w:p>
    <w:p w14:paraId="46B96E81" w14:textId="77777777" w:rsidR="00FB22FF" w:rsidRPr="00D6695C" w:rsidRDefault="00FB22FF" w:rsidP="00FB22FF">
      <w:pPr>
        <w:pStyle w:val="a7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6695C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95C">
        <w:rPr>
          <w:rFonts w:ascii="Times New Roman" w:hAnsi="Times New Roman" w:cs="Times New Roman"/>
          <w:sz w:val="28"/>
          <w:szCs w:val="28"/>
        </w:rPr>
        <w:t xml:space="preserve">  _________2022г.</w:t>
      </w:r>
    </w:p>
    <w:p w14:paraId="52D12FDE" w14:textId="77777777" w:rsidR="00FB22FF" w:rsidRPr="00D6695C" w:rsidRDefault="00FB22FF" w:rsidP="00FB22FF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</w:p>
    <w:bookmarkEnd w:id="4"/>
    <w:p w14:paraId="3E263A2E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B92CB14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985AC56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8313291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26D978D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215BE2E0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5D1B7F5E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2F22ABE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F5E7C97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6DE5DDD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1BC3A9D3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C56C285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67712B00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B8B9229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4733611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42EDF7BA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3E457456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098CD1F3" w14:textId="77777777" w:rsidR="00FB22FF" w:rsidRPr="00DE1C91" w:rsidRDefault="00FB22FF" w:rsidP="00FB22FF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7A5F0E6C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BB93973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BDDC020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0520732E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48EF6063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41F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</w:t>
      </w:r>
    </w:p>
    <w:p w14:paraId="2251840B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C4357D0" w14:textId="77777777" w:rsidR="00FB22FF" w:rsidRDefault="00FB22FF" w:rsidP="00FB22FF">
      <w:pPr>
        <w:ind w:firstLine="698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241F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</w:t>
      </w:r>
    </w:p>
    <w:p w14:paraId="2E8C9AC9" w14:textId="77777777" w:rsidR="00FB22FF" w:rsidRPr="00DE1C91" w:rsidRDefault="00FB22FF" w:rsidP="00FB22FF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Приложение </w:t>
      </w:r>
    </w:p>
    <w:p w14:paraId="631ACACA" w14:textId="77777777" w:rsidR="00FB22FF" w:rsidRPr="00DE1C91" w:rsidRDefault="00FB22FF" w:rsidP="00FB22FF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5E282F3" w14:textId="77777777" w:rsidR="00FB22FF" w:rsidRPr="00DE1C91" w:rsidRDefault="00FB22FF" w:rsidP="00FB22FF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2DC65668" w14:textId="77777777" w:rsidR="00FB22FF" w:rsidRPr="00DE1C91" w:rsidRDefault="00FB22FF" w:rsidP="00FB22FF">
      <w:pPr>
        <w:pStyle w:val="a7"/>
        <w:ind w:left="5256"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_______________ №_______     </w:t>
      </w:r>
    </w:p>
    <w:p w14:paraId="2CED9B1D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32647E61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545116B8" w14:textId="77777777" w:rsidR="00FB22FF" w:rsidRPr="00DE1C91" w:rsidRDefault="00FB22FF" w:rsidP="00FB22FF">
      <w:pPr>
        <w:pStyle w:val="a7"/>
        <w:rPr>
          <w:rFonts w:ascii="Times New Roman" w:hAnsi="Times New Roman"/>
          <w:bCs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FB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FB22FF" w:rsidRPr="00DE1C91" w14:paraId="3B918A17" w14:textId="77777777" w:rsidTr="005B0C56">
        <w:trPr>
          <w:trHeight w:val="1970"/>
        </w:trPr>
        <w:tc>
          <w:tcPr>
            <w:tcW w:w="9356" w:type="dxa"/>
            <w:gridSpan w:val="2"/>
          </w:tcPr>
          <w:p w14:paraId="45E1759F" w14:textId="77777777" w:rsidR="00FB22FF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756A3A5D" w14:textId="77777777" w:rsidR="00FB22FF" w:rsidRPr="00DE1C91" w:rsidRDefault="00FB22FF" w:rsidP="005B0C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74DE751" w14:textId="77777777" w:rsidR="00FB22FF" w:rsidRPr="00DE1C91" w:rsidRDefault="00FB22FF" w:rsidP="005B0C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Вольненского сельского поселения</w:t>
            </w:r>
          </w:p>
          <w:p w14:paraId="52AFC6B2" w14:textId="77777777" w:rsidR="00FB22FF" w:rsidRPr="00DE1C91" w:rsidRDefault="00FB22FF" w:rsidP="005B0C56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"Обеспечение деятельности органов местного самоуправления Вольненского сельского поселения Успенского района"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3C668450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43EECF3F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2FF" w:rsidRPr="00DE1C91" w14:paraId="159C9970" w14:textId="77777777" w:rsidTr="005B0C56">
        <w:tc>
          <w:tcPr>
            <w:tcW w:w="5103" w:type="dxa"/>
          </w:tcPr>
          <w:p w14:paraId="596B64E7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080AD5E0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2BBB1B1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FB22FF" w:rsidRPr="00DE1C91" w14:paraId="1629E30C" w14:textId="77777777" w:rsidTr="005B0C56">
        <w:tc>
          <w:tcPr>
            <w:tcW w:w="5103" w:type="dxa"/>
          </w:tcPr>
          <w:p w14:paraId="33B711C4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113148E6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AC657FA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2FF" w:rsidRPr="00DE1C91" w14:paraId="35DF09FD" w14:textId="77777777" w:rsidTr="005B0C56">
        <w:tc>
          <w:tcPr>
            <w:tcW w:w="5103" w:type="dxa"/>
          </w:tcPr>
          <w:p w14:paraId="5FF7F2F0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462FC824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21DD695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дминистрация Вольненского сельского поселения Успенского района;</w:t>
            </w:r>
          </w:p>
          <w:p w14:paraId="3DBDF33D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spellStart"/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Вольненская</w:t>
            </w:r>
            <w:proofErr w:type="spellEnd"/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централизованная бухгалтерия администрации Вольненского сельского поселения (далее - МКУ ВПЦБ);</w:t>
            </w:r>
          </w:p>
          <w:p w14:paraId="3B292E39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2FF" w:rsidRPr="00DE1C91" w14:paraId="5DCD6272" w14:textId="77777777" w:rsidTr="005B0C56">
        <w:tc>
          <w:tcPr>
            <w:tcW w:w="5103" w:type="dxa"/>
          </w:tcPr>
          <w:p w14:paraId="488EFB1D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304456F6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C8E386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2FF" w:rsidRPr="00DE1C91" w14:paraId="3B243BE7" w14:textId="77777777" w:rsidTr="005B0C56">
        <w:tc>
          <w:tcPr>
            <w:tcW w:w="5103" w:type="dxa"/>
          </w:tcPr>
          <w:p w14:paraId="2B46964B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4E007DC8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E646E3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эффективной деятельности органов местного самоуправления Вольненского 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Успенского района;</w:t>
            </w:r>
          </w:p>
          <w:p w14:paraId="343A3527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бухгалтерского учета в органах местного самоуправления;</w:t>
            </w:r>
          </w:p>
          <w:p w14:paraId="3815E5F8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материально-технического обеспечения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22FF" w:rsidRPr="00DE1C91" w14:paraId="0EABD25C" w14:textId="77777777" w:rsidTr="005B0C56">
        <w:tc>
          <w:tcPr>
            <w:tcW w:w="5103" w:type="dxa"/>
          </w:tcPr>
          <w:p w14:paraId="781ADA77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393C075C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F31F46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сохранения, ведение бухгалтерского учета в органах местного самоуправления и казенных учреждениях Вольненского сельского поселения Успенского района;</w:t>
            </w:r>
          </w:p>
          <w:p w14:paraId="6003ABE0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материально-техническое, транспортное обеспечение деятельности органов местного самоуправления, проведение текущего и капитального ремонта, обслуживание зданий и помещений органов местного самоуправления;</w:t>
            </w:r>
          </w:p>
          <w:p w14:paraId="07E59C5A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 - технической базы МКУ ВПЦБ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22FF" w:rsidRPr="00DE1C91" w14:paraId="4A4A90A6" w14:textId="77777777" w:rsidTr="005B0C56">
        <w:tc>
          <w:tcPr>
            <w:tcW w:w="5103" w:type="dxa"/>
          </w:tcPr>
          <w:p w14:paraId="70B1C698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6F1CB7BE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C1DE0C" w14:textId="77777777" w:rsidR="00FB22FF" w:rsidRPr="00241FB1" w:rsidRDefault="00FB22FF" w:rsidP="005B0C56">
            <w:pPr>
              <w:pStyle w:val="a6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на предоставляемые услуги;</w:t>
            </w:r>
          </w:p>
          <w:p w14:paraId="17704D1A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отсутствие фактов нарушений и штрафов, связанных с бухгалтерским учетом, налоговой и статистической отчетностью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22FF" w:rsidRPr="00DE1C91" w14:paraId="2ABD1719" w14:textId="77777777" w:rsidTr="005B0C56">
        <w:tc>
          <w:tcPr>
            <w:tcW w:w="5103" w:type="dxa"/>
          </w:tcPr>
          <w:p w14:paraId="299BFE9B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60835307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1521C4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FB22FF" w:rsidRPr="00DE1C91" w14:paraId="42F06749" w14:textId="77777777" w:rsidTr="005B0C56">
        <w:tc>
          <w:tcPr>
            <w:tcW w:w="5103" w:type="dxa"/>
          </w:tcPr>
          <w:p w14:paraId="332BEB15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36E645AB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0B7E13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5 812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/>
                <w:sz w:val="28"/>
                <w:szCs w:val="28"/>
              </w:rPr>
              <w:t>пять миллионов восемьсот двенадцать тысяч девятьсот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>) рублей.</w:t>
            </w:r>
          </w:p>
        </w:tc>
      </w:tr>
      <w:tr w:rsidR="00FB22FF" w:rsidRPr="00DE1C91" w14:paraId="45974ED7" w14:textId="77777777" w:rsidTr="005B0C56">
        <w:tc>
          <w:tcPr>
            <w:tcW w:w="5103" w:type="dxa"/>
          </w:tcPr>
          <w:p w14:paraId="1BB720D5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5B733F87" w14:textId="77777777" w:rsidR="00FB22FF" w:rsidRPr="00DE1C91" w:rsidRDefault="00FB22FF" w:rsidP="005B0C5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590810" w14:textId="77777777" w:rsidR="00FB22FF" w:rsidRPr="00DE1C91" w:rsidRDefault="00FB22FF" w:rsidP="005B0C56">
            <w:pPr>
              <w:pStyle w:val="a7"/>
              <w:ind w:firstLine="28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58B85FDA" w14:textId="77777777" w:rsidR="00FB22FF" w:rsidRPr="00DE1C91" w:rsidRDefault="00FB22FF" w:rsidP="00FB22FF">
      <w:pPr>
        <w:pStyle w:val="a7"/>
        <w:rPr>
          <w:rFonts w:ascii="Times New Roman" w:hAnsi="Times New Roman"/>
          <w:b/>
          <w:sz w:val="28"/>
          <w:szCs w:val="28"/>
        </w:rPr>
      </w:pPr>
    </w:p>
    <w:p w14:paraId="34420E8E" w14:textId="77777777" w:rsidR="00FB22FF" w:rsidRPr="00DE1C91" w:rsidRDefault="00FB22FF" w:rsidP="00FB22FF">
      <w:pPr>
        <w:pStyle w:val="a7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1. Характеристика текущего состояния сферы реализации муниципальной программы</w:t>
      </w:r>
    </w:p>
    <w:p w14:paraId="653527B0" w14:textId="77777777" w:rsidR="00FB22FF" w:rsidRPr="00DE1C91" w:rsidRDefault="00FB22FF" w:rsidP="00FB22FF">
      <w:pPr>
        <w:pStyle w:val="a7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43407D6E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lastRenderedPageBreak/>
        <w:t>Структуру органов местного самоуправления Вольненского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sz w:val="28"/>
          <w:szCs w:val="28"/>
        </w:rPr>
        <w:t>Успенского района составляют:</w:t>
      </w:r>
    </w:p>
    <w:p w14:paraId="1C18AD6B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-представительный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sz w:val="28"/>
          <w:szCs w:val="28"/>
        </w:rPr>
        <w:t>Совет Вольненского сельского поселения Успенского района;</w:t>
      </w:r>
    </w:p>
    <w:p w14:paraId="79C1AE25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-глава муниципального образования- глава Вольненского сельского поселения Успенского района;</w:t>
      </w:r>
    </w:p>
    <w:p w14:paraId="1642BE33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-исполнительно-распорядительный орган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sz w:val="28"/>
          <w:szCs w:val="28"/>
        </w:rPr>
        <w:t>-администрация Вольненского сельского поселения Успенского района (далее так же - администрация). Структуру администрации составляют глава Вольненского сельского поселения Успенского района.</w:t>
      </w:r>
    </w:p>
    <w:p w14:paraId="19876EA4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Органы местного самоуправления обладают собственными полномочиями по решению вопросов местного значения.</w:t>
      </w:r>
    </w:p>
    <w:p w14:paraId="7BAC4152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Основная цель деятельности органов местного самоуправления Вольненского сельского поселения Успенского района заключается в комплексном развитии Вольненского сельского поселения Успенского района, как основы экономического роста и повышения благосостояния и качества жизни населения. Эффективность деятельности органов местного самоуправления Вольненского сельского поселения Успенского района оценивается динамикой налоговых и неналоговых доходов бюджета Вольненского сельского поселения Успенского района, развитием инвестиционной деятельности, уровнем жизни и денежных доходов населения.</w:t>
      </w:r>
    </w:p>
    <w:p w14:paraId="1A52EC64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В целях обеспечения деятельности муниципальных учреждений по ведению бухгалтерского учета в органах местного самоуправления Вольненского сельского поселения Успенского района создано МКУ ВПЦБ.</w:t>
      </w:r>
    </w:p>
    <w:p w14:paraId="7A4366B5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К основным нормативно-правовым актам, регламентирующим деятельность МКУ ВПЦБ, относится Бюджетный кодекс Российской Федерации, Налоговый кодекс Российской Федерации и Федеральный закон от 6 декабря 2011 года N 402-ФЗ "О бухгалтерском учете".</w:t>
      </w:r>
    </w:p>
    <w:p w14:paraId="06C8184E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МКУ ВПЦБ обслуживает 4 учреждения, в том числе администрацию Вольненского сельского поселения Успенского района, муниципальные учреждения, подведомственные администрации Вольненского сельского поселения Успенского района. Для эффективной деятельности МКУ ВПЦБ необходимы современное и достаточное материально - техническое, информационное и финансовое обеспечение, кадры, обладающие высокой квалификацией, опытом.</w:t>
      </w:r>
    </w:p>
    <w:p w14:paraId="45592733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МКУ ВПЦБ применяет новую версию бухгалтерской программы "1С". Несмотря на то, что уровень состояния материально-технической базы МКУ ВПЦБ в последние годы значительно улучшился, он требует вложения сил и ресурсов для развития современных модернизационных процессов.</w:t>
      </w:r>
    </w:p>
    <w:p w14:paraId="0841B895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материально-техническое обеспечение деятельности главы Вольненского сельского  поселения Успенского района, администрации Вольненского  сельского  поселения Успенского района и ее отраслевые (функциональные) органы с правами юридического лица, проведение текущего ремонта, обслуживание зданий и помещений органов </w:t>
      </w:r>
      <w:r w:rsidRPr="00241FB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обеспечивает сохранность и надлежащее использование зданий и помещений органов местного самоуправления, а также имущества казны Вольненского сельского  поселения Успенского района, транспортное обслуживание, обеспечение бесперебойной работы оргтехники.</w:t>
      </w:r>
    </w:p>
    <w:p w14:paraId="5C52D291" w14:textId="77777777" w:rsidR="00FB22FF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В ходе реализации мероприятий муниципальной программы должно быть обеспечено повышения качества, эффективности и результативности деятельности МКУ ВПЦБ и администрации.</w:t>
      </w:r>
    </w:p>
    <w:p w14:paraId="7064E57B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</w:p>
    <w:p w14:paraId="69C49398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</w:p>
    <w:p w14:paraId="355F2E6C" w14:textId="77777777" w:rsidR="00FB22FF" w:rsidRDefault="00FB22FF" w:rsidP="00FB22FF">
      <w:pPr>
        <w:pStyle w:val="a7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1F84B6E9" w14:textId="77777777" w:rsidR="00FB22FF" w:rsidRDefault="00FB22FF" w:rsidP="00FB22FF">
      <w:pPr>
        <w:pStyle w:val="a7"/>
        <w:rPr>
          <w:rFonts w:ascii="Times New Roman" w:hAnsi="Times New Roman"/>
          <w:sz w:val="28"/>
          <w:szCs w:val="28"/>
        </w:rPr>
      </w:pPr>
    </w:p>
    <w:p w14:paraId="4169BBAC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Главной целью муниципальной программы является:</w:t>
      </w:r>
    </w:p>
    <w:p w14:paraId="105183B6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органов местного самоуправления Вольненского сельского поселения Успенского района.</w:t>
      </w:r>
    </w:p>
    <w:p w14:paraId="2236A8DF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Целями основных мероприятий муниципальной программы являются:</w:t>
      </w:r>
    </w:p>
    <w:p w14:paraId="25F93EFE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повышение качества ведения бухгалтерского учета в обслуживаемых учреждениях;</w:t>
      </w:r>
    </w:p>
    <w:p w14:paraId="65F250CA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повышение качества хозяйственного обслуживания и материально-технического обеспечения органов местного самоуправления.</w:t>
      </w:r>
    </w:p>
    <w:p w14:paraId="1C125045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обеспечивается путем решения задач.</w:t>
      </w:r>
    </w:p>
    <w:p w14:paraId="059E165A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Главными задачами муниципальной программы являются:</w:t>
      </w:r>
    </w:p>
    <w:p w14:paraId="1CCC1F6A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ведение бухгалтерского учета в обслуживаемых учреждениях;</w:t>
      </w:r>
    </w:p>
    <w:p w14:paraId="5DDDD922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материально-техническое, транспортное обеспечение, проведение текущего ремонта, обслуживание зданий и помещений органов местного самоуправления.</w:t>
      </w:r>
    </w:p>
    <w:p w14:paraId="22DFCCF6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Задачами основных мероприятий муниципальной программы являются:</w:t>
      </w:r>
    </w:p>
    <w:p w14:paraId="7EC6CA83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укрепление материально - технической базы МКУ ВПЦБ. проведение текущего ремонта, обслуживание зданий и помещений органов местного самоуправления</w:t>
      </w:r>
    </w:p>
    <w:p w14:paraId="2B53F8EE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сохранения, привлечения и развития квалифицированных кадров МКУ ВПЦБ. </w:t>
      </w:r>
    </w:p>
    <w:p w14:paraId="4F818752" w14:textId="77777777" w:rsidR="00FB22FF" w:rsidRPr="00241FB1" w:rsidRDefault="00FB22FF" w:rsidP="00FB22FF">
      <w:pPr>
        <w:pStyle w:val="a7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приведен в </w:t>
      </w:r>
      <w:r>
        <w:rPr>
          <w:rFonts w:ascii="Times New Roman" w:hAnsi="Times New Roman" w:cs="Times New Roman"/>
          <w:sz w:val="28"/>
          <w:szCs w:val="28"/>
        </w:rPr>
        <w:t xml:space="preserve">таблице «Целевые показатели </w:t>
      </w:r>
      <w:r w:rsidRPr="00DE1C91">
        <w:rPr>
          <w:rFonts w:ascii="Times New Roman" w:hAnsi="Times New Roman"/>
          <w:sz w:val="28"/>
          <w:szCs w:val="28"/>
        </w:rPr>
        <w:t>муниципальной программы Вольненского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Успенского района </w:t>
      </w:r>
      <w:r w:rsidRPr="00241FB1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F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1FB1">
        <w:rPr>
          <w:rFonts w:ascii="Times New Roman" w:hAnsi="Times New Roman" w:cs="Times New Roman"/>
          <w:sz w:val="28"/>
          <w:szCs w:val="28"/>
        </w:rPr>
        <w:t>.</w:t>
      </w:r>
    </w:p>
    <w:p w14:paraId="37312BDB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Целевой показатель "Отсутствие обоснованных жалоб" определяется наличием жалоб на действия МКУ ВПЦБ, поступивших от органов местного самоуправления Вольненского сельского поселения Успенского района.</w:t>
      </w:r>
    </w:p>
    <w:p w14:paraId="746C4CF1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Целевой показатель "Отсутствие фактов нарушений и штрафов, связанных с бухгалтерским учетом, налоговой и статистической отчетностью" определяется наличием фактов нарушений и штрафов, связанных с </w:t>
      </w:r>
      <w:r w:rsidRPr="00241FB1">
        <w:rPr>
          <w:rFonts w:ascii="Times New Roman" w:hAnsi="Times New Roman" w:cs="Times New Roman"/>
          <w:sz w:val="28"/>
          <w:szCs w:val="28"/>
        </w:rPr>
        <w:lastRenderedPageBreak/>
        <w:t>бухгалтерским учетом, налоговой и статистической отчетностью МКУ ВПЦБ.</w:t>
      </w:r>
    </w:p>
    <w:p w14:paraId="79D0B854" w14:textId="77777777" w:rsidR="00FB22FF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программы: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FB1">
        <w:rPr>
          <w:rFonts w:ascii="Times New Roman" w:hAnsi="Times New Roman" w:cs="Times New Roman"/>
          <w:sz w:val="28"/>
          <w:szCs w:val="28"/>
        </w:rPr>
        <w:t> годы.</w:t>
      </w:r>
    </w:p>
    <w:p w14:paraId="573C553E" w14:textId="77777777" w:rsidR="00FB22FF" w:rsidRDefault="00FB22FF" w:rsidP="00FB22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409F0690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B22FF" w:rsidRPr="00DE1C91" w14:paraId="411E669B" w14:textId="77777777" w:rsidTr="005B0C56">
        <w:tc>
          <w:tcPr>
            <w:tcW w:w="9214" w:type="dxa"/>
          </w:tcPr>
          <w:p w14:paraId="2FCB9064" w14:textId="77777777" w:rsidR="00FB22FF" w:rsidRPr="00DE1C91" w:rsidRDefault="00FB22FF" w:rsidP="005B0C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Вольненского сельского поселения</w:t>
            </w:r>
          </w:p>
          <w:p w14:paraId="2F6F0A25" w14:textId="77777777" w:rsidR="00FB22FF" w:rsidRPr="00DE1C91" w:rsidRDefault="00FB22FF" w:rsidP="005B0C56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Успенского района 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"Обеспечение деятельности органов местного самоуправления Вольненского сельского поселения Успенского района"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51E501A9" w14:textId="77777777" w:rsidR="00FB22FF" w:rsidRDefault="00FB22FF" w:rsidP="005B0C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7D9087" w14:textId="77777777" w:rsidR="00FB22FF" w:rsidRPr="00DE1C91" w:rsidRDefault="00FB22FF" w:rsidP="005B0C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5320CD" w14:textId="77777777" w:rsidR="00FB22FF" w:rsidRDefault="00FB22FF" w:rsidP="00FB22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704"/>
        <w:gridCol w:w="6237"/>
      </w:tblGrid>
      <w:tr w:rsidR="00FB22FF" w:rsidRPr="00241FB1" w14:paraId="6D6434F3" w14:textId="77777777" w:rsidTr="005B0C5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1FCD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8AD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EF2C4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FB22FF" w:rsidRPr="00241FB1" w14:paraId="467DD2C2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FC3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0B73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54326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22FF" w:rsidRPr="00241FB1" w14:paraId="5E8025D6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107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A09B" w14:textId="77777777" w:rsidR="00FB22FF" w:rsidRPr="00241FB1" w:rsidRDefault="00FB22FF" w:rsidP="005B0C5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Муниципальная программа «Обеспечение деятельности органов местного самоуправления Вольненского сельского поселения Успенского района» на 2022 год.</w:t>
            </w:r>
          </w:p>
        </w:tc>
      </w:tr>
      <w:tr w:rsidR="00FB22FF" w:rsidRPr="00241FB1" w14:paraId="24CE19C4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602D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E8B99" w14:textId="77777777" w:rsidR="00FB22FF" w:rsidRPr="00241FB1" w:rsidRDefault="00FB22FF" w:rsidP="005B0C5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Основное мероприятие N 1 "Отсутствие обоснованных жалоб "</w:t>
            </w:r>
          </w:p>
        </w:tc>
      </w:tr>
      <w:tr w:rsidR="00FB22FF" w:rsidRPr="00241FB1" w14:paraId="601BD8F2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3BFD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CD5" w14:textId="77777777" w:rsidR="00FB22FF" w:rsidRPr="00241FB1" w:rsidRDefault="00FB22FF" w:rsidP="005B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"Отсутствие обоснованных жалоб»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242DD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B22FF" w:rsidRPr="00241FB1" w14:paraId="4818B218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2C1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C4CBC" w14:textId="77777777" w:rsidR="00FB22FF" w:rsidRPr="00241FB1" w:rsidRDefault="00FB22FF" w:rsidP="005B0C5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Основное мероприятие N 1 " "Обеспечение деятельности по ведению бухгалтерского учета""</w:t>
            </w:r>
          </w:p>
        </w:tc>
      </w:tr>
      <w:tr w:rsidR="00FB22FF" w:rsidRPr="00241FB1" w14:paraId="0765B39D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ED6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CC12" w14:textId="77777777" w:rsidR="00FB22FF" w:rsidRPr="00241FB1" w:rsidRDefault="00FB22FF" w:rsidP="005B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Целевой показатель "Количество учреждений, в которых организован и ведется бухгалтерский учет"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B79A0" w14:textId="77777777" w:rsidR="00FB22FF" w:rsidRPr="00241FB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63A84243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</w:p>
    <w:p w14:paraId="4902E5F6" w14:textId="77777777" w:rsidR="00FB22FF" w:rsidRPr="00DE1C91" w:rsidRDefault="00FB22FF" w:rsidP="00FB22FF">
      <w:pPr>
        <w:pStyle w:val="a7"/>
        <w:jc w:val="center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>3. Мероприятия по реализации муниципальной программы</w:t>
      </w:r>
    </w:p>
    <w:p w14:paraId="0F3CF2ED" w14:textId="77777777" w:rsidR="00FB22FF" w:rsidRDefault="00FB22FF" w:rsidP="00FB22FF">
      <w:pPr>
        <w:pStyle w:val="a7"/>
        <w:rPr>
          <w:rFonts w:ascii="Times New Roman" w:hAnsi="Times New Roman"/>
          <w:sz w:val="28"/>
          <w:szCs w:val="28"/>
        </w:rPr>
      </w:pPr>
    </w:p>
    <w:p w14:paraId="3040186F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14:paraId="25F625DB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В рамках муниципальной программы реализуются основные мероприятия:</w:t>
      </w:r>
    </w:p>
    <w:p w14:paraId="6F16F9A1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1FB1">
        <w:rPr>
          <w:rFonts w:ascii="Times New Roman" w:hAnsi="Times New Roman" w:cs="Times New Roman"/>
          <w:sz w:val="28"/>
          <w:szCs w:val="28"/>
        </w:rPr>
        <w:t> 1 «Обеспечение деятельности муниципальных учреждений» - обеспечение деятельности по ведению бухгалтерского учета, предусматривающее мероприятие по финансовому обеспечению деятельности МКУ ВПЦБ;</w:t>
      </w:r>
    </w:p>
    <w:p w14:paraId="5F7382BB" w14:textId="77777777" w:rsidR="00FB22FF" w:rsidRPr="00241FB1" w:rsidRDefault="00FB22FF" w:rsidP="00FB22F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lastRenderedPageBreak/>
        <w:t xml:space="preserve">        основное мероприятие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1FB1">
        <w:rPr>
          <w:rFonts w:ascii="Times New Roman" w:hAnsi="Times New Roman" w:cs="Times New Roman"/>
          <w:sz w:val="28"/>
          <w:szCs w:val="28"/>
        </w:rPr>
        <w:t> 2 «</w:t>
      </w:r>
      <w:r w:rsidRPr="00241FB1">
        <w:rPr>
          <w:rFonts w:ascii="Times New Roman" w:hAnsi="Times New Roman" w:cs="Times New Roman"/>
          <w:bCs/>
          <w:sz w:val="28"/>
          <w:szCs w:val="28"/>
        </w:rPr>
        <w:t>Реализация иных функций, связанных с муниципальным управлением» - информационное освещение деятельности органов местного самоуправления,</w:t>
      </w:r>
      <w:r w:rsidRPr="00241FB1">
        <w:rPr>
          <w:rFonts w:ascii="Times New Roman" w:hAnsi="Times New Roman" w:cs="Times New Roman"/>
          <w:sz w:val="28"/>
          <w:szCs w:val="28"/>
        </w:rPr>
        <w:t xml:space="preserve"> 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собственности;</w:t>
      </w:r>
    </w:p>
    <w:p w14:paraId="6D6B39D7" w14:textId="77777777" w:rsidR="00FB22FF" w:rsidRPr="00241FB1" w:rsidRDefault="00FB22FF" w:rsidP="00FB22F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    </w:t>
      </w:r>
      <w:r w:rsidRPr="00241FB1">
        <w:rPr>
          <w:rFonts w:ascii="Times New Roman" w:hAnsi="Times New Roman" w:cs="Times New Roman"/>
          <w:sz w:val="28"/>
          <w:szCs w:val="28"/>
        </w:rPr>
        <w:tab/>
        <w:t xml:space="preserve"> основное мероприятие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1FB1">
        <w:rPr>
          <w:rFonts w:ascii="Times New Roman" w:hAnsi="Times New Roman" w:cs="Times New Roman"/>
          <w:sz w:val="28"/>
          <w:szCs w:val="28"/>
        </w:rPr>
        <w:t> 3 «</w:t>
      </w:r>
      <w:r w:rsidRPr="00241FB1">
        <w:rPr>
          <w:rFonts w:ascii="Times New Roman" w:hAnsi="Times New Roman" w:cs="Times New Roman"/>
          <w:bCs/>
          <w:sz w:val="28"/>
          <w:szCs w:val="28"/>
        </w:rPr>
        <w:t xml:space="preserve">Прочие расходы муниципального образования» - </w:t>
      </w:r>
      <w:r w:rsidRPr="00241FB1">
        <w:rPr>
          <w:rFonts w:ascii="Times New Roman" w:hAnsi="Times New Roman" w:cs="Times New Roman"/>
          <w:sz w:val="28"/>
          <w:szCs w:val="28"/>
        </w:rPr>
        <w:t>оплата членских взносов в СМО Краснодарского края,</w:t>
      </w:r>
      <w:r w:rsidRPr="00241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FB1">
        <w:rPr>
          <w:rFonts w:ascii="Times New Roman" w:hAnsi="Times New Roman" w:cs="Times New Roman"/>
          <w:sz w:val="28"/>
          <w:szCs w:val="28"/>
        </w:rPr>
        <w:t>уплата налогов, сборов и иных платежей, формирование и размещение муниципального заказа для муниципальных нужд;</w:t>
      </w:r>
    </w:p>
    <w:p w14:paraId="4596DB40" w14:textId="77777777" w:rsidR="00FB22FF" w:rsidRPr="00DE1C91" w:rsidRDefault="00FB22FF" w:rsidP="00FB22FF">
      <w:pPr>
        <w:ind w:firstLine="0"/>
        <w:rPr>
          <w:rFonts w:ascii="Times New Roman" w:hAnsi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 xml:space="preserve">       основное мероприятие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1FB1">
        <w:rPr>
          <w:rFonts w:ascii="Times New Roman" w:hAnsi="Times New Roman" w:cs="Times New Roman"/>
          <w:sz w:val="28"/>
          <w:szCs w:val="28"/>
        </w:rPr>
        <w:t> 4 «</w:t>
      </w:r>
      <w:r w:rsidRPr="00241FB1">
        <w:rPr>
          <w:rFonts w:ascii="Times New Roman" w:hAnsi="Times New Roman" w:cs="Times New Roman"/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поселения» -</w:t>
      </w:r>
      <w:r w:rsidRPr="00241FB1">
        <w:rPr>
          <w:rFonts w:ascii="Times New Roman" w:hAnsi="Times New Roman" w:cs="Times New Roman"/>
          <w:sz w:val="28"/>
          <w:szCs w:val="28"/>
        </w:rPr>
        <w:t xml:space="preserve">мероприятия в рамках управления имуществом поселения, содержание и страхование объектов, составляющих имущество казны поселения, </w:t>
      </w:r>
      <w:r w:rsidRPr="00241FB1">
        <w:rPr>
          <w:rFonts w:ascii="Times New Roman" w:hAnsi="Times New Roman" w:cs="Times New Roman"/>
          <w:bCs/>
          <w:sz w:val="28"/>
          <w:szCs w:val="28"/>
        </w:rPr>
        <w:t>капитальный ремонт и ремонт объектов, составляющих имущество казны, приобретение основных средств, оборудования, мебели, инвентаря и прочих расходных материалов.</w:t>
      </w:r>
    </w:p>
    <w:p w14:paraId="476600B0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ПЕРЕЧЕНЬ</w:t>
      </w:r>
    </w:p>
    <w:p w14:paraId="2F3542FE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основных мероприятий муниципальной программы Вольненского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Успенского района </w:t>
      </w:r>
      <w:r w:rsidRPr="00241FB1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FB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957E90F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5"/>
        <w:gridCol w:w="1985"/>
        <w:gridCol w:w="1134"/>
        <w:gridCol w:w="1984"/>
        <w:gridCol w:w="1844"/>
        <w:gridCol w:w="7"/>
      </w:tblGrid>
      <w:tr w:rsidR="00FB22FF" w:rsidRPr="00E20F7E" w14:paraId="6B156BB5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5AC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N</w:t>
            </w:r>
            <w:r w:rsidRPr="00E20F7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D6D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58E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BBBA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Объем финансирования, всего       </w:t>
            </w:r>
            <w:proofErr w:type="gramStart"/>
            <w:r w:rsidRPr="00E20F7E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20F7E">
              <w:rPr>
                <w:rFonts w:ascii="Times New Roman" w:hAnsi="Times New Roman" w:cs="Times New Roman"/>
              </w:rPr>
              <w:t>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AFAD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Непосредственный результат реализации мероприятия, оценка эффективности.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A6945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B22FF" w:rsidRPr="00E20F7E" w14:paraId="65942546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22"/>
        </w:trPr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178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6608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7C9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A3C8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E980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B607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22FF" w:rsidRPr="00E20F7E" w14:paraId="7ABE5F9A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DCA5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AD90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76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3D7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A2F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BBFEA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10</w:t>
            </w:r>
          </w:p>
        </w:tc>
      </w:tr>
      <w:tr w:rsidR="00FB22FF" w:rsidRPr="00E20F7E" w14:paraId="3B720DD2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0DA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FE96B" w14:textId="77777777" w:rsidR="00FB22FF" w:rsidRPr="00241FB1" w:rsidRDefault="00FB22FF" w:rsidP="005B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деятельности органов местного самоуправления Вольненского сельского поселения Успенского района;</w:t>
            </w:r>
          </w:p>
          <w:p w14:paraId="4C3A68D7" w14:textId="77777777" w:rsidR="00FB22FF" w:rsidRPr="00241FB1" w:rsidRDefault="00FB22FF" w:rsidP="005B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бухгалтерского учета в органах местного самоуправления;</w:t>
            </w:r>
          </w:p>
          <w:p w14:paraId="77D4D811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материально-технического обеспечения органов местного самоуправления</w:t>
            </w:r>
          </w:p>
        </w:tc>
      </w:tr>
      <w:tr w:rsidR="00FB22FF" w:rsidRPr="00E20F7E" w14:paraId="65050462" w14:textId="77777777" w:rsidTr="005B0C56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FEB1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9821" w14:textId="77777777" w:rsidR="00FB22FF" w:rsidRPr="00241FB1" w:rsidRDefault="00FB22FF" w:rsidP="005B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сохранения, ведение бухгалтерского учета в органах местного самоуправления и казенных учреждениях Вольненского сельского поселения Успенского района;</w:t>
            </w:r>
          </w:p>
          <w:p w14:paraId="489BFCEF" w14:textId="77777777" w:rsidR="00FB22FF" w:rsidRPr="00241FB1" w:rsidRDefault="00FB22FF" w:rsidP="005B0C5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материально-техническое, транспортное обеспечение деятельности органов местного самоуправления, проведение текущего и капитального ремонта, </w:t>
            </w:r>
            <w:r w:rsidRPr="00241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зданий и помещений органов местного самоуправления;</w:t>
            </w:r>
          </w:p>
          <w:p w14:paraId="23433996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41FB1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 - технической базы МКУ </w:t>
            </w:r>
            <w:proofErr w:type="gramStart"/>
            <w:r w:rsidRPr="00241FB1">
              <w:rPr>
                <w:rFonts w:ascii="Times New Roman" w:hAnsi="Times New Roman" w:cs="Times New Roman"/>
                <w:sz w:val="28"/>
                <w:szCs w:val="28"/>
              </w:rPr>
              <w:t>ВПЦБ;.</w:t>
            </w:r>
            <w:proofErr w:type="gramEnd"/>
          </w:p>
        </w:tc>
      </w:tr>
      <w:tr w:rsidR="00FB22FF" w:rsidRPr="00E20F7E" w14:paraId="13E0638C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1C17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4D5" w14:textId="77777777" w:rsidR="00FB22FF" w:rsidRPr="005B6951" w:rsidRDefault="00FB22FF" w:rsidP="005B0C5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5B6951">
              <w:rPr>
                <w:rFonts w:ascii="Times New Roman" w:hAnsi="Times New Roman" w:cs="Times New Roman"/>
                <w:b/>
                <w:bCs/>
              </w:rPr>
              <w:t>Основное мероприятие № 1 "Обеспечение деятельности по ведению бухгалтерского учета"</w:t>
            </w:r>
          </w:p>
          <w:p w14:paraId="11F324E1" w14:textId="77777777" w:rsidR="00FB22FF" w:rsidRPr="005B6951" w:rsidRDefault="00FB22FF" w:rsidP="005B0C56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5B6951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  <w:p w14:paraId="37DA99BD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C4DF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759" w14:textId="77777777" w:rsidR="00FB22FF" w:rsidRPr="00271B59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71B5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88</w:t>
            </w:r>
            <w:r w:rsidRPr="00271B59"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9775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1C5F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4A81DB33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96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F3A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4D9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№</w:t>
            </w:r>
            <w:r w:rsidRPr="00E20F7E">
              <w:rPr>
                <w:rFonts w:ascii="Times New Roman" w:hAnsi="Times New Roman" w:cs="Times New Roman"/>
              </w:rPr>
              <w:t> 1</w:t>
            </w:r>
          </w:p>
          <w:p w14:paraId="672E74F6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"Финансовое обеспечение деятельности муниципального казенного учреждения </w:t>
            </w:r>
            <w:proofErr w:type="spellStart"/>
            <w:r w:rsidRPr="00E20F7E">
              <w:rPr>
                <w:rFonts w:ascii="Times New Roman" w:hAnsi="Times New Roman" w:cs="Times New Roman"/>
              </w:rPr>
              <w:t>Вольненская</w:t>
            </w:r>
            <w:proofErr w:type="spellEnd"/>
            <w:r w:rsidRPr="00E20F7E">
              <w:rPr>
                <w:rFonts w:ascii="Times New Roman" w:hAnsi="Times New Roman" w:cs="Times New Roman"/>
              </w:rPr>
              <w:t xml:space="preserve"> поселенческая централизованная бухгалтерия Успенского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10B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6F09E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D5A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организация и ведение плановой, финансово-экономической работы и бюджетного учета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C01E8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4242B807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D06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5CB" w14:textId="77777777" w:rsidR="00FB22FF" w:rsidRPr="00E20F7E" w:rsidRDefault="00FB22FF" w:rsidP="005B0C5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20F7E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E20F7E">
              <w:rPr>
                <w:rFonts w:ascii="Times New Roman" w:hAnsi="Times New Roman" w:cs="Times New Roman"/>
                <w:b/>
              </w:rPr>
              <w:t> 2 «</w:t>
            </w:r>
            <w:r w:rsidRPr="00E20F7E">
              <w:rPr>
                <w:rFonts w:ascii="Times New Roman" w:hAnsi="Times New Roman" w:cs="Times New Roman"/>
                <w:b/>
                <w:bCs/>
              </w:rPr>
              <w:t>Реализация иных функций, связанных с муниципальным управлением»</w:t>
            </w:r>
          </w:p>
          <w:p w14:paraId="4876E4E7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48B0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873" w14:textId="77777777" w:rsidR="00FB22FF" w:rsidRPr="00E20F7E" w:rsidRDefault="00FB22FF" w:rsidP="005B0C5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20F7E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4CAD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36E14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6E6C52AC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B851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1C1" w14:textId="77777777" w:rsidR="00FB22FF" w:rsidRPr="00E20F7E" w:rsidRDefault="00FB22FF" w:rsidP="005B0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1)Информационное освещение деятельности органов местного самоуправления</w:t>
            </w:r>
          </w:p>
          <w:p w14:paraId="52B8E0AD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318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5D1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24E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Освещение деятельности органов местного самоуправления в СМИ, официальном сайте </w:t>
            </w:r>
            <w:proofErr w:type="spellStart"/>
            <w:r w:rsidRPr="00E20F7E">
              <w:rPr>
                <w:rFonts w:ascii="Times New Roman" w:hAnsi="Times New Roman" w:cs="Times New Roman"/>
              </w:rPr>
              <w:t>Вольненская</w:t>
            </w:r>
            <w:proofErr w:type="spellEnd"/>
            <w:r w:rsidRPr="00E20F7E">
              <w:rPr>
                <w:rFonts w:ascii="Times New Roman" w:hAnsi="Times New Roman" w:cs="Times New Roman"/>
              </w:rPr>
              <w:t xml:space="preserve"> поселенческая централизованная бухгалтерия Успенского района и др. и своевременные расчеты за оказанные услуги.  </w:t>
            </w:r>
            <w:r w:rsidRPr="00E20F7E">
              <w:rPr>
                <w:rFonts w:ascii="Times New Roman" w:hAnsi="Times New Roman" w:cs="Times New Roman"/>
              </w:rPr>
              <w:lastRenderedPageBreak/>
              <w:t>(Количество публикаций.)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734D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lastRenderedPageBreak/>
              <w:t xml:space="preserve">МКУ ВПЦБ, главный распорядитель бюджетных средств </w:t>
            </w:r>
          </w:p>
        </w:tc>
      </w:tr>
      <w:tr w:rsidR="00FB22FF" w:rsidRPr="00E20F7E" w14:paraId="1DB60AB5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7A82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7F8" w14:textId="77777777" w:rsidR="00FB22FF" w:rsidRPr="00E20F7E" w:rsidRDefault="00FB22FF" w:rsidP="005B0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2)Управление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собственности.</w:t>
            </w:r>
          </w:p>
          <w:p w14:paraId="520C874C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CE9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895D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A301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Качественное 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 (количество объектов)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3EB2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5E63A45A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5A3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DC9" w14:textId="77777777" w:rsidR="00FB22FF" w:rsidRPr="00E20F7E" w:rsidRDefault="00FB22FF" w:rsidP="005B0C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Итого по основному мероприятию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D54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A07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6890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25D57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3B3849BC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F10E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030" w14:textId="77777777" w:rsidR="00FB22FF" w:rsidRPr="00E20F7E" w:rsidRDefault="00FB22FF" w:rsidP="005B0C5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20F7E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E20F7E">
              <w:rPr>
                <w:rFonts w:ascii="Times New Roman" w:hAnsi="Times New Roman" w:cs="Times New Roman"/>
                <w:b/>
              </w:rPr>
              <w:t> 3 «</w:t>
            </w:r>
            <w:r w:rsidRPr="00E20F7E">
              <w:rPr>
                <w:rFonts w:ascii="Times New Roman" w:hAnsi="Times New Roman" w:cs="Times New Roman"/>
                <w:b/>
                <w:bCs/>
              </w:rPr>
              <w:t xml:space="preserve">Прочие расходы муниципального образования» </w:t>
            </w:r>
          </w:p>
          <w:p w14:paraId="229CD3EE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9EA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18A7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ED8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D4CCE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5AE39B10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566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DAC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1)Оплата членских взносов в СМО Краснодарского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D74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6EE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6B7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Своевременная оплата членских взносов в СМО Краснодарского края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96DD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3D3FA0FE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B89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D819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2)Уплата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FE31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FBC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A981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Своевременная оплата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99D98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7D075637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02C5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18E1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3) Формирование и размещение муниципального заказа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D5D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25F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A914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Своевременная подготовка документации и перечисление межбюджетных трансфертов.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96AE9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4C5952AD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9A3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E2D38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4)Прочие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905E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бюджет </w:t>
            </w:r>
            <w:r w:rsidRPr="00E20F7E">
              <w:rPr>
                <w:rFonts w:ascii="Times New Roman" w:hAnsi="Times New Roman" w:cs="Times New Roman"/>
              </w:rPr>
              <w:lastRenderedPageBreak/>
              <w:t>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2384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4FBA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Своевременное </w:t>
            </w:r>
            <w:r w:rsidRPr="00E20F7E">
              <w:rPr>
                <w:rFonts w:ascii="Times New Roman" w:hAnsi="Times New Roman" w:cs="Times New Roman"/>
              </w:rPr>
              <w:lastRenderedPageBreak/>
              <w:t>финансирование прочих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67090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lastRenderedPageBreak/>
              <w:t xml:space="preserve">МКУ ВПЦБ, </w:t>
            </w:r>
            <w:r w:rsidRPr="00E20F7E">
              <w:rPr>
                <w:rFonts w:ascii="Times New Roman" w:hAnsi="Times New Roman" w:cs="Times New Roman"/>
              </w:rPr>
              <w:lastRenderedPageBreak/>
              <w:t xml:space="preserve">главный распорядитель бюджетных средств </w:t>
            </w:r>
          </w:p>
        </w:tc>
      </w:tr>
      <w:tr w:rsidR="00FB22FF" w:rsidRPr="00E20F7E" w14:paraId="79FD1291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52F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8F9D9" w14:textId="77777777" w:rsidR="00FB22FF" w:rsidRPr="005B6951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5B6951">
              <w:rPr>
                <w:rFonts w:ascii="Times New Roman" w:hAnsi="Times New Roman" w:cs="Times New Roman"/>
              </w:rPr>
              <w:t>Итого по основному мероприятию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881" w14:textId="77777777" w:rsidR="00FB22FF" w:rsidRPr="005B6951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5B6951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B33" w14:textId="77777777" w:rsidR="00FB22FF" w:rsidRPr="005B695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887" w14:textId="77777777" w:rsidR="00FB22FF" w:rsidRPr="005B6951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BD667" w14:textId="77777777" w:rsidR="00FB22FF" w:rsidRPr="005B6951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5B6951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4A8A5335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4D1E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6F43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20F7E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E20F7E">
              <w:rPr>
                <w:rFonts w:ascii="Times New Roman" w:hAnsi="Times New Roman" w:cs="Times New Roman"/>
                <w:b/>
              </w:rPr>
              <w:t> 4 «</w:t>
            </w:r>
            <w:r w:rsidRPr="00E20F7E">
              <w:rPr>
                <w:rFonts w:ascii="Times New Roman" w:hAnsi="Times New Roman" w:cs="Times New Roman"/>
                <w:b/>
                <w:bCs/>
              </w:rPr>
              <w:t>Владение, пользование и распоряжение имуществом, находящемся в муниципальной собственности поселения</w:t>
            </w:r>
            <w:r w:rsidRPr="00E20F7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E73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0F7E">
              <w:rPr>
                <w:rFonts w:ascii="Times New Roman" w:hAnsi="Times New Roman" w:cs="Times New Roman"/>
              </w:rPr>
              <w:t>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1C10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14:paraId="74B05612" w14:textId="77777777" w:rsidR="00FB22FF" w:rsidRPr="00BF1928" w:rsidRDefault="00FB22FF" w:rsidP="005B0C5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DC96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53DA2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1473D062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EC8D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9DF7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1)Содержание и страхование объектов, составляющих имущество казны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DD0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8711" w14:textId="77777777" w:rsidR="00FB22FF" w:rsidRPr="005B6951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5AFC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Содержание и страхование объектов, составляющих имущество казны поселения (количество застрахованных объектов)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6C84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356FFAB2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D91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85D5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E20F7E">
              <w:rPr>
                <w:rFonts w:ascii="Times New Roman" w:hAnsi="Times New Roman" w:cs="Times New Roman"/>
                <w:bCs/>
              </w:rPr>
              <w:t>2) Капитальный ремонт и ремонт объектов, составляющих имущество казны.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445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760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95B0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Проведение мероприятий по поддержке имущества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D457F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05B52533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179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52C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7FE6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Итого по основному мероприятию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8F5F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>бюджет Вольненского сельского поселения Успенского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9E2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49AF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E9C76" w14:textId="77777777" w:rsidR="00FB22FF" w:rsidRPr="00E20F7E" w:rsidRDefault="00FB22FF" w:rsidP="005B0C56">
            <w:pPr>
              <w:ind w:firstLine="0"/>
              <w:rPr>
                <w:rFonts w:ascii="Times New Roman" w:hAnsi="Times New Roman" w:cs="Times New Roman"/>
              </w:rPr>
            </w:pPr>
            <w:r w:rsidRPr="00E20F7E">
              <w:rPr>
                <w:rFonts w:ascii="Times New Roman" w:hAnsi="Times New Roman" w:cs="Times New Roman"/>
              </w:rPr>
              <w:t xml:space="preserve">МКУ ВПЦБ, главный распорядитель бюджетных средств </w:t>
            </w:r>
          </w:p>
        </w:tc>
      </w:tr>
      <w:tr w:rsidR="00FB22FF" w:rsidRPr="00E20F7E" w14:paraId="62E48852" w14:textId="77777777" w:rsidTr="005B0C56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033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09F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20F7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12A" w14:textId="77777777" w:rsidR="00FB22FF" w:rsidRPr="00E20F7E" w:rsidRDefault="00FB22FF" w:rsidP="005B0C5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0416" w14:textId="77777777" w:rsidR="00FB22FF" w:rsidRPr="00E20F7E" w:rsidRDefault="00FB22FF" w:rsidP="005B0C5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5812,90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92EF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9DDF4" w14:textId="77777777" w:rsidR="00FB22FF" w:rsidRPr="00E20F7E" w:rsidRDefault="00FB22FF" w:rsidP="005B0C5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44E91D8" w14:textId="77777777" w:rsidR="00FB22FF" w:rsidRPr="004B5144" w:rsidRDefault="00FB22FF" w:rsidP="00FB22FF">
      <w:pPr>
        <w:pStyle w:val="a7"/>
        <w:rPr>
          <w:rFonts w:ascii="Times New Roman" w:hAnsi="Times New Roman"/>
        </w:rPr>
      </w:pPr>
    </w:p>
    <w:p w14:paraId="053E066E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37896049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2C3F9E72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 Вольненского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Успенского района </w:t>
      </w:r>
      <w:r w:rsidRPr="00241FB1">
        <w:rPr>
          <w:rFonts w:ascii="Times New Roman" w:hAnsi="Times New Roman" w:cs="Times New Roman"/>
          <w:sz w:val="28"/>
          <w:szCs w:val="28"/>
        </w:rPr>
        <w:t>"Обеспечение деятельности органов местного самоуправления Вольненского сельского поселения Успенского района"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1FB1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1185"/>
        <w:gridCol w:w="1784"/>
        <w:gridCol w:w="1236"/>
        <w:gridCol w:w="1429"/>
        <w:gridCol w:w="1813"/>
      </w:tblGrid>
      <w:tr w:rsidR="00FB22FF" w:rsidRPr="00DE1C91" w14:paraId="5973A436" w14:textId="77777777" w:rsidTr="005B0C56">
        <w:tc>
          <w:tcPr>
            <w:tcW w:w="2354" w:type="dxa"/>
            <w:vMerge w:val="restart"/>
          </w:tcPr>
          <w:p w14:paraId="1FAE51A9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</w:p>
          <w:p w14:paraId="7D7F767D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Годы реализации</w:t>
            </w:r>
          </w:p>
        </w:tc>
        <w:tc>
          <w:tcPr>
            <w:tcW w:w="7427" w:type="dxa"/>
            <w:gridSpan w:val="5"/>
          </w:tcPr>
          <w:p w14:paraId="1DF19F29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Объем финансирования, тыс. рублей</w:t>
            </w:r>
          </w:p>
        </w:tc>
      </w:tr>
      <w:tr w:rsidR="00FB22FF" w:rsidRPr="00DE1C91" w14:paraId="3CBCA5CC" w14:textId="77777777" w:rsidTr="005B0C56">
        <w:tc>
          <w:tcPr>
            <w:tcW w:w="2354" w:type="dxa"/>
            <w:vMerge/>
          </w:tcPr>
          <w:p w14:paraId="446F8DEC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 w:val="restart"/>
          </w:tcPr>
          <w:p w14:paraId="06A47C91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всего</w:t>
            </w:r>
          </w:p>
        </w:tc>
        <w:tc>
          <w:tcPr>
            <w:tcW w:w="6237" w:type="dxa"/>
            <w:gridSpan w:val="4"/>
          </w:tcPr>
          <w:p w14:paraId="6F4B7461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FB22FF" w:rsidRPr="00DE1C91" w14:paraId="7698309D" w14:textId="77777777" w:rsidTr="005B0C56">
        <w:tc>
          <w:tcPr>
            <w:tcW w:w="2354" w:type="dxa"/>
            <w:vMerge/>
          </w:tcPr>
          <w:p w14:paraId="2C3166FE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90" w:type="dxa"/>
            <w:vMerge/>
          </w:tcPr>
          <w:p w14:paraId="7E48D69E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92" w:type="dxa"/>
          </w:tcPr>
          <w:p w14:paraId="4B5E5C04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95" w:type="dxa"/>
          </w:tcPr>
          <w:p w14:paraId="7DFCDF97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35" w:type="dxa"/>
          </w:tcPr>
          <w:p w14:paraId="691A9166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815" w:type="dxa"/>
          </w:tcPr>
          <w:p w14:paraId="3B48E579" w14:textId="77777777" w:rsidR="00FB22FF" w:rsidRPr="004B5144" w:rsidRDefault="00FB22FF" w:rsidP="005B0C56">
            <w:pPr>
              <w:pStyle w:val="a7"/>
              <w:ind w:firstLine="5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2FF" w:rsidRPr="00DE1C91" w14:paraId="58C48420" w14:textId="77777777" w:rsidTr="005B0C56">
        <w:tc>
          <w:tcPr>
            <w:tcW w:w="2354" w:type="dxa"/>
          </w:tcPr>
          <w:p w14:paraId="478DF92F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1</w:t>
            </w:r>
          </w:p>
        </w:tc>
        <w:tc>
          <w:tcPr>
            <w:tcW w:w="1190" w:type="dxa"/>
          </w:tcPr>
          <w:p w14:paraId="2C9D6D8C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</w:tcPr>
          <w:p w14:paraId="2E8055CC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3</w:t>
            </w:r>
          </w:p>
        </w:tc>
        <w:tc>
          <w:tcPr>
            <w:tcW w:w="1195" w:type="dxa"/>
          </w:tcPr>
          <w:p w14:paraId="0C6846F5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4</w:t>
            </w:r>
          </w:p>
        </w:tc>
        <w:tc>
          <w:tcPr>
            <w:tcW w:w="1435" w:type="dxa"/>
          </w:tcPr>
          <w:p w14:paraId="1776E24C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5</w:t>
            </w:r>
          </w:p>
        </w:tc>
        <w:tc>
          <w:tcPr>
            <w:tcW w:w="1815" w:type="dxa"/>
          </w:tcPr>
          <w:p w14:paraId="46D4476A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6</w:t>
            </w:r>
          </w:p>
        </w:tc>
      </w:tr>
      <w:tr w:rsidR="00FB22FF" w:rsidRPr="00DE1C91" w14:paraId="52A2BD74" w14:textId="77777777" w:rsidTr="005B0C56">
        <w:tc>
          <w:tcPr>
            <w:tcW w:w="9781" w:type="dxa"/>
            <w:gridSpan w:val="6"/>
          </w:tcPr>
          <w:p w14:paraId="060D9892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Основные мероприятия</w:t>
            </w:r>
          </w:p>
        </w:tc>
      </w:tr>
      <w:tr w:rsidR="00FB22FF" w:rsidRPr="00DE1C91" w14:paraId="58653AE4" w14:textId="77777777" w:rsidTr="005B0C56">
        <w:tc>
          <w:tcPr>
            <w:tcW w:w="2354" w:type="dxa"/>
          </w:tcPr>
          <w:p w14:paraId="484AEF9F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1-й год реализации</w:t>
            </w:r>
          </w:p>
        </w:tc>
        <w:tc>
          <w:tcPr>
            <w:tcW w:w="1190" w:type="dxa"/>
          </w:tcPr>
          <w:p w14:paraId="7DD7707D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</w:tcPr>
          <w:p w14:paraId="4D03616C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</w:tcPr>
          <w:p w14:paraId="15BD4960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14:paraId="19B492E3" w14:textId="77777777" w:rsidR="00FB22FF" w:rsidRPr="004B5144" w:rsidRDefault="00FB22FF" w:rsidP="005B0C56">
            <w:pPr>
              <w:pStyle w:val="a7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</w:tcPr>
          <w:p w14:paraId="3F73CBFB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</w:tr>
      <w:tr w:rsidR="00FB22FF" w:rsidRPr="00DE1C91" w14:paraId="5DE45DE6" w14:textId="77777777" w:rsidTr="005B0C56">
        <w:trPr>
          <w:trHeight w:val="669"/>
        </w:trPr>
        <w:tc>
          <w:tcPr>
            <w:tcW w:w="2354" w:type="dxa"/>
          </w:tcPr>
          <w:p w14:paraId="3E912D72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Итого по основным мероприятиям</w:t>
            </w:r>
          </w:p>
        </w:tc>
        <w:tc>
          <w:tcPr>
            <w:tcW w:w="1190" w:type="dxa"/>
          </w:tcPr>
          <w:p w14:paraId="6289487A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</w:tcPr>
          <w:p w14:paraId="47AE56E6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</w:tcPr>
          <w:p w14:paraId="06488296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14:paraId="26C65D7B" w14:textId="77777777" w:rsidR="00FB22FF" w:rsidRPr="004B5144" w:rsidRDefault="00FB22FF" w:rsidP="005B0C56">
            <w:pPr>
              <w:pStyle w:val="a7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</w:tcPr>
          <w:p w14:paraId="22FCF8E0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</w:tr>
      <w:tr w:rsidR="00FB22FF" w:rsidRPr="00DE1C91" w14:paraId="372E3082" w14:textId="77777777" w:rsidTr="005B0C56">
        <w:tc>
          <w:tcPr>
            <w:tcW w:w="9781" w:type="dxa"/>
            <w:gridSpan w:val="6"/>
          </w:tcPr>
          <w:p w14:paraId="1CF3270F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Общий объем финансирования по муниципальной программе</w:t>
            </w:r>
          </w:p>
        </w:tc>
      </w:tr>
      <w:tr w:rsidR="00FB22FF" w:rsidRPr="00DE1C91" w14:paraId="3674C84E" w14:textId="77777777" w:rsidTr="005B0C56">
        <w:tc>
          <w:tcPr>
            <w:tcW w:w="2354" w:type="dxa"/>
          </w:tcPr>
          <w:p w14:paraId="0207BEB3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1-й год реализации</w:t>
            </w:r>
          </w:p>
        </w:tc>
        <w:tc>
          <w:tcPr>
            <w:tcW w:w="1190" w:type="dxa"/>
          </w:tcPr>
          <w:p w14:paraId="7E2B99D6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</w:tcPr>
          <w:p w14:paraId="69B9AB84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</w:tcPr>
          <w:p w14:paraId="12F5D2C7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14:paraId="7BA3DE60" w14:textId="77777777" w:rsidR="00FB22FF" w:rsidRPr="004B5144" w:rsidRDefault="00FB22FF" w:rsidP="005B0C56">
            <w:pPr>
              <w:pStyle w:val="a7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</w:tcPr>
          <w:p w14:paraId="58971105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</w:tr>
      <w:tr w:rsidR="00FB22FF" w:rsidRPr="00DE1C91" w14:paraId="0A2B2D93" w14:textId="77777777" w:rsidTr="005B0C56">
        <w:tc>
          <w:tcPr>
            <w:tcW w:w="2354" w:type="dxa"/>
          </w:tcPr>
          <w:p w14:paraId="393529DC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90" w:type="dxa"/>
          </w:tcPr>
          <w:p w14:paraId="4793A860" w14:textId="77777777" w:rsidR="00FB22FF" w:rsidRPr="004B5144" w:rsidRDefault="00FB22FF" w:rsidP="005B0C56">
            <w:pPr>
              <w:pStyle w:val="a7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792" w:type="dxa"/>
          </w:tcPr>
          <w:p w14:paraId="06AF4159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195" w:type="dxa"/>
          </w:tcPr>
          <w:p w14:paraId="0C6A97FA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  <w:tc>
          <w:tcPr>
            <w:tcW w:w="1435" w:type="dxa"/>
          </w:tcPr>
          <w:p w14:paraId="7054FE7A" w14:textId="77777777" w:rsidR="00FB22FF" w:rsidRPr="004B5144" w:rsidRDefault="00FB22FF" w:rsidP="005B0C56">
            <w:pPr>
              <w:pStyle w:val="a7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</w:t>
            </w:r>
          </w:p>
        </w:tc>
        <w:tc>
          <w:tcPr>
            <w:tcW w:w="1815" w:type="dxa"/>
          </w:tcPr>
          <w:p w14:paraId="07B3720E" w14:textId="77777777" w:rsidR="00FB22FF" w:rsidRPr="004B5144" w:rsidRDefault="00FB22FF" w:rsidP="005B0C56">
            <w:pPr>
              <w:pStyle w:val="a7"/>
              <w:rPr>
                <w:rFonts w:ascii="Times New Roman" w:hAnsi="Times New Roman"/>
              </w:rPr>
            </w:pPr>
            <w:r w:rsidRPr="004B5144">
              <w:rPr>
                <w:rFonts w:ascii="Times New Roman" w:hAnsi="Times New Roman"/>
              </w:rPr>
              <w:t>0,0</w:t>
            </w:r>
          </w:p>
        </w:tc>
      </w:tr>
    </w:tbl>
    <w:p w14:paraId="35801381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затратах мероприятий предыдущих лет, замечания и предложения по оптимизации расходов, сметы и расчеты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1FB1">
        <w:rPr>
          <w:rFonts w:ascii="Times New Roman" w:hAnsi="Times New Roman" w:cs="Times New Roman"/>
          <w:sz w:val="28"/>
          <w:szCs w:val="28"/>
        </w:rPr>
        <w:t> - 2022 годы, составленные организаторами мероприятий с учетом индексов-дефляторов.</w:t>
      </w:r>
    </w:p>
    <w:p w14:paraId="0D79110F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</w:p>
    <w:p w14:paraId="78903414" w14:textId="77777777" w:rsidR="00FB22FF" w:rsidRPr="00DE1C91" w:rsidRDefault="00FB22FF" w:rsidP="00FB22F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4F2AD5FB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</w:p>
    <w:p w14:paraId="395FDB9F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.</w:t>
      </w:r>
    </w:p>
    <w:p w14:paraId="2D7929A5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организовывает работу, направленную на:</w:t>
      </w:r>
    </w:p>
    <w:p w14:paraId="1C3F7257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в процессе разработки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;</w:t>
      </w:r>
    </w:p>
    <w:p w14:paraId="49122D73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организацию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5966774F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4AFBE611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3CB6083F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достижение целей, задач и конечных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2E672C35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рограммы:</w:t>
      </w:r>
    </w:p>
    <w:p w14:paraId="4717C67E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разрабатывает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7626B66C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46314798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привлечение дополнительных средств бюджета (субсидий, субвенций) на реализацию мероприятий Программы, </w:t>
      </w:r>
      <w:r w:rsidRPr="00DE1C91">
        <w:rPr>
          <w:rFonts w:ascii="Times New Roman" w:hAnsi="Times New Roman"/>
          <w:sz w:val="28"/>
          <w:szCs w:val="28"/>
        </w:rPr>
        <w:lastRenderedPageBreak/>
        <w:t>направленных на достижение целей, соответствующих государственным программам Российской Федерации;</w:t>
      </w:r>
    </w:p>
    <w:p w14:paraId="6B945D85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</w:t>
      </w:r>
      <w:proofErr w:type="spellStart"/>
      <w:r w:rsidRPr="00DE1C91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DE1C91">
        <w:rPr>
          <w:rFonts w:ascii="Times New Roman" w:hAnsi="Times New Roman"/>
          <w:sz w:val="28"/>
          <w:szCs w:val="28"/>
        </w:rPr>
        <w:t xml:space="preserve"> мероприятий аналогичной (соответствующей) государственной программы (подпрограммы); </w:t>
      </w:r>
    </w:p>
    <w:p w14:paraId="35D4A636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rFonts w:ascii="Times New Roman" w:hAnsi="Times New Roman"/>
          <w:b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государственной власти о порядке финансирования в очередном финансовом году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рограммы;  </w:t>
      </w:r>
    </w:p>
    <w:p w14:paraId="39F938DD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определяет ответственных за выполнение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2907488F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17775A5D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58D24F0A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172F27C0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0714A08F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3D603D14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30140BC6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и направляет его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C1466CD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05B87EF9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в части соответствующего мероприятия;</w:t>
      </w:r>
    </w:p>
    <w:p w14:paraId="11EBC84A" w14:textId="77777777" w:rsidR="00FB22FF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готовит и представляет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отчёт о реализации мероприятия</w:t>
      </w:r>
    </w:p>
    <w:p w14:paraId="1D6F6A58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МКУ ВПЦБ, как исполнители мероприятий:</w:t>
      </w:r>
    </w:p>
    <w:p w14:paraId="564F72EE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обеспечивают реализацию мероприятий, проводят анализ их выполнения;</w:t>
      </w:r>
    </w:p>
    <w:p w14:paraId="40F900CF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14:paraId="2BA0D1B4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241FB1">
        <w:rPr>
          <w:rFonts w:ascii="Times New Roman" w:hAnsi="Times New Roman" w:cs="Times New Roman"/>
          <w:sz w:val="28"/>
          <w:szCs w:val="28"/>
        </w:rPr>
        <w:t>осуществляют полномочия, установленные муниципальной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99AB53" w14:textId="77777777" w:rsidR="00FB22FF" w:rsidRDefault="00FB22FF" w:rsidP="00FB22FF">
      <w:pPr>
        <w:pStyle w:val="a7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94E6D30" w14:textId="77777777" w:rsidR="00FB22FF" w:rsidRPr="00DE1C91" w:rsidRDefault="00FB22FF" w:rsidP="00FB22FF">
      <w:pPr>
        <w:pStyle w:val="a7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60BFA2B4" w14:textId="77777777" w:rsidR="00FB22FF" w:rsidRPr="00DE1C91" w:rsidRDefault="00FB22FF" w:rsidP="00FB22FF">
      <w:pPr>
        <w:pStyle w:val="a7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32D1AC2F" w14:textId="77777777" w:rsidR="00FB22FF" w:rsidRPr="00DE1C91" w:rsidRDefault="00FB22FF" w:rsidP="00FB22FF">
      <w:pPr>
        <w:pStyle w:val="a7"/>
        <w:ind w:firstLine="708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>
        <w:rPr>
          <w:rStyle w:val="CharacterStyle2"/>
          <w:rFonts w:ascii="Times New Roman" w:hAnsi="Times New Roman"/>
          <w:spacing w:val="4"/>
          <w:sz w:val="28"/>
          <w:szCs w:val="28"/>
        </w:rPr>
        <w:t>выполнение целевых показателей, отраженных в пункте 2 муниципальной программы.</w:t>
      </w:r>
    </w:p>
    <w:p w14:paraId="30C743EB" w14:textId="77777777" w:rsidR="00FB22FF" w:rsidRPr="00DE1C91" w:rsidRDefault="00FB22FF" w:rsidP="00FB22FF">
      <w:pPr>
        <w:pStyle w:val="a7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DE1C9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678554BA" w14:textId="77777777" w:rsidR="00FB22FF" w:rsidRPr="00DE1C91" w:rsidRDefault="00FB22FF" w:rsidP="00FB22FF">
      <w:pPr>
        <w:pStyle w:val="a7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011052EB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6A49B1B3" w14:textId="77777777" w:rsidR="00FB22FF" w:rsidRPr="00DE1C91" w:rsidRDefault="00FB22FF" w:rsidP="00FB22FF">
      <w:pPr>
        <w:pStyle w:val="a7"/>
        <w:rPr>
          <w:rFonts w:ascii="Times New Roman" w:hAnsi="Times New Roman"/>
          <w:sz w:val="28"/>
          <w:szCs w:val="28"/>
        </w:rPr>
      </w:pPr>
    </w:p>
    <w:p w14:paraId="2832FFF0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47916C4F" w14:textId="77777777" w:rsidR="00FB22FF" w:rsidRPr="00DE1C91" w:rsidRDefault="00FB22FF" w:rsidP="00FB22FF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30F4EF89" w14:textId="77777777" w:rsidR="00FB22FF" w:rsidRPr="00241FB1" w:rsidRDefault="00FB22FF" w:rsidP="00FB22FF">
      <w:pPr>
        <w:pStyle w:val="a7"/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DE1C91">
        <w:rPr>
          <w:rFonts w:ascii="Times New Roman" w:hAnsi="Times New Roman"/>
          <w:sz w:val="28"/>
          <w:szCs w:val="28"/>
        </w:rPr>
        <w:t xml:space="preserve">Д.А. Кочура   </w:t>
      </w:r>
      <w:r w:rsidRPr="00241FB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</w:t>
      </w:r>
    </w:p>
    <w:bookmarkEnd w:id="3"/>
    <w:p w14:paraId="3F9636A2" w14:textId="77777777" w:rsidR="00FB22FF" w:rsidRPr="00241FB1" w:rsidRDefault="00FB22FF" w:rsidP="00FB22FF">
      <w:pPr>
        <w:rPr>
          <w:rFonts w:ascii="Times New Roman" w:hAnsi="Times New Roman" w:cs="Times New Roman"/>
          <w:sz w:val="28"/>
          <w:szCs w:val="28"/>
        </w:rPr>
      </w:pPr>
    </w:p>
    <w:p w14:paraId="1D7F55E4" w14:textId="46143E11" w:rsidR="002B35D7" w:rsidRDefault="002B35D7">
      <w:pPr>
        <w:rPr>
          <w:rFonts w:ascii="Times New Roman" w:hAnsi="Times New Roman" w:cs="Times New Roman"/>
        </w:rPr>
      </w:pPr>
    </w:p>
    <w:p w14:paraId="119DEC65" w14:textId="77777777" w:rsidR="00FB22FF" w:rsidRPr="00FB22FF" w:rsidRDefault="00FB22FF">
      <w:pPr>
        <w:rPr>
          <w:rFonts w:ascii="Times New Roman" w:hAnsi="Times New Roman" w:cs="Times New Roman"/>
        </w:rPr>
      </w:pPr>
    </w:p>
    <w:sectPr w:rsidR="00FB22FF" w:rsidRPr="00FB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03"/>
    <w:rsid w:val="000E0A03"/>
    <w:rsid w:val="002B35D7"/>
    <w:rsid w:val="00F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47EE"/>
  <w15:chartTrackingRefBased/>
  <w15:docId w15:val="{BA6F8501-16AD-4D62-A821-72C9F40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2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22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22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B22F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22FF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22F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B22FF"/>
    <w:pPr>
      <w:ind w:firstLine="0"/>
      <w:jc w:val="left"/>
    </w:pPr>
  </w:style>
  <w:style w:type="paragraph" w:styleId="a7">
    <w:name w:val="No Spacing"/>
    <w:uiPriority w:val="1"/>
    <w:qFormat/>
    <w:rsid w:val="00FB22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FB22FF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FB22F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3473</Words>
  <Characters>19801</Characters>
  <Application>Microsoft Office Word</Application>
  <DocSecurity>0</DocSecurity>
  <Lines>165</Lines>
  <Paragraphs>46</Paragraphs>
  <ScaleCrop>false</ScaleCrop>
  <Company/>
  <LinksUpToDate>false</LinksUpToDate>
  <CharactersWithSpaces>23228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2022-11-18T11:55:00Z</dcterms:created>
  <dcterms:modified xsi:type="dcterms:W3CDTF">2022-11-18T11:56:00Z</dcterms:modified>
</cp:coreProperties>
</file>