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384131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384131">
        <w:rPr>
          <w:b/>
          <w:sz w:val="28"/>
          <w:szCs w:val="28"/>
          <w:lang w:val="en-US"/>
        </w:rPr>
        <w:t xml:space="preserve">15 </w:t>
      </w:r>
      <w:r w:rsidR="00384131">
        <w:rPr>
          <w:b/>
          <w:sz w:val="28"/>
          <w:szCs w:val="28"/>
        </w:rPr>
        <w:t>августа 2019 года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384131" w:rsidRPr="00384131">
        <w:rPr>
          <w:b/>
          <w:sz w:val="28"/>
          <w:szCs w:val="28"/>
        </w:rPr>
        <w:t>1</w:t>
      </w:r>
      <w:r w:rsidR="00384131">
        <w:rPr>
          <w:b/>
          <w:sz w:val="28"/>
          <w:szCs w:val="28"/>
          <w:lang w:val="en-US"/>
        </w:rPr>
        <w:t>23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8103C8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F2440" w:rsidRPr="00CF2440">
        <w:rPr>
          <w:b/>
          <w:sz w:val="28"/>
          <w:szCs w:val="28"/>
        </w:rPr>
        <w:t>4</w:t>
      </w:r>
      <w:r w:rsidR="008103C8" w:rsidRPr="008103C8">
        <w:rPr>
          <w:b/>
          <w:sz w:val="28"/>
          <w:szCs w:val="28"/>
        </w:rPr>
        <w:t>7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</w:t>
      </w:r>
      <w:r w:rsidR="00CF2440">
        <w:rPr>
          <w:b/>
          <w:sz w:val="28"/>
          <w:szCs w:val="28"/>
        </w:rPr>
        <w:t>редоставление</w:t>
      </w:r>
      <w:r w:rsidR="008103C8" w:rsidRPr="008103C8">
        <w:rPr>
          <w:b/>
          <w:sz w:val="28"/>
          <w:szCs w:val="28"/>
        </w:rPr>
        <w:t xml:space="preserve"> </w:t>
      </w:r>
      <w:r w:rsidR="008103C8">
        <w:rPr>
          <w:b/>
          <w:sz w:val="28"/>
          <w:szCs w:val="28"/>
        </w:rPr>
        <w:t>копий правовых актов администрации муниципального образования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F2440">
        <w:rPr>
          <w:sz w:val="28"/>
          <w:szCs w:val="28"/>
        </w:rPr>
        <w:t>4</w:t>
      </w:r>
      <w:r w:rsidR="008103C8">
        <w:rPr>
          <w:sz w:val="28"/>
          <w:szCs w:val="28"/>
        </w:rPr>
        <w:t>7</w:t>
      </w:r>
      <w:r w:rsidRPr="00B621D0">
        <w:rPr>
          <w:sz w:val="28"/>
          <w:szCs w:val="28"/>
        </w:rPr>
        <w:t xml:space="preserve"> «</w:t>
      </w:r>
      <w:r w:rsidR="00742DC1">
        <w:rPr>
          <w:sz w:val="28"/>
          <w:szCs w:val="28"/>
        </w:rPr>
        <w:t>О</w:t>
      </w:r>
      <w:r w:rsidR="00CF2440">
        <w:rPr>
          <w:sz w:val="28"/>
          <w:szCs w:val="28"/>
        </w:rPr>
        <w:t>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CF2440">
        <w:rPr>
          <w:sz w:val="28"/>
          <w:szCs w:val="28"/>
        </w:rPr>
        <w:t xml:space="preserve">Предоставление </w:t>
      </w:r>
      <w:r w:rsidR="008103C8">
        <w:rPr>
          <w:sz w:val="28"/>
          <w:szCs w:val="28"/>
        </w:rPr>
        <w:t>копий правовых актов администрации муниципального образования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 xml:space="preserve">(далее – </w:t>
      </w:r>
      <w:r w:rsidR="00BB258D">
        <w:rPr>
          <w:sz w:val="28"/>
          <w:szCs w:val="28"/>
        </w:rPr>
        <w:t>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3B0770" w:rsidRPr="00E50E63" w:rsidRDefault="003B0770" w:rsidP="00E50E63">
      <w:pPr>
        <w:ind w:firstLine="567"/>
        <w:jc w:val="both"/>
        <w:rPr>
          <w:sz w:val="28"/>
          <w:szCs w:val="28"/>
        </w:rPr>
      </w:pPr>
      <w:r w:rsidRPr="00CE5749">
        <w:rPr>
          <w:sz w:val="28"/>
        </w:rPr>
        <w:t xml:space="preserve">1.1. </w:t>
      </w:r>
      <w:r w:rsidR="008103C8">
        <w:rPr>
          <w:sz w:val="28"/>
        </w:rPr>
        <w:t xml:space="preserve">Пункт </w:t>
      </w:r>
      <w:r w:rsidR="008103C8" w:rsidRPr="00E50E63">
        <w:rPr>
          <w:sz w:val="28"/>
          <w:szCs w:val="28"/>
        </w:rPr>
        <w:t>2.6.</w:t>
      </w:r>
      <w:r w:rsidR="008103C8">
        <w:rPr>
          <w:sz w:val="28"/>
          <w:szCs w:val="28"/>
        </w:rPr>
        <w:t>4</w:t>
      </w:r>
      <w:r w:rsidR="008103C8" w:rsidRPr="00E50E63">
        <w:rPr>
          <w:sz w:val="28"/>
          <w:szCs w:val="28"/>
        </w:rPr>
        <w:t xml:space="preserve">. </w:t>
      </w:r>
      <w:r w:rsidR="00CF2440" w:rsidRPr="00E50E63">
        <w:rPr>
          <w:sz w:val="28"/>
          <w:szCs w:val="28"/>
        </w:rPr>
        <w:t>Р</w:t>
      </w:r>
      <w:r w:rsidRPr="00E50E63">
        <w:rPr>
          <w:sz w:val="28"/>
          <w:szCs w:val="28"/>
        </w:rPr>
        <w:t>аздел</w:t>
      </w:r>
      <w:r w:rsidR="008103C8">
        <w:rPr>
          <w:sz w:val="28"/>
          <w:szCs w:val="28"/>
        </w:rPr>
        <w:t>а</w:t>
      </w:r>
      <w:r w:rsidRPr="00E50E63">
        <w:rPr>
          <w:sz w:val="28"/>
          <w:szCs w:val="28"/>
        </w:rPr>
        <w:t xml:space="preserve"> </w:t>
      </w:r>
      <w:r w:rsidR="002843CC">
        <w:rPr>
          <w:sz w:val="28"/>
          <w:szCs w:val="28"/>
          <w:lang w:val="en-US"/>
        </w:rPr>
        <w:t>II</w:t>
      </w:r>
      <w:r w:rsidR="00CE5749" w:rsidRPr="00E50E63">
        <w:rPr>
          <w:sz w:val="28"/>
          <w:szCs w:val="28"/>
        </w:rPr>
        <w:t xml:space="preserve"> </w:t>
      </w:r>
      <w:r w:rsidR="007742C2">
        <w:rPr>
          <w:sz w:val="28"/>
          <w:szCs w:val="28"/>
        </w:rPr>
        <w:t>приложения «А</w:t>
      </w:r>
      <w:r w:rsidR="00D06D49" w:rsidRPr="00E50E63">
        <w:rPr>
          <w:sz w:val="28"/>
          <w:szCs w:val="28"/>
        </w:rPr>
        <w:t>дминистративн</w:t>
      </w:r>
      <w:r w:rsidR="007742C2">
        <w:rPr>
          <w:sz w:val="28"/>
          <w:szCs w:val="28"/>
        </w:rPr>
        <w:t>ый регламент</w:t>
      </w:r>
      <w:r w:rsidR="00D06D49" w:rsidRPr="00E50E63">
        <w:rPr>
          <w:sz w:val="28"/>
          <w:szCs w:val="28"/>
        </w:rPr>
        <w:t xml:space="preserve"> </w:t>
      </w:r>
      <w:r w:rsidR="00BB258D">
        <w:rPr>
          <w:sz w:val="28"/>
          <w:szCs w:val="28"/>
        </w:rPr>
        <w:t xml:space="preserve">предоставления администрацией Вольненского сельского поселения Успенского района муниципальной услуги «Предоставление копий правовых актов администрации муниципального образования» к Постановлению (далее – административный регламент) </w:t>
      </w:r>
      <w:r w:rsidR="00CE5749" w:rsidRPr="00E50E63">
        <w:rPr>
          <w:sz w:val="28"/>
          <w:szCs w:val="28"/>
        </w:rPr>
        <w:t xml:space="preserve">дополнить </w:t>
      </w:r>
      <w:r w:rsidR="008103C8">
        <w:rPr>
          <w:sz w:val="28"/>
          <w:szCs w:val="28"/>
        </w:rPr>
        <w:t>изложить в следующей редакции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«2.6.</w:t>
      </w:r>
      <w:r w:rsidR="008103C8">
        <w:rPr>
          <w:sz w:val="28"/>
          <w:szCs w:val="28"/>
        </w:rPr>
        <w:t>4</w:t>
      </w:r>
      <w:r w:rsidRPr="00E50E63">
        <w:rPr>
          <w:sz w:val="28"/>
          <w:szCs w:val="28"/>
        </w:rPr>
        <w:t>. В соответствии с</w:t>
      </w:r>
      <w:r w:rsidRPr="00E50E63">
        <w:rPr>
          <w:rStyle w:val="apple-converted-space"/>
          <w:sz w:val="28"/>
          <w:szCs w:val="28"/>
        </w:rPr>
        <w:t> </w:t>
      </w:r>
      <w:hyperlink r:id="rId7" w:anchor="/document/12177515/entry/701" w:history="1">
        <w:r w:rsidRPr="00E50E63">
          <w:rPr>
            <w:rStyle w:val="a6"/>
            <w:color w:val="auto"/>
            <w:sz w:val="28"/>
            <w:szCs w:val="28"/>
          </w:rPr>
          <w:t>частью 1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в ходе предоставления муниципальной услуги запрещается требовать от Заявителя: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 xml:space="preserve"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E50E63">
        <w:rPr>
          <w:sz w:val="28"/>
          <w:szCs w:val="28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sz w:val="28"/>
          <w:szCs w:val="28"/>
        </w:rPr>
        <w:t xml:space="preserve"> </w:t>
      </w:r>
      <w:hyperlink r:id="rId8" w:anchor="/document/12177515/entry/101" w:history="1">
        <w:r w:rsidRPr="00E50E63">
          <w:rPr>
            <w:rStyle w:val="a6"/>
            <w:color w:val="auto"/>
            <w:sz w:val="28"/>
            <w:szCs w:val="28"/>
          </w:rPr>
          <w:t>частью 1 статьи 1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государственных и муниципальных услуг, в соответствии</w:t>
      </w:r>
      <w:proofErr w:type="gramEnd"/>
      <w:r w:rsidRPr="00E50E63">
        <w:rPr>
          <w:sz w:val="28"/>
          <w:szCs w:val="28"/>
        </w:rPr>
        <w:t xml:space="preserve"> </w:t>
      </w:r>
      <w:proofErr w:type="gramStart"/>
      <w:r w:rsidRPr="00E50E63">
        <w:rPr>
          <w:sz w:val="28"/>
          <w:szCs w:val="28"/>
        </w:rPr>
        <w:t>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образования, за исключением документов, включенных в определенный</w:t>
      </w:r>
      <w:r w:rsidRPr="00E50E63">
        <w:rPr>
          <w:rStyle w:val="apple-converted-space"/>
          <w:sz w:val="28"/>
          <w:szCs w:val="28"/>
        </w:rPr>
        <w:t> </w:t>
      </w:r>
      <w:hyperlink r:id="rId9" w:anchor="/document/12177515/entry/706" w:history="1">
        <w:r w:rsidRPr="00E50E63">
          <w:rPr>
            <w:rStyle w:val="a6"/>
            <w:color w:val="auto"/>
            <w:sz w:val="28"/>
            <w:szCs w:val="28"/>
          </w:rPr>
          <w:t>частью 6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 перечень документов.</w:t>
      </w:r>
      <w:proofErr w:type="gramEnd"/>
      <w:r w:rsidRPr="00E50E6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в)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50E63">
        <w:rPr>
          <w:rStyle w:val="apple-converted-space"/>
          <w:sz w:val="28"/>
          <w:szCs w:val="28"/>
        </w:rPr>
        <w:t> </w:t>
      </w:r>
      <w:hyperlink r:id="rId10" w:anchor="/document/12177515/entry/91" w:history="1">
        <w:r w:rsidRPr="00E50E63">
          <w:rPr>
            <w:rStyle w:val="a6"/>
            <w:color w:val="auto"/>
            <w:sz w:val="28"/>
            <w:szCs w:val="28"/>
          </w:rPr>
          <w:t>части 1 статьи 9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>Закона N 210-ФЗ;</w:t>
      </w:r>
      <w:proofErr w:type="gramEnd"/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г)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0E63" w:rsidRPr="009B2A23" w:rsidRDefault="00E50E63" w:rsidP="009B2A2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50E63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E5749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 случае</w:t>
      </w:r>
      <w:proofErr w:type="gramStart"/>
      <w:r w:rsidRPr="00E50E63">
        <w:rPr>
          <w:sz w:val="28"/>
          <w:szCs w:val="28"/>
        </w:rPr>
        <w:t>,</w:t>
      </w:r>
      <w:proofErr w:type="gramEnd"/>
      <w:r w:rsidRPr="00E50E63">
        <w:rPr>
          <w:sz w:val="28"/>
          <w:szCs w:val="28"/>
        </w:rPr>
        <w:t xml:space="preserve"> если с заявлением о предоставлении муниципальной услуги обращается представитель Заявителя, то представляются документы, подтверждающие полномочия действовать от имени Заявителя.»</w:t>
      </w:r>
    </w:p>
    <w:p w:rsidR="007742C2" w:rsidRDefault="00E04054" w:rsidP="007742C2">
      <w:pPr>
        <w:ind w:firstLine="567"/>
        <w:jc w:val="both"/>
        <w:rPr>
          <w:sz w:val="28"/>
        </w:rPr>
      </w:pPr>
      <w:r w:rsidRPr="000E5B3C">
        <w:rPr>
          <w:sz w:val="28"/>
          <w:szCs w:val="28"/>
        </w:rPr>
        <w:lastRenderedPageBreak/>
        <w:t>1.</w:t>
      </w:r>
      <w:r w:rsidR="003B0770">
        <w:rPr>
          <w:sz w:val="28"/>
          <w:szCs w:val="28"/>
        </w:rPr>
        <w:t>2</w:t>
      </w:r>
      <w:r w:rsidR="007742C2">
        <w:rPr>
          <w:sz w:val="28"/>
        </w:rPr>
        <w:t xml:space="preserve">. Абзац четвертый пункта 2.13.2 раздела </w:t>
      </w:r>
      <w:r w:rsidR="007742C2">
        <w:rPr>
          <w:sz w:val="28"/>
          <w:lang w:val="en-US"/>
        </w:rPr>
        <w:t>II</w:t>
      </w:r>
      <w:r w:rsidR="007742C2">
        <w:rPr>
          <w:sz w:val="28"/>
        </w:rPr>
        <w:t xml:space="preserve"> административного регламента изложить в новой редакции:</w:t>
      </w:r>
    </w:p>
    <w:p w:rsidR="007742C2" w:rsidRDefault="007742C2" w:rsidP="007742C2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«Н</w:t>
      </w:r>
      <w:r>
        <w:rPr>
          <w:sz w:val="28"/>
          <w:szCs w:val="28"/>
        </w:rPr>
        <w:t>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E04054" w:rsidRDefault="007742C2" w:rsidP="00E04054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r w:rsidR="00E04054" w:rsidRPr="005479E1">
        <w:rPr>
          <w:sz w:val="28"/>
        </w:rPr>
        <w:t xml:space="preserve">Раздел </w:t>
      </w:r>
      <w:r w:rsidR="00F47B00" w:rsidRPr="00640213">
        <w:rPr>
          <w:sz w:val="28"/>
          <w:szCs w:val="28"/>
        </w:rPr>
        <w:t>V</w:t>
      </w:r>
      <w:r w:rsidR="00E04054"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 w:rsidR="00E04054">
        <w:rPr>
          <w:sz w:val="28"/>
        </w:rPr>
        <w:t xml:space="preserve"> изложить в следующей редакции:</w:t>
      </w:r>
      <w:r w:rsidR="00E04054"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11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4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5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6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7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0C3891"/>
    <w:rsid w:val="002843CC"/>
    <w:rsid w:val="00384131"/>
    <w:rsid w:val="003B0770"/>
    <w:rsid w:val="00631ED8"/>
    <w:rsid w:val="00636003"/>
    <w:rsid w:val="00742DC1"/>
    <w:rsid w:val="007742C2"/>
    <w:rsid w:val="007B5272"/>
    <w:rsid w:val="008103C8"/>
    <w:rsid w:val="008565B8"/>
    <w:rsid w:val="008911C6"/>
    <w:rsid w:val="00941132"/>
    <w:rsid w:val="00972E44"/>
    <w:rsid w:val="009B2A23"/>
    <w:rsid w:val="00A35298"/>
    <w:rsid w:val="00B621D0"/>
    <w:rsid w:val="00BB258D"/>
    <w:rsid w:val="00CC2D38"/>
    <w:rsid w:val="00CE5749"/>
    <w:rsid w:val="00CF2440"/>
    <w:rsid w:val="00D06D49"/>
    <w:rsid w:val="00E00E00"/>
    <w:rsid w:val="00E04054"/>
    <w:rsid w:val="00E50E63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2019-08-16T13:04:00Z</cp:lastPrinted>
  <dcterms:created xsi:type="dcterms:W3CDTF">2019-06-13T12:30:00Z</dcterms:created>
  <dcterms:modified xsi:type="dcterms:W3CDTF">2019-08-28T12:38:00Z</dcterms:modified>
</cp:coreProperties>
</file>