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1F801">
      <w:pPr>
        <w:pStyle w:val="2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0540" cy="541020"/>
            <wp:effectExtent l="0" t="0" r="3810" b="0"/>
            <wp:docPr id="4" name="Рисунок 4" descr="C:\Documents and Settings\Администрация\Рабочий стол\Вольненское СП - 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C:\Documents and Settings\Администрация\Рабочий стол\Вольненское СП - 7г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AFDA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3D88065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ВОЛЬНЕНСКОГО СЕЛЬСКОГО ПОСЕЛЕНИЯ</w:t>
      </w:r>
    </w:p>
    <w:p w14:paraId="205457D7">
      <w:pPr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УСПЕНСКОГО РАЙОНА</w:t>
      </w:r>
    </w:p>
    <w:p w14:paraId="32C364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>очередная сессия</w:t>
      </w:r>
    </w:p>
    <w:p w14:paraId="1CA7C1B9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B0724E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26C77DAA">
      <w:pPr>
        <w:suppressAutoHyphens/>
        <w:ind w:left="432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19.02.</w:t>
      </w:r>
      <w:r>
        <w:rPr>
          <w:rFonts w:ascii="Times New Roman" w:hAnsi="Times New Roman" w:cs="Times New Roman"/>
          <w:sz w:val="28"/>
          <w:szCs w:val="28"/>
        </w:rPr>
        <w:t>2026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85</w:t>
      </w:r>
    </w:p>
    <w:p w14:paraId="67DE4AF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14:paraId="4070FF2F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село Вольное</w:t>
      </w:r>
    </w:p>
    <w:p w14:paraId="6345C52C">
      <w:pPr>
        <w:tabs>
          <w:tab w:val="left" w:pos="709"/>
        </w:tabs>
        <w:suppressAutoHyphens/>
        <w:ind w:firstLine="709"/>
        <w:rPr>
          <w:rFonts w:ascii="Times New Roman" w:hAnsi="Times New Roman" w:cs="Times New Roman"/>
          <w:sz w:val="28"/>
          <w:szCs w:val="28"/>
        </w:rPr>
      </w:pPr>
    </w:p>
    <w:p w14:paraId="28A30BF9">
      <w:pPr>
        <w:tabs>
          <w:tab w:val="left" w:pos="709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«Порядка возмещения ущерба за нанесение вреда (повреждение или уничтожение) зеленым насаждениям на территории Вольненского сельского поселения Успенского муниципального района</w:t>
      </w:r>
    </w:p>
    <w:p w14:paraId="6C15B60B">
      <w:pPr>
        <w:tabs>
          <w:tab w:val="left" w:pos="709"/>
        </w:tabs>
        <w:suppressAutoHyphens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E475CA">
      <w:pPr>
        <w:pStyle w:val="2"/>
        <w:shd w:val="clear" w:color="auto" w:fill="FFFFFF"/>
        <w:spacing w:before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Градостроительным кодексом Российской Федерации, Земельным кодексом Российской Федерации, Федеральными законами от 06.10.2003 </w:t>
      </w:r>
      <w:r>
        <w:rPr>
          <w:rFonts w:ascii="Times New Roman" w:hAnsi="Times New Roman" w:cs="Times New Roman"/>
          <w:color w:val="auto"/>
          <w:sz w:val="28"/>
          <w:szCs w:val="28"/>
          <w:lang w:val="en-US" w:eastAsia="en-US" w:bidi="en-US"/>
        </w:rPr>
        <w:t>N</w:t>
      </w:r>
      <w:r>
        <w:rPr>
          <w:rFonts w:ascii="Times New Roman" w:hAnsi="Times New Roman" w:cs="Times New Roman"/>
          <w:color w:val="auto"/>
          <w:sz w:val="28"/>
          <w:szCs w:val="28"/>
          <w:lang w:eastAsia="en-US" w:bidi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131-ФЗ "Об общих принципах организации местного самоуправления в Российской Федерации", от 20.03.2025 N 33-ФЗ "Об общих принципах организации местного самоуправления в единой системе публичной власти", </w:t>
      </w:r>
      <w:bookmarkStart w:id="0" w:name="_Hlk222140662"/>
      <w:r>
        <w:rPr>
          <w:rFonts w:ascii="Times New Roman" w:hAnsi="Times New Roman" w:cs="Times New Roman"/>
          <w:color w:val="auto"/>
          <w:sz w:val="28"/>
          <w:szCs w:val="28"/>
        </w:rPr>
        <w:t>Уставом Вольненского сельского поселения Успенского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</w:rPr>
        <w:t>Совет Вольненского сельского поселения Успенского района, решил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4255F061">
      <w:pPr>
        <w:pStyle w:val="2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fldChar w:fldCharType="begin"/>
      </w:r>
      <w:r>
        <w:instrText xml:space="preserve"> HYPERLINK "file:///C:\\Users\\Asus\\Desktop\\postanovlenie_ot_21022018_33_0.docx" \l "P33"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auto"/>
          <w:sz w:val="28"/>
          <w:szCs w:val="28"/>
          <w:u w:val="none"/>
        </w:rPr>
        <w:t>порядок</w:t>
      </w:r>
      <w:r>
        <w:rPr>
          <w:rStyle w:val="6"/>
          <w:rFonts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возмещения ущерба за нанесение вреда (повреждение или уничтожение) зеленым насаждениям на территории Вольненского сельского поселения Успенского муниципального района, согласно приложения (прилагается).</w:t>
      </w:r>
    </w:p>
    <w:p w14:paraId="08B57544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решение в соответствии с Уставом Вольненского сельского поселения Успенского района и разместить на официальном сайте администрации Вольненского сельского поселения Успенского района в информационно-телекоммуникационной сети «Интернет».</w:t>
      </w:r>
    </w:p>
    <w:p w14:paraId="22F8958E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главу Вольненского сельского поселения Успенского района Д.А. Кочура.</w:t>
      </w:r>
    </w:p>
    <w:p w14:paraId="16486225">
      <w:pPr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решение вступает в силу на следующий день после дня его официального опубликования.</w:t>
      </w:r>
    </w:p>
    <w:p w14:paraId="7A189F19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3B7BC7A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Вольненского сельского </w:t>
      </w:r>
    </w:p>
    <w:p w14:paraId="6FB1121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Успенского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Д.А. Кочура</w:t>
      </w:r>
    </w:p>
    <w:p w14:paraId="3A96443A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4DAB2F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Вольненского</w:t>
      </w:r>
    </w:p>
    <w:p w14:paraId="1EE1D1CC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Успенского района                                                В.А. Зонов</w:t>
      </w:r>
    </w:p>
    <w:p w14:paraId="23349CB8">
      <w:pPr>
        <w:tabs>
          <w:tab w:val="left" w:pos="709"/>
          <w:tab w:val="left" w:pos="1200"/>
        </w:tabs>
        <w:suppressAutoHyphens/>
        <w:rPr>
          <w:rFonts w:ascii="Times New Roman" w:hAnsi="Times New Roman" w:cs="Times New Roman"/>
          <w:szCs w:val="28"/>
        </w:rPr>
      </w:pPr>
    </w:p>
    <w:p w14:paraId="3E04B00C">
      <w:pPr>
        <w:suppressAutoHyphens/>
        <w:rPr>
          <w:rFonts w:ascii="Times New Roman" w:hAnsi="Times New Roman" w:cs="Times New Roman"/>
          <w:sz w:val="28"/>
          <w:szCs w:val="28"/>
        </w:rPr>
      </w:pPr>
    </w:p>
    <w:p w14:paraId="5E4C880B">
      <w:pPr>
        <w:suppressAutoHyphens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3CCBC43">
      <w:pPr>
        <w:suppressAutoHyphens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Совета Вольненского сельского поселения Успенского района</w:t>
      </w:r>
    </w:p>
    <w:p w14:paraId="56688B02">
      <w:pPr>
        <w:suppressAutoHyphens/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19.02.</w:t>
      </w:r>
      <w:r>
        <w:rPr>
          <w:rFonts w:ascii="Times New Roman" w:hAnsi="Times New Roman" w:cs="Times New Roman"/>
          <w:sz w:val="28"/>
          <w:szCs w:val="28"/>
        </w:rPr>
        <w:t>2026 года № ________</w:t>
      </w:r>
    </w:p>
    <w:p w14:paraId="303F906D">
      <w:pPr>
        <w:pStyle w:val="8"/>
        <w:suppressAutoHyphens/>
        <w:jc w:val="both"/>
        <w:rPr>
          <w:rFonts w:ascii="Century Gothic" w:hAnsi="Century Gothic"/>
          <w:sz w:val="24"/>
        </w:rPr>
      </w:pPr>
    </w:p>
    <w:p w14:paraId="31506C97">
      <w:pPr>
        <w:pStyle w:val="8"/>
        <w:suppressAutoHyphens/>
        <w:jc w:val="both"/>
        <w:rPr>
          <w:rFonts w:ascii="Times New Roman" w:hAnsi="Times New Roman"/>
          <w:sz w:val="24"/>
        </w:rPr>
      </w:pPr>
    </w:p>
    <w:p w14:paraId="79D16B5A">
      <w:pPr>
        <w:pStyle w:val="8"/>
        <w:suppressAutoHyphens/>
        <w:jc w:val="both"/>
        <w:rPr>
          <w:rFonts w:ascii="Times New Roman" w:hAnsi="Times New Roman"/>
          <w:sz w:val="24"/>
        </w:rPr>
      </w:pPr>
    </w:p>
    <w:p w14:paraId="5F472548">
      <w:pPr>
        <w:pStyle w:val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06BC407F">
      <w:pPr>
        <w:pStyle w:val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возмещения ущерба за нанесение вреда </w:t>
      </w:r>
    </w:p>
    <w:p w14:paraId="2934D017">
      <w:pPr>
        <w:pStyle w:val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(повреждение и уничтожение) зеленым насаждениям</w:t>
      </w:r>
    </w:p>
    <w:p w14:paraId="4BB18362">
      <w:pPr>
        <w:pStyle w:val="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Вольненского сельского поселения Успенского муниципального района</w:t>
      </w:r>
    </w:p>
    <w:p w14:paraId="388B333E">
      <w:pPr>
        <w:pStyle w:val="27"/>
        <w:jc w:val="center"/>
        <w:rPr>
          <w:rFonts w:ascii="Times New Roman" w:hAnsi="Times New Roman" w:cs="Times New Roman"/>
          <w:sz w:val="28"/>
          <w:szCs w:val="28"/>
        </w:rPr>
      </w:pPr>
    </w:p>
    <w:p w14:paraId="184E30D6">
      <w:pPr>
        <w:pStyle w:val="2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7FDBB267">
      <w:pPr>
        <w:pStyle w:val="2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682C46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1.1. Порядок возмещения ущерба за нанесение вреда (повреждение или уничтожение) зеленым насаждениям на территории Вольненского сельского поселения Успенского муниципального района (далее - порядок) разработан в целях сохранения и развития зеленого фонда Вольненского сельского поселения Успенского муниципального района, обеспечения экологической безопасности на территории Вольненского сельского поселения Успенского муниципального района и является обязательным для исполнения юридическими и физическими лицами.</w:t>
      </w:r>
    </w:p>
    <w:p w14:paraId="2DC4B1E7">
      <w:pPr>
        <w:pStyle w:val="25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1.2. Настоящий порядок определяет формы возмещения ущерба (повреждение или уничтожение) зеленым насаждениям, произрастающим на земельных участках, находящихся в муниципальной собственности или государственная собственность на которые не разграничена и расположенных на территориях общего пользования.</w:t>
      </w:r>
    </w:p>
    <w:p w14:paraId="48F5AB20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1.3. Вырубка, обрезка, пересадка зеленых насаждений на территории Вольненского сельского поселения Успенского муниципального района производится на основании разрешения, выданного уполномоченным органом в установленном порядке.</w:t>
      </w:r>
    </w:p>
    <w:p w14:paraId="29A0BF80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1.4. Неправомерными действиями, наносящими ущерб зеленым насаждениям, считаются:</w:t>
      </w:r>
    </w:p>
    <w:p w14:paraId="247F5AC2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повреждение зеленых насаждений - причинение вреда кроне, стволу, веткам древесно-кустарниковых растений, их корневой системе, повреждение надземной части и корневой системы травянистых растений, не влекущее прекращение роста; повреждением является механическое повреждение ветвей, корневой системы, нарушение целостности живого надпочвенного покрова, загрязнение зеленых насаждений либо почвы в корневой зоне вредными веществами, поджог и иное причинение вреда;</w:t>
      </w:r>
    </w:p>
    <w:p w14:paraId="5C718B1A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уничтожение зеленых насаждений - причинение вреда зеленым насаждениям, повлекшее прекращение их роста.</w:t>
      </w:r>
    </w:p>
    <w:p w14:paraId="3D6E952F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1.5. Возмещение ущерба зеленым насаждениям (далее - возмещение ущерба) производится путем внесения компенсационной стоимости юридическим или физическим лицом, нанесшим вред (повреждение или уничтожение) зеленым насаждениям.</w:t>
      </w:r>
    </w:p>
    <w:p w14:paraId="73FA2935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1.6. Расчет компенсационной стоимости выдается заявителю уполномоченным органом вместе с разрешением на вырубку, обрезку, пересадку зеленых насаждений.</w:t>
      </w:r>
    </w:p>
    <w:p w14:paraId="23AE1CBA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1.7. Возмещение ущерба не производится;</w:t>
      </w:r>
    </w:p>
    <w:p w14:paraId="0FC3D0B5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при проведении санитарных рубок (в том числе удаления аварийных деревьев и кустарников), реконструкции зеленых насаждений и капитальном ремонте (реставрации) объектов озеленения;</w:t>
      </w:r>
    </w:p>
    <w:p w14:paraId="36769863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при проведении работ по реконструкции и капитальному ремонту улично-дорожной сети в рамках заключенного муниципального контракта;</w:t>
      </w:r>
    </w:p>
    <w:p w14:paraId="5E0E155E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при строительстве, капитальном ремонте и реконструкции объектов, а также проведении работ, связанных с вырубкой зеленых насаждений, финансируемых из бюджета Вольненского сельского поселения Успенского муниципального района;</w:t>
      </w:r>
    </w:p>
    <w:p w14:paraId="6C61DCFA">
      <w:pPr>
        <w:pStyle w:val="27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- в случае, если зеленое насаждение является сухостойным, поврежденным болезнями, вредителями, "карантинным объектом", либо в случае произрастания зеленого насаждения с нарушением установленных строительных, санитарных, иных действующих норм и правил, в том числе в охранных зонах зданий и сооружений, инженерных сетей и коммуникаций.</w:t>
      </w:r>
    </w:p>
    <w:p w14:paraId="0ACAFF19">
      <w:pPr>
        <w:pStyle w:val="25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4FD07">
      <w:pPr>
        <w:pStyle w:val="25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Компенсационная стоимость</w:t>
      </w:r>
    </w:p>
    <w:p w14:paraId="108E39E9">
      <w:pPr>
        <w:pStyle w:val="25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28BADB4">
      <w:pPr>
        <w:pStyle w:val="27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1. Компенсационная стоимость - сумма денежных средств, подлежащих перечислению в бюджет Вольненского сельского поселения Успенского муниципального района, в качестве возмещения ущерба за повреждение или уничтожение зеленых насаждений.</w:t>
      </w:r>
    </w:p>
    <w:p w14:paraId="72604EA0">
      <w:pPr>
        <w:pStyle w:val="27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2.2. Размер компенсационной стоимости определяется уполномоченным органом в соответствии с Порядком исчисления платы за проведение компенсационного озеленения при уничтожении зеленых насаждений на территории поселений, городских округов Краснодарского края, утвержденных Законом Краснодарского края от 23 апреля 2013 г. N 2695-КЗ "Об охране зеленых насаждений в Краснодарском крае"</w:t>
      </w:r>
    </w:p>
    <w:p w14:paraId="25DE2C42">
      <w:pPr>
        <w:pStyle w:val="27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2.3. Компенсационная стоимость юридическим или физическим лицом перечисляется в доход бюджета Вольненского сельского поселения Успенского муниципального района в течение срока действия порубочного билета на обрезку, пересадку зеленых насаждений; копия платежного поручения направляется в уполномоченный орган в течение двух рабочих дней с момента перечисления денежных средств.</w:t>
      </w:r>
    </w:p>
    <w:p w14:paraId="10EF9FA7">
      <w:pPr>
        <w:pStyle w:val="27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2.4. Средства, поступившие в бюджет Вольненского сельского поселения Успенского муниципального района от компенсационной стоимости, направляются на проведение работ по озеленению территории Вольненского сельского поселения Успенского муниципального района.</w:t>
      </w:r>
    </w:p>
    <w:p w14:paraId="1674866F">
      <w:pPr>
        <w:pStyle w:val="25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>
      <w:headerReference r:id="rId5" w:type="default"/>
      <w:pgSz w:w="11900" w:h="16840"/>
      <w:pgMar w:top="0" w:right="513" w:bottom="900" w:left="513" w:header="691" w:footer="472" w:gutter="1134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entury Gothic">
    <w:panose1 w:val="020B0502020202020204"/>
    <w:charset w:val="CC"/>
    <w:family w:val="swiss"/>
    <w:pitch w:val="default"/>
    <w:sig w:usb0="00000287" w:usb1="00000000" w:usb2="00000000" w:usb3="00000000" w:csb0="2000009F" w:csb1="DFD7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F6EE0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53D1686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010D1B"/>
    <w:multiLevelType w:val="multilevel"/>
    <w:tmpl w:val="39010D1B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20" w:hanging="360"/>
      </w:pPr>
    </w:lvl>
    <w:lvl w:ilvl="2" w:tentative="0">
      <w:start w:val="1"/>
      <w:numFmt w:val="lowerRoman"/>
      <w:lvlText w:val="%3."/>
      <w:lvlJc w:val="right"/>
      <w:pPr>
        <w:ind w:left="2340" w:hanging="180"/>
      </w:pPr>
    </w:lvl>
    <w:lvl w:ilvl="3" w:tentative="0">
      <w:start w:val="1"/>
      <w:numFmt w:val="decimal"/>
      <w:lvlText w:val="%4."/>
      <w:lvlJc w:val="left"/>
      <w:pPr>
        <w:ind w:left="3060" w:hanging="360"/>
      </w:pPr>
    </w:lvl>
    <w:lvl w:ilvl="4" w:tentative="0">
      <w:start w:val="1"/>
      <w:numFmt w:val="lowerLetter"/>
      <w:lvlText w:val="%5."/>
      <w:lvlJc w:val="left"/>
      <w:pPr>
        <w:ind w:left="3780" w:hanging="360"/>
      </w:pPr>
    </w:lvl>
    <w:lvl w:ilvl="5" w:tentative="0">
      <w:start w:val="1"/>
      <w:numFmt w:val="lowerRoman"/>
      <w:lvlText w:val="%6."/>
      <w:lvlJc w:val="right"/>
      <w:pPr>
        <w:ind w:left="4500" w:hanging="180"/>
      </w:pPr>
    </w:lvl>
    <w:lvl w:ilvl="6" w:tentative="0">
      <w:start w:val="1"/>
      <w:numFmt w:val="decimal"/>
      <w:lvlText w:val="%7."/>
      <w:lvlJc w:val="left"/>
      <w:pPr>
        <w:ind w:left="5220" w:hanging="360"/>
      </w:pPr>
    </w:lvl>
    <w:lvl w:ilvl="7" w:tentative="0">
      <w:start w:val="1"/>
      <w:numFmt w:val="lowerLetter"/>
      <w:lvlText w:val="%8."/>
      <w:lvlJc w:val="left"/>
      <w:pPr>
        <w:ind w:left="5940" w:hanging="360"/>
      </w:pPr>
    </w:lvl>
    <w:lvl w:ilvl="8" w:tentative="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</w:compat>
  <w:rsids>
    <w:rsidRoot w:val="00F8775E"/>
    <w:rsid w:val="00033686"/>
    <w:rsid w:val="00035603"/>
    <w:rsid w:val="00083BD5"/>
    <w:rsid w:val="00092B59"/>
    <w:rsid w:val="000A6EB9"/>
    <w:rsid w:val="000B2398"/>
    <w:rsid w:val="000E2786"/>
    <w:rsid w:val="000F0131"/>
    <w:rsid w:val="00115C7E"/>
    <w:rsid w:val="00140E19"/>
    <w:rsid w:val="0015231C"/>
    <w:rsid w:val="00184531"/>
    <w:rsid w:val="001877C1"/>
    <w:rsid w:val="001A1D53"/>
    <w:rsid w:val="001A416B"/>
    <w:rsid w:val="001D780E"/>
    <w:rsid w:val="001E29CB"/>
    <w:rsid w:val="001E55AA"/>
    <w:rsid w:val="001F43F8"/>
    <w:rsid w:val="00201B01"/>
    <w:rsid w:val="00204C52"/>
    <w:rsid w:val="00244AEF"/>
    <w:rsid w:val="0026224E"/>
    <w:rsid w:val="00266382"/>
    <w:rsid w:val="00266A1E"/>
    <w:rsid w:val="00271BDD"/>
    <w:rsid w:val="00274ACA"/>
    <w:rsid w:val="002B0A3A"/>
    <w:rsid w:val="002C5B5F"/>
    <w:rsid w:val="002C7117"/>
    <w:rsid w:val="002D2021"/>
    <w:rsid w:val="002E0AF7"/>
    <w:rsid w:val="00314D55"/>
    <w:rsid w:val="00315938"/>
    <w:rsid w:val="00355953"/>
    <w:rsid w:val="00366251"/>
    <w:rsid w:val="00373AC1"/>
    <w:rsid w:val="00383BBD"/>
    <w:rsid w:val="00391380"/>
    <w:rsid w:val="003B354B"/>
    <w:rsid w:val="003B4311"/>
    <w:rsid w:val="003F6E4B"/>
    <w:rsid w:val="00472BB7"/>
    <w:rsid w:val="0048335C"/>
    <w:rsid w:val="00485929"/>
    <w:rsid w:val="004B0CD5"/>
    <w:rsid w:val="004C1D95"/>
    <w:rsid w:val="004D64F2"/>
    <w:rsid w:val="005168C7"/>
    <w:rsid w:val="005D54CA"/>
    <w:rsid w:val="006071D5"/>
    <w:rsid w:val="00646AD6"/>
    <w:rsid w:val="006961F0"/>
    <w:rsid w:val="006F2FA8"/>
    <w:rsid w:val="0070576B"/>
    <w:rsid w:val="0071215B"/>
    <w:rsid w:val="007143D6"/>
    <w:rsid w:val="0073215E"/>
    <w:rsid w:val="00734F65"/>
    <w:rsid w:val="0075241E"/>
    <w:rsid w:val="007913E3"/>
    <w:rsid w:val="007A1F69"/>
    <w:rsid w:val="007A2A0E"/>
    <w:rsid w:val="007E1A6A"/>
    <w:rsid w:val="00853D8D"/>
    <w:rsid w:val="0086411D"/>
    <w:rsid w:val="008C54E9"/>
    <w:rsid w:val="008D185A"/>
    <w:rsid w:val="00905001"/>
    <w:rsid w:val="00940E9B"/>
    <w:rsid w:val="00951E4B"/>
    <w:rsid w:val="009614C0"/>
    <w:rsid w:val="00984CFA"/>
    <w:rsid w:val="009A0DFF"/>
    <w:rsid w:val="009B52CA"/>
    <w:rsid w:val="009B60F5"/>
    <w:rsid w:val="00A034C6"/>
    <w:rsid w:val="00A20832"/>
    <w:rsid w:val="00A23126"/>
    <w:rsid w:val="00A24623"/>
    <w:rsid w:val="00A27AF1"/>
    <w:rsid w:val="00A3737E"/>
    <w:rsid w:val="00A37CB9"/>
    <w:rsid w:val="00A40437"/>
    <w:rsid w:val="00A56290"/>
    <w:rsid w:val="00A6038A"/>
    <w:rsid w:val="00A62CB7"/>
    <w:rsid w:val="00A74D57"/>
    <w:rsid w:val="00AE1421"/>
    <w:rsid w:val="00AF23A3"/>
    <w:rsid w:val="00AF7B41"/>
    <w:rsid w:val="00B572FD"/>
    <w:rsid w:val="00B663C5"/>
    <w:rsid w:val="00B95162"/>
    <w:rsid w:val="00B960CD"/>
    <w:rsid w:val="00BA59E7"/>
    <w:rsid w:val="00BB5F28"/>
    <w:rsid w:val="00C07E2D"/>
    <w:rsid w:val="00C579E1"/>
    <w:rsid w:val="00C94125"/>
    <w:rsid w:val="00CA3E21"/>
    <w:rsid w:val="00CD177F"/>
    <w:rsid w:val="00CD618C"/>
    <w:rsid w:val="00D12043"/>
    <w:rsid w:val="00D64632"/>
    <w:rsid w:val="00D9251D"/>
    <w:rsid w:val="00D93A3C"/>
    <w:rsid w:val="00DB2CBE"/>
    <w:rsid w:val="00DB7932"/>
    <w:rsid w:val="00DC6AC0"/>
    <w:rsid w:val="00DD5B0D"/>
    <w:rsid w:val="00DE4223"/>
    <w:rsid w:val="00E46F15"/>
    <w:rsid w:val="00E658B3"/>
    <w:rsid w:val="00E7324E"/>
    <w:rsid w:val="00E909B6"/>
    <w:rsid w:val="00EA6106"/>
    <w:rsid w:val="00EB0CF1"/>
    <w:rsid w:val="00EC7F2F"/>
    <w:rsid w:val="00F03701"/>
    <w:rsid w:val="00F17D10"/>
    <w:rsid w:val="00F8775E"/>
    <w:rsid w:val="00F90F66"/>
    <w:rsid w:val="00FA3C2A"/>
    <w:rsid w:val="00FB48A6"/>
    <w:rsid w:val="00FC3FE2"/>
    <w:rsid w:val="00FE6B11"/>
    <w:rsid w:val="00FF5A62"/>
    <w:rsid w:val="031F2E3C"/>
    <w:rsid w:val="2DF9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 Unicode MS" w:hAnsi="Arial Unicode MS" w:eastAsia="Arial Unicode MS" w:cs="Arial Unicode M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link w:val="21"/>
    <w:qFormat/>
    <w:uiPriority w:val="9"/>
    <w:pPr>
      <w:widowControl/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color w:val="auto"/>
      <w:sz w:val="36"/>
      <w:szCs w:val="36"/>
      <w:lang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semiHidden/>
    <w:unhideWhenUsed/>
    <w:qFormat/>
    <w:uiPriority w:val="99"/>
    <w:rPr>
      <w:color w:val="0000FF"/>
      <w:u w:val="single"/>
    </w:rPr>
  </w:style>
  <w:style w:type="paragraph" w:styleId="7">
    <w:name w:val="Balloon Text"/>
    <w:basedOn w:val="1"/>
    <w:link w:val="24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8">
    <w:name w:val="Plain Text"/>
    <w:basedOn w:val="1"/>
    <w:link w:val="20"/>
    <w:uiPriority w:val="0"/>
    <w:pPr>
      <w:widowControl/>
    </w:pPr>
    <w:rPr>
      <w:rFonts w:ascii="Courier New" w:hAnsi="Courier New" w:eastAsia="Calibri" w:cs="Times New Roman"/>
      <w:color w:val="auto"/>
      <w:sz w:val="28"/>
      <w:szCs w:val="28"/>
      <w:lang w:eastAsia="en-US" w:bidi="ar-SA"/>
    </w:rPr>
  </w:style>
  <w:style w:type="paragraph" w:styleId="9">
    <w:name w:val="header"/>
    <w:basedOn w:val="1"/>
    <w:link w:val="19"/>
    <w:qFormat/>
    <w:uiPriority w:val="0"/>
    <w:pPr>
      <w:jc w:val="both"/>
    </w:pPr>
    <w:rPr>
      <w:rFonts w:ascii="Times New Roman" w:hAnsi="Times New Roman" w:eastAsia="Times New Roman" w:cs="Times New Roman"/>
      <w:color w:val="auto"/>
      <w:sz w:val="28"/>
      <w:szCs w:val="20"/>
      <w:lang w:bidi="ar-SA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677"/>
        <w:tab w:val="right" w:pos="9355"/>
      </w:tabs>
    </w:pPr>
  </w:style>
  <w:style w:type="character" w:customStyle="1" w:styleId="11">
    <w:name w:val="Основной текст (2)_"/>
    <w:basedOn w:val="4"/>
    <w:link w:val="12"/>
    <w:qFormat/>
    <w:uiPriority w:val="0"/>
    <w:rPr>
      <w:rFonts w:ascii="Times New Roman" w:hAnsi="Times New Roman" w:eastAsia="Times New Roman" w:cs="Times New Roman"/>
      <w:b/>
      <w:bCs/>
      <w:sz w:val="32"/>
      <w:szCs w:val="32"/>
      <w:u w:val="none"/>
    </w:rPr>
  </w:style>
  <w:style w:type="paragraph" w:customStyle="1" w:styleId="12">
    <w:name w:val="Основной текст (2)"/>
    <w:basedOn w:val="1"/>
    <w:link w:val="11"/>
    <w:qFormat/>
    <w:uiPriority w:val="0"/>
    <w:pPr>
      <w:shd w:val="clear" w:color="auto" w:fill="FFFFFF"/>
      <w:spacing w:after="340"/>
      <w:jc w:val="center"/>
    </w:pPr>
    <w:rPr>
      <w:rFonts w:ascii="Times New Roman" w:hAnsi="Times New Roman" w:eastAsia="Times New Roman" w:cs="Times New Roman"/>
      <w:b/>
      <w:bCs/>
      <w:sz w:val="32"/>
      <w:szCs w:val="32"/>
    </w:rPr>
  </w:style>
  <w:style w:type="character" w:customStyle="1" w:styleId="13">
    <w:name w:val="Основной текст_"/>
    <w:basedOn w:val="4"/>
    <w:link w:val="14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4">
    <w:name w:val="Основной текст1"/>
    <w:basedOn w:val="1"/>
    <w:link w:val="13"/>
    <w:qFormat/>
    <w:uiPriority w:val="0"/>
    <w:pPr>
      <w:shd w:val="clear" w:color="auto" w:fill="FFFFFF"/>
      <w:spacing w:after="160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5">
    <w:name w:val="Заголовок №1_"/>
    <w:basedOn w:val="4"/>
    <w:link w:val="16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6">
    <w:name w:val="Заголовок №1"/>
    <w:basedOn w:val="1"/>
    <w:link w:val="15"/>
    <w:qFormat/>
    <w:uiPriority w:val="0"/>
    <w:pPr>
      <w:shd w:val="clear" w:color="auto" w:fill="FFFFFF"/>
      <w:spacing w:after="180"/>
      <w:ind w:firstLine="580"/>
      <w:outlineLvl w:val="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7">
    <w:name w:val="Заголовок №2_"/>
    <w:basedOn w:val="4"/>
    <w:link w:val="18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paragraph" w:customStyle="1" w:styleId="18">
    <w:name w:val="Заголовок №2"/>
    <w:basedOn w:val="1"/>
    <w:link w:val="17"/>
    <w:qFormat/>
    <w:uiPriority w:val="0"/>
    <w:pPr>
      <w:shd w:val="clear" w:color="auto" w:fill="FFFFFF"/>
      <w:spacing w:after="180"/>
      <w:ind w:firstLine="580"/>
      <w:outlineLvl w:val="1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19">
    <w:name w:val="Верхний колонтитул Знак"/>
    <w:basedOn w:val="4"/>
    <w:link w:val="9"/>
    <w:qFormat/>
    <w:uiPriority w:val="0"/>
    <w:rPr>
      <w:rFonts w:ascii="Times New Roman" w:hAnsi="Times New Roman" w:eastAsia="Times New Roman" w:cs="Times New Roman"/>
      <w:sz w:val="28"/>
      <w:szCs w:val="20"/>
      <w:lang w:bidi="ar-SA"/>
    </w:rPr>
  </w:style>
  <w:style w:type="character" w:customStyle="1" w:styleId="20">
    <w:name w:val="Текст Знак"/>
    <w:basedOn w:val="4"/>
    <w:link w:val="8"/>
    <w:qFormat/>
    <w:uiPriority w:val="0"/>
    <w:rPr>
      <w:rFonts w:ascii="Courier New" w:hAnsi="Courier New" w:eastAsia="Calibri" w:cs="Times New Roman"/>
      <w:sz w:val="28"/>
      <w:szCs w:val="28"/>
      <w:lang w:eastAsia="en-US" w:bidi="ar-SA"/>
    </w:rPr>
  </w:style>
  <w:style w:type="character" w:customStyle="1" w:styleId="21">
    <w:name w:val="Заголовок 2 Знак"/>
    <w:basedOn w:val="4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bidi="ar-SA"/>
    </w:rPr>
  </w:style>
  <w:style w:type="paragraph" w:styleId="22">
    <w:name w:val="List Paragraph"/>
    <w:basedOn w:val="1"/>
    <w:qFormat/>
    <w:uiPriority w:val="34"/>
    <w:pPr>
      <w:ind w:left="720"/>
      <w:contextualSpacing/>
    </w:pPr>
  </w:style>
  <w:style w:type="character" w:customStyle="1" w:styleId="23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4">
    <w:name w:val="Текст выноски Знак"/>
    <w:basedOn w:val="4"/>
    <w:link w:val="7"/>
    <w:semiHidden/>
    <w:qFormat/>
    <w:uiPriority w:val="99"/>
    <w:rPr>
      <w:rFonts w:ascii="Segoe UI" w:hAnsi="Segoe UI" w:cs="Segoe UI"/>
      <w:color w:val="000000"/>
      <w:sz w:val="18"/>
      <w:szCs w:val="18"/>
    </w:rPr>
  </w:style>
  <w:style w:type="paragraph" w:customStyle="1" w:styleId="25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26">
    <w:name w:val="Нижний колонтитул Знак"/>
    <w:basedOn w:val="4"/>
    <w:link w:val="10"/>
    <w:qFormat/>
    <w:uiPriority w:val="99"/>
    <w:rPr>
      <w:color w:val="000000"/>
    </w:rPr>
  </w:style>
  <w:style w:type="paragraph" w:customStyle="1" w:styleId="27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53572-ADFF-4BE5-9BFA-3B6E17DE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3</Pages>
  <Words>962</Words>
  <Characters>5487</Characters>
  <Lines>45</Lines>
  <Paragraphs>12</Paragraphs>
  <TotalTime>4338</TotalTime>
  <ScaleCrop>false</ScaleCrop>
  <LinksUpToDate>false</LinksUpToDate>
  <CharactersWithSpaces>6437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2022-05-04T13:08:00Z</dcterms:created>
  <dc:creator>User</dc:creator>
  <cp:lastModifiedBy>User</cp:lastModifiedBy>
  <cp:lastPrinted>2026-02-19T09:15:00Z</cp:lastPrinted>
  <dcterms:modified xsi:type="dcterms:W3CDTF">2026-02-20T08:09:59Z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262ECE76D7EB429D88633C7AD4084A18_12</vt:lpwstr>
  </property>
</Properties>
</file>