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BB68" w14:textId="77777777" w:rsidR="00B44C58" w:rsidRPr="00851A9E" w:rsidRDefault="00B44C58" w:rsidP="00B44C58">
      <w:pPr>
        <w:pStyle w:val="aff2"/>
        <w:jc w:val="center"/>
        <w:rPr>
          <w:rFonts w:ascii="Times New Roman" w:hAnsi="Times New Roman"/>
          <w:sz w:val="28"/>
          <w:szCs w:val="28"/>
        </w:rPr>
      </w:pPr>
      <w:r w:rsidRPr="00851A9E">
        <w:rPr>
          <w:rFonts w:ascii="Times New Roman" w:hAnsi="Times New Roman"/>
          <w:noProof/>
          <w:sz w:val="28"/>
          <w:szCs w:val="28"/>
        </w:rPr>
        <w:drawing>
          <wp:inline distT="0" distB="0" distL="0" distR="0" wp14:anchorId="31D830EB" wp14:editId="4DD96F87">
            <wp:extent cx="619125" cy="781050"/>
            <wp:effectExtent l="0" t="0" r="9525" b="0"/>
            <wp:docPr id="15" name="Рисунок 15"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09693CC2"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АДМИНИСТРАЦИЯ ВОЛЬНЕНСКОГО СЕЛЬСКОГО ПОСЕЛЕНИЯ</w:t>
      </w:r>
    </w:p>
    <w:p w14:paraId="254C85E4"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УСПЕНСКОГО РАЙОНА</w:t>
      </w:r>
    </w:p>
    <w:p w14:paraId="03B94423" w14:textId="77777777" w:rsidR="00B44C58" w:rsidRPr="00B552F7" w:rsidRDefault="00B44C58" w:rsidP="00B44C58">
      <w:pPr>
        <w:pStyle w:val="aff2"/>
        <w:jc w:val="center"/>
        <w:rPr>
          <w:rFonts w:ascii="Times New Roman" w:hAnsi="Times New Roman"/>
          <w:b/>
          <w:sz w:val="28"/>
          <w:szCs w:val="28"/>
          <w:lang w:val="ru-RU"/>
        </w:rPr>
      </w:pPr>
    </w:p>
    <w:p w14:paraId="7577B10D" w14:textId="77777777" w:rsidR="00B44C58" w:rsidRPr="00B552F7" w:rsidRDefault="00B44C58" w:rsidP="00B44C58">
      <w:pPr>
        <w:pStyle w:val="aff2"/>
        <w:jc w:val="center"/>
        <w:rPr>
          <w:rFonts w:ascii="Times New Roman" w:hAnsi="Times New Roman"/>
          <w:b/>
          <w:sz w:val="28"/>
          <w:szCs w:val="28"/>
          <w:lang w:val="ru-RU"/>
        </w:rPr>
      </w:pPr>
    </w:p>
    <w:p w14:paraId="0BD044B9"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ПОСТАНОВЛЕНИЕ</w:t>
      </w:r>
    </w:p>
    <w:p w14:paraId="4FE93091" w14:textId="77777777" w:rsidR="00B44C58" w:rsidRPr="00B552F7" w:rsidRDefault="00B44C58" w:rsidP="00B44C58">
      <w:pPr>
        <w:pStyle w:val="aff2"/>
        <w:jc w:val="center"/>
        <w:rPr>
          <w:rFonts w:ascii="Times New Roman" w:hAnsi="Times New Roman"/>
          <w:b/>
          <w:sz w:val="28"/>
          <w:szCs w:val="28"/>
          <w:lang w:val="ru-RU"/>
        </w:rPr>
      </w:pPr>
    </w:p>
    <w:p w14:paraId="3FF90FD4"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 xml:space="preserve">от 02 марта 2022 года  </w:t>
      </w:r>
      <w:r w:rsidRPr="00B552F7">
        <w:rPr>
          <w:rFonts w:ascii="Times New Roman" w:hAnsi="Times New Roman"/>
          <w:b/>
          <w:sz w:val="28"/>
          <w:szCs w:val="28"/>
          <w:lang w:val="ru-RU"/>
        </w:rPr>
        <w:tab/>
      </w:r>
      <w:r w:rsidRPr="00B552F7">
        <w:rPr>
          <w:rFonts w:ascii="Times New Roman" w:hAnsi="Times New Roman"/>
          <w:b/>
          <w:sz w:val="28"/>
          <w:szCs w:val="28"/>
          <w:lang w:val="ru-RU"/>
        </w:rPr>
        <w:tab/>
      </w:r>
      <w:r w:rsidRPr="00B552F7">
        <w:rPr>
          <w:rFonts w:ascii="Times New Roman" w:hAnsi="Times New Roman"/>
          <w:b/>
          <w:sz w:val="28"/>
          <w:szCs w:val="28"/>
          <w:lang w:val="ru-RU"/>
        </w:rPr>
        <w:tab/>
      </w:r>
      <w:r w:rsidRPr="00B552F7">
        <w:rPr>
          <w:rFonts w:ascii="Times New Roman" w:hAnsi="Times New Roman"/>
          <w:b/>
          <w:sz w:val="28"/>
          <w:szCs w:val="28"/>
          <w:lang w:val="ru-RU"/>
        </w:rPr>
        <w:tab/>
      </w:r>
      <w:r w:rsidRPr="00B552F7">
        <w:rPr>
          <w:rFonts w:ascii="Times New Roman" w:hAnsi="Times New Roman"/>
          <w:b/>
          <w:sz w:val="28"/>
          <w:szCs w:val="28"/>
          <w:lang w:val="ru-RU"/>
        </w:rPr>
        <w:tab/>
        <w:t xml:space="preserve">                           № 30</w:t>
      </w:r>
    </w:p>
    <w:p w14:paraId="50E11A19" w14:textId="77777777" w:rsidR="00B44C58" w:rsidRPr="00B552F7" w:rsidRDefault="00B44C58" w:rsidP="00B44C58">
      <w:pPr>
        <w:pStyle w:val="aff2"/>
        <w:jc w:val="center"/>
        <w:rPr>
          <w:rFonts w:ascii="Times New Roman" w:hAnsi="Times New Roman"/>
          <w:sz w:val="28"/>
          <w:szCs w:val="28"/>
          <w:lang w:val="ru-RU"/>
        </w:rPr>
      </w:pPr>
    </w:p>
    <w:p w14:paraId="66B30201" w14:textId="77777777" w:rsidR="00B44C58" w:rsidRPr="00B552F7" w:rsidRDefault="00B44C58" w:rsidP="00B44C58">
      <w:pPr>
        <w:pStyle w:val="aff2"/>
        <w:jc w:val="center"/>
        <w:rPr>
          <w:rFonts w:ascii="Times New Roman" w:hAnsi="Times New Roman"/>
          <w:lang w:val="ru-RU"/>
        </w:rPr>
      </w:pPr>
      <w:r w:rsidRPr="00B552F7">
        <w:rPr>
          <w:rFonts w:ascii="Times New Roman" w:hAnsi="Times New Roman"/>
          <w:lang w:val="ru-RU"/>
        </w:rPr>
        <w:t>село Вольное</w:t>
      </w:r>
    </w:p>
    <w:p w14:paraId="7C60C0CB" w14:textId="77777777" w:rsidR="00B44C58" w:rsidRPr="00B552F7" w:rsidRDefault="00B44C58" w:rsidP="00B44C58">
      <w:pPr>
        <w:pStyle w:val="aff2"/>
        <w:jc w:val="center"/>
        <w:rPr>
          <w:rFonts w:ascii="Times New Roman" w:hAnsi="Times New Roman"/>
          <w:b/>
          <w:sz w:val="28"/>
          <w:szCs w:val="28"/>
          <w:lang w:val="ru-RU"/>
        </w:rPr>
      </w:pPr>
    </w:p>
    <w:p w14:paraId="26D1232F" w14:textId="77777777" w:rsidR="00B44C58" w:rsidRPr="00B552F7" w:rsidRDefault="00B44C58" w:rsidP="00B44C58">
      <w:pPr>
        <w:pStyle w:val="aff2"/>
        <w:jc w:val="center"/>
        <w:rPr>
          <w:rFonts w:ascii="Times New Roman" w:hAnsi="Times New Roman"/>
          <w:b/>
          <w:sz w:val="28"/>
          <w:szCs w:val="28"/>
          <w:lang w:val="ru-RU"/>
        </w:rPr>
      </w:pPr>
    </w:p>
    <w:p w14:paraId="403F8A3B"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Об утверждении схемы газоснабжения</w:t>
      </w:r>
    </w:p>
    <w:p w14:paraId="60A6D033"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Вольненского сельского поселения Успенского района</w:t>
      </w:r>
    </w:p>
    <w:p w14:paraId="7A8E1B67" w14:textId="77777777" w:rsidR="00B44C58" w:rsidRPr="00B552F7" w:rsidRDefault="00B44C58" w:rsidP="00B44C58">
      <w:pPr>
        <w:pStyle w:val="aff2"/>
        <w:jc w:val="center"/>
        <w:rPr>
          <w:rFonts w:ascii="Times New Roman" w:hAnsi="Times New Roman"/>
          <w:b/>
          <w:sz w:val="28"/>
          <w:szCs w:val="28"/>
          <w:lang w:val="ru-RU"/>
        </w:rPr>
      </w:pPr>
      <w:r w:rsidRPr="00B552F7">
        <w:rPr>
          <w:rFonts w:ascii="Times New Roman" w:hAnsi="Times New Roman"/>
          <w:b/>
          <w:sz w:val="28"/>
          <w:szCs w:val="28"/>
          <w:lang w:val="ru-RU"/>
        </w:rPr>
        <w:t>Краснодарского края</w:t>
      </w:r>
    </w:p>
    <w:p w14:paraId="38BE2751" w14:textId="77777777" w:rsidR="00B44C58" w:rsidRPr="00B552F7" w:rsidRDefault="00B44C58" w:rsidP="00B44C58">
      <w:pPr>
        <w:pStyle w:val="aff2"/>
        <w:jc w:val="center"/>
        <w:rPr>
          <w:rFonts w:ascii="Times New Roman" w:hAnsi="Times New Roman"/>
          <w:sz w:val="28"/>
          <w:szCs w:val="28"/>
          <w:lang w:val="ru-RU"/>
        </w:rPr>
      </w:pPr>
    </w:p>
    <w:p w14:paraId="71F733A7" w14:textId="77777777" w:rsidR="00B44C58" w:rsidRPr="00B552F7" w:rsidRDefault="00B44C58" w:rsidP="00B44C58">
      <w:pPr>
        <w:pStyle w:val="aff2"/>
        <w:jc w:val="both"/>
        <w:rPr>
          <w:rFonts w:ascii="Times New Roman" w:hAnsi="Times New Roman"/>
          <w:sz w:val="28"/>
          <w:szCs w:val="28"/>
          <w:lang w:val="ru-RU"/>
        </w:rPr>
      </w:pPr>
    </w:p>
    <w:p w14:paraId="338576B8" w14:textId="77777777" w:rsidR="00B44C58" w:rsidRPr="00B552F7" w:rsidRDefault="00B44C58" w:rsidP="00B44C58">
      <w:pPr>
        <w:pStyle w:val="aff2"/>
        <w:ind w:firstLine="708"/>
        <w:jc w:val="both"/>
        <w:rPr>
          <w:rFonts w:ascii="Times New Roman" w:hAnsi="Times New Roman"/>
          <w:spacing w:val="-3"/>
          <w:sz w:val="28"/>
          <w:szCs w:val="28"/>
          <w:lang w:val="ru-RU"/>
        </w:rPr>
      </w:pPr>
      <w:r w:rsidRPr="00B552F7">
        <w:rPr>
          <w:rFonts w:ascii="Times New Roman" w:hAnsi="Times New Roman"/>
          <w:bCs/>
          <w:color w:val="22272F"/>
          <w:sz w:val="28"/>
          <w:szCs w:val="28"/>
          <w:shd w:val="clear" w:color="auto" w:fill="FFFFFF"/>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Вольненского сельского поселения Успенского района</w:t>
      </w:r>
      <w:r w:rsidRPr="00B552F7">
        <w:rPr>
          <w:rFonts w:ascii="Times New Roman" w:hAnsi="Times New Roman"/>
          <w:sz w:val="28"/>
          <w:szCs w:val="28"/>
          <w:lang w:val="ru-RU"/>
        </w:rPr>
        <w:t>, постановляю:</w:t>
      </w:r>
    </w:p>
    <w:p w14:paraId="22283DCC" w14:textId="77777777" w:rsidR="00B44C58" w:rsidRPr="00B552F7" w:rsidRDefault="00B44C58" w:rsidP="00B44C58">
      <w:pPr>
        <w:pStyle w:val="aff2"/>
        <w:ind w:firstLine="708"/>
        <w:jc w:val="both"/>
        <w:rPr>
          <w:rFonts w:ascii="Times New Roman" w:hAnsi="Times New Roman"/>
          <w:sz w:val="28"/>
          <w:szCs w:val="28"/>
          <w:lang w:val="ru-RU"/>
        </w:rPr>
      </w:pPr>
      <w:r w:rsidRPr="00B552F7">
        <w:rPr>
          <w:rFonts w:ascii="Times New Roman" w:hAnsi="Times New Roman"/>
          <w:sz w:val="28"/>
          <w:szCs w:val="28"/>
          <w:lang w:val="ru-RU"/>
        </w:rPr>
        <w:t>1. Утвердить схему газоснабжения Вольненского сельского поселения Успенского района согласно приложению к настоящему постановлению.</w:t>
      </w:r>
    </w:p>
    <w:p w14:paraId="7CD7837D" w14:textId="77777777" w:rsidR="00B44C58" w:rsidRPr="00B552F7" w:rsidRDefault="00B44C58" w:rsidP="00B44C58">
      <w:pPr>
        <w:pStyle w:val="aff2"/>
        <w:jc w:val="both"/>
        <w:rPr>
          <w:rFonts w:ascii="Times New Roman" w:hAnsi="Times New Roman"/>
          <w:sz w:val="28"/>
          <w:szCs w:val="28"/>
          <w:lang w:val="ru-RU"/>
        </w:rPr>
      </w:pPr>
      <w:r w:rsidRPr="00B552F7">
        <w:rPr>
          <w:rFonts w:ascii="Times New Roman" w:hAnsi="Times New Roman"/>
          <w:sz w:val="28"/>
          <w:szCs w:val="28"/>
          <w:lang w:val="ru-RU"/>
        </w:rPr>
        <w:tab/>
        <w:t>2. Заведующему приемной администрации Вольненского сельского поселения Успенского района (Хомякова О.А.) обнародовать настоящее постановление в соответствии с Уставом Вольненского сельского поселения Успенского района и разместить на официальном сайте в информационно-телекоммуникационной сети Интернет (</w:t>
      </w:r>
      <w:hyperlink r:id="rId6" w:history="1">
        <w:r w:rsidRPr="00851A9E">
          <w:rPr>
            <w:rStyle w:val="af6"/>
            <w:rFonts w:ascii="Times New Roman" w:hAnsi="Times New Roman"/>
            <w:sz w:val="28"/>
            <w:szCs w:val="28"/>
          </w:rPr>
          <w:t>www</w:t>
        </w:r>
        <w:r w:rsidRPr="00851A9E">
          <w:rPr>
            <w:rStyle w:val="af6"/>
            <w:rFonts w:ascii="Times New Roman" w:hAnsi="Times New Roman"/>
            <w:sz w:val="28"/>
            <w:szCs w:val="28"/>
            <w:lang w:val="ru-RU"/>
          </w:rPr>
          <w:t>.</w:t>
        </w:r>
        <w:r w:rsidRPr="00851A9E">
          <w:rPr>
            <w:rStyle w:val="af6"/>
            <w:rFonts w:ascii="Times New Roman" w:hAnsi="Times New Roman"/>
            <w:sz w:val="28"/>
            <w:szCs w:val="28"/>
          </w:rPr>
          <w:t>volnadm</w:t>
        </w:r>
        <w:r w:rsidRPr="00851A9E">
          <w:rPr>
            <w:rStyle w:val="af6"/>
            <w:rFonts w:ascii="Times New Roman" w:hAnsi="Times New Roman"/>
            <w:sz w:val="28"/>
            <w:szCs w:val="28"/>
            <w:lang w:val="ru-RU"/>
          </w:rPr>
          <w:t>.</w:t>
        </w:r>
        <w:r w:rsidRPr="00851A9E">
          <w:rPr>
            <w:rStyle w:val="af6"/>
            <w:rFonts w:ascii="Times New Roman" w:hAnsi="Times New Roman"/>
            <w:sz w:val="28"/>
            <w:szCs w:val="28"/>
          </w:rPr>
          <w:t>ru</w:t>
        </w:r>
      </w:hyperlink>
      <w:r w:rsidRPr="00B552F7">
        <w:rPr>
          <w:rFonts w:ascii="Times New Roman" w:hAnsi="Times New Roman"/>
          <w:sz w:val="28"/>
          <w:szCs w:val="28"/>
          <w:lang w:val="ru-RU"/>
        </w:rPr>
        <w:t>).</w:t>
      </w:r>
    </w:p>
    <w:p w14:paraId="72DC3E14" w14:textId="77777777" w:rsidR="00B44C58" w:rsidRPr="00B552F7" w:rsidRDefault="00B44C58" w:rsidP="00B44C58">
      <w:pPr>
        <w:pStyle w:val="aff2"/>
        <w:jc w:val="both"/>
        <w:rPr>
          <w:rFonts w:ascii="Times New Roman" w:hAnsi="Times New Roman"/>
          <w:spacing w:val="-15"/>
          <w:sz w:val="28"/>
          <w:szCs w:val="28"/>
          <w:lang w:val="ru-RU"/>
        </w:rPr>
      </w:pPr>
      <w:r w:rsidRPr="00B552F7">
        <w:rPr>
          <w:rFonts w:ascii="Times New Roman" w:hAnsi="Times New Roman"/>
          <w:sz w:val="28"/>
          <w:szCs w:val="28"/>
          <w:lang w:val="ru-RU"/>
        </w:rPr>
        <w:tab/>
        <w:t>3. Контроль за выполнением настоящего постановления оставляю за собой.</w:t>
      </w:r>
    </w:p>
    <w:p w14:paraId="06468639" w14:textId="77777777" w:rsidR="00B44C58" w:rsidRPr="00B552F7" w:rsidRDefault="00B44C58" w:rsidP="00B44C58">
      <w:pPr>
        <w:pStyle w:val="aff2"/>
        <w:ind w:firstLine="708"/>
        <w:jc w:val="both"/>
        <w:rPr>
          <w:rFonts w:ascii="Times New Roman" w:hAnsi="Times New Roman"/>
          <w:spacing w:val="-26"/>
          <w:sz w:val="28"/>
          <w:szCs w:val="28"/>
          <w:lang w:val="ru-RU"/>
        </w:rPr>
      </w:pPr>
      <w:r w:rsidRPr="00B552F7">
        <w:rPr>
          <w:rFonts w:ascii="Times New Roman" w:hAnsi="Times New Roman"/>
          <w:sz w:val="28"/>
          <w:szCs w:val="28"/>
          <w:lang w:val="ru-RU"/>
        </w:rPr>
        <w:t>4. Постановление вступает в силу на следующий день после дня его официального обнародования.</w:t>
      </w:r>
    </w:p>
    <w:p w14:paraId="5A97DD0C" w14:textId="77777777" w:rsidR="00B44C58" w:rsidRPr="00B552F7" w:rsidRDefault="00B44C58" w:rsidP="00B44C58">
      <w:pPr>
        <w:pStyle w:val="aff2"/>
        <w:jc w:val="both"/>
        <w:rPr>
          <w:rFonts w:ascii="Times New Roman" w:hAnsi="Times New Roman"/>
          <w:spacing w:val="10"/>
          <w:sz w:val="28"/>
          <w:szCs w:val="28"/>
          <w:lang w:val="ru-RU"/>
        </w:rPr>
      </w:pPr>
    </w:p>
    <w:p w14:paraId="0F07F2E0" w14:textId="77777777" w:rsidR="00B44C58" w:rsidRPr="00B552F7" w:rsidRDefault="00B44C58" w:rsidP="00B44C58">
      <w:pPr>
        <w:pStyle w:val="aff2"/>
        <w:jc w:val="both"/>
        <w:rPr>
          <w:rFonts w:ascii="Times New Roman" w:hAnsi="Times New Roman"/>
          <w:spacing w:val="10"/>
          <w:sz w:val="28"/>
          <w:szCs w:val="28"/>
          <w:lang w:val="ru-RU"/>
        </w:rPr>
      </w:pPr>
    </w:p>
    <w:p w14:paraId="3EFD22DD" w14:textId="77777777" w:rsidR="00B44C58" w:rsidRPr="00B552F7" w:rsidRDefault="00B44C58" w:rsidP="00B44C58">
      <w:pPr>
        <w:pStyle w:val="aff2"/>
        <w:jc w:val="both"/>
        <w:rPr>
          <w:rFonts w:ascii="Times New Roman" w:hAnsi="Times New Roman"/>
          <w:spacing w:val="10"/>
          <w:sz w:val="28"/>
          <w:szCs w:val="28"/>
          <w:lang w:val="ru-RU"/>
        </w:rPr>
      </w:pPr>
    </w:p>
    <w:p w14:paraId="102F4790" w14:textId="77777777" w:rsidR="00B44C58" w:rsidRPr="00B552F7" w:rsidRDefault="00B44C58" w:rsidP="00B44C58">
      <w:pPr>
        <w:pStyle w:val="aff2"/>
        <w:jc w:val="both"/>
        <w:rPr>
          <w:rFonts w:ascii="Times New Roman" w:hAnsi="Times New Roman"/>
          <w:spacing w:val="10"/>
          <w:sz w:val="28"/>
          <w:szCs w:val="28"/>
          <w:lang w:val="ru-RU"/>
        </w:rPr>
      </w:pPr>
      <w:r w:rsidRPr="00B552F7">
        <w:rPr>
          <w:rFonts w:ascii="Times New Roman" w:hAnsi="Times New Roman"/>
          <w:spacing w:val="10"/>
          <w:sz w:val="28"/>
          <w:szCs w:val="28"/>
          <w:lang w:val="ru-RU"/>
        </w:rPr>
        <w:t>Глава</w:t>
      </w:r>
    </w:p>
    <w:p w14:paraId="00D91989" w14:textId="77777777" w:rsidR="00B44C58" w:rsidRPr="00B552F7" w:rsidRDefault="00B44C58" w:rsidP="00B44C58">
      <w:pPr>
        <w:pStyle w:val="aff2"/>
        <w:jc w:val="both"/>
        <w:rPr>
          <w:rFonts w:ascii="Times New Roman" w:hAnsi="Times New Roman"/>
          <w:spacing w:val="10"/>
          <w:sz w:val="28"/>
          <w:szCs w:val="28"/>
          <w:lang w:val="ru-RU"/>
        </w:rPr>
      </w:pPr>
      <w:r w:rsidRPr="00B552F7">
        <w:rPr>
          <w:rFonts w:ascii="Times New Roman" w:hAnsi="Times New Roman"/>
          <w:spacing w:val="10"/>
          <w:sz w:val="28"/>
          <w:szCs w:val="28"/>
          <w:lang w:val="ru-RU"/>
        </w:rPr>
        <w:t xml:space="preserve">Вольненского сельского поселения </w:t>
      </w:r>
    </w:p>
    <w:p w14:paraId="23B5556B" w14:textId="77777777" w:rsidR="00B44C58" w:rsidRPr="00B552F7" w:rsidRDefault="00B44C58" w:rsidP="00B44C58">
      <w:pPr>
        <w:pStyle w:val="aff2"/>
        <w:jc w:val="both"/>
        <w:rPr>
          <w:rFonts w:ascii="Times New Roman" w:hAnsi="Times New Roman"/>
          <w:spacing w:val="10"/>
          <w:sz w:val="28"/>
          <w:szCs w:val="28"/>
          <w:lang w:val="ru-RU"/>
        </w:rPr>
      </w:pPr>
      <w:r w:rsidRPr="00B552F7">
        <w:rPr>
          <w:rFonts w:ascii="Times New Roman" w:hAnsi="Times New Roman"/>
          <w:spacing w:val="10"/>
          <w:sz w:val="28"/>
          <w:szCs w:val="28"/>
          <w:lang w:val="ru-RU"/>
        </w:rPr>
        <w:t>Успенского района                                                              Д.</w:t>
      </w:r>
      <w:r w:rsidRPr="00B552F7">
        <w:rPr>
          <w:rFonts w:ascii="Times New Roman" w:hAnsi="Times New Roman"/>
          <w:sz w:val="28"/>
          <w:szCs w:val="28"/>
          <w:lang w:val="ru-RU"/>
        </w:rPr>
        <w:t>А. Кочура</w:t>
      </w:r>
    </w:p>
    <w:p w14:paraId="7E9AA9A2" w14:textId="77777777" w:rsidR="00B44C58" w:rsidRDefault="00B44C58" w:rsidP="00B44C58">
      <w:pPr>
        <w:rPr>
          <w:sz w:val="28"/>
          <w:szCs w:val="28"/>
        </w:rPr>
      </w:pPr>
    </w:p>
    <w:p w14:paraId="0E6AA74D" w14:textId="77777777" w:rsidR="00B44C58" w:rsidRDefault="00B44C58" w:rsidP="00B44C58">
      <w:pPr>
        <w:rPr>
          <w:sz w:val="28"/>
          <w:szCs w:val="28"/>
        </w:rPr>
      </w:pPr>
    </w:p>
    <w:p w14:paraId="2CA0DF02" w14:textId="77777777" w:rsidR="00B44C58" w:rsidRDefault="00B44C58" w:rsidP="00B44C58">
      <w:pPr>
        <w:pStyle w:val="Default"/>
        <w:jc w:val="center"/>
        <w:rPr>
          <w:b/>
          <w:sz w:val="28"/>
          <w:szCs w:val="28"/>
        </w:rPr>
        <w:sectPr w:rsidR="00B44C58" w:rsidSect="001C2EE7">
          <w:headerReference w:type="default" r:id="rId7"/>
          <w:footerReference w:type="default" r:id="rId8"/>
          <w:footerReference w:type="first" r:id="rId9"/>
          <w:pgSz w:w="11906" w:h="16838"/>
          <w:pgMar w:top="1134" w:right="850" w:bottom="1134" w:left="1418" w:header="708" w:footer="14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p>
    <w:tbl>
      <w:tblPr>
        <w:tblStyle w:val="af0"/>
        <w:tblW w:w="9664" w:type="dxa"/>
        <w:jc w:val="center"/>
        <w:tblLook w:val="04A0" w:firstRow="1" w:lastRow="0" w:firstColumn="1" w:lastColumn="0" w:noHBand="0" w:noVBand="1"/>
      </w:tblPr>
      <w:tblGrid>
        <w:gridCol w:w="706"/>
        <w:gridCol w:w="8160"/>
        <w:gridCol w:w="798"/>
      </w:tblGrid>
      <w:tr w:rsidR="00B44C58" w:rsidRPr="00D764CC" w14:paraId="4625244C" w14:textId="77777777" w:rsidTr="00835676">
        <w:trPr>
          <w:jc w:val="center"/>
        </w:trPr>
        <w:tc>
          <w:tcPr>
            <w:tcW w:w="8864" w:type="dxa"/>
            <w:gridSpan w:val="2"/>
          </w:tcPr>
          <w:p w14:paraId="329825BF" w14:textId="77777777" w:rsidR="00B44C58" w:rsidRPr="00D764CC" w:rsidRDefault="00B44C58" w:rsidP="00835676">
            <w:pPr>
              <w:pStyle w:val="Default"/>
              <w:rPr>
                <w:b/>
                <w:bCs/>
                <w:iCs/>
                <w:sz w:val="28"/>
                <w:szCs w:val="28"/>
              </w:rPr>
            </w:pPr>
            <w:r w:rsidRPr="00D764CC">
              <w:rPr>
                <w:b/>
                <w:bCs/>
                <w:iCs/>
                <w:sz w:val="28"/>
                <w:szCs w:val="28"/>
              </w:rPr>
              <w:lastRenderedPageBreak/>
              <w:t>ПАСПОРТ СХЕМЫ</w:t>
            </w:r>
          </w:p>
        </w:tc>
        <w:tc>
          <w:tcPr>
            <w:tcW w:w="800" w:type="dxa"/>
            <w:vAlign w:val="center"/>
          </w:tcPr>
          <w:p w14:paraId="11ECD7F2" w14:textId="77777777" w:rsidR="00B44C58" w:rsidRPr="00E42542" w:rsidRDefault="00B44C58" w:rsidP="00835676">
            <w:pPr>
              <w:pStyle w:val="Default"/>
              <w:jc w:val="center"/>
              <w:rPr>
                <w:b/>
                <w:bCs/>
                <w:iCs/>
                <w:sz w:val="28"/>
                <w:szCs w:val="28"/>
              </w:rPr>
            </w:pPr>
          </w:p>
        </w:tc>
      </w:tr>
      <w:tr w:rsidR="00B44C58" w:rsidRPr="00D764CC" w14:paraId="17EF9804" w14:textId="77777777" w:rsidTr="00835676">
        <w:trPr>
          <w:jc w:val="center"/>
        </w:trPr>
        <w:tc>
          <w:tcPr>
            <w:tcW w:w="8864" w:type="dxa"/>
            <w:gridSpan w:val="2"/>
          </w:tcPr>
          <w:p w14:paraId="19EE5918" w14:textId="77777777" w:rsidR="00B44C58" w:rsidRPr="00D764CC" w:rsidRDefault="00B44C58" w:rsidP="00835676">
            <w:pPr>
              <w:pStyle w:val="Default"/>
              <w:rPr>
                <w:b/>
                <w:bCs/>
                <w:iCs/>
                <w:sz w:val="28"/>
                <w:szCs w:val="28"/>
              </w:rPr>
            </w:pPr>
            <w:r w:rsidRPr="00D764CC">
              <w:rPr>
                <w:b/>
                <w:bCs/>
                <w:iCs/>
                <w:sz w:val="28"/>
                <w:szCs w:val="28"/>
              </w:rPr>
              <w:t>ВВЕДЕНИЕ</w:t>
            </w:r>
          </w:p>
        </w:tc>
        <w:tc>
          <w:tcPr>
            <w:tcW w:w="800" w:type="dxa"/>
            <w:vAlign w:val="center"/>
          </w:tcPr>
          <w:p w14:paraId="67DCAD41" w14:textId="77777777" w:rsidR="00B44C58" w:rsidRPr="00E42542" w:rsidRDefault="00B44C58" w:rsidP="00835676">
            <w:pPr>
              <w:pStyle w:val="Default"/>
              <w:jc w:val="center"/>
              <w:rPr>
                <w:b/>
                <w:bCs/>
                <w:iCs/>
                <w:sz w:val="28"/>
                <w:szCs w:val="28"/>
              </w:rPr>
            </w:pPr>
            <w:r w:rsidRPr="00E42542">
              <w:rPr>
                <w:b/>
                <w:bCs/>
                <w:iCs/>
                <w:sz w:val="28"/>
                <w:szCs w:val="28"/>
              </w:rPr>
              <w:t>4</w:t>
            </w:r>
          </w:p>
        </w:tc>
      </w:tr>
      <w:tr w:rsidR="00B44C58" w:rsidRPr="00D764CC" w14:paraId="5549FC3B" w14:textId="77777777" w:rsidTr="00835676">
        <w:trPr>
          <w:jc w:val="center"/>
        </w:trPr>
        <w:tc>
          <w:tcPr>
            <w:tcW w:w="636" w:type="dxa"/>
            <w:vAlign w:val="center"/>
          </w:tcPr>
          <w:p w14:paraId="5DA79F87" w14:textId="77777777" w:rsidR="00B44C58" w:rsidRPr="00D764CC" w:rsidRDefault="00B44C58" w:rsidP="00835676">
            <w:pPr>
              <w:pStyle w:val="Default"/>
              <w:jc w:val="center"/>
              <w:rPr>
                <w:b/>
                <w:bCs/>
                <w:iCs/>
                <w:sz w:val="28"/>
                <w:szCs w:val="28"/>
              </w:rPr>
            </w:pPr>
            <w:r w:rsidRPr="00D764CC">
              <w:rPr>
                <w:b/>
                <w:bCs/>
                <w:iCs/>
                <w:sz w:val="28"/>
                <w:szCs w:val="28"/>
              </w:rPr>
              <w:t>1</w:t>
            </w:r>
          </w:p>
        </w:tc>
        <w:tc>
          <w:tcPr>
            <w:tcW w:w="8228" w:type="dxa"/>
          </w:tcPr>
          <w:p w14:paraId="029FE23A" w14:textId="77777777" w:rsidR="00B44C58" w:rsidRPr="00D764CC" w:rsidRDefault="00B44C58" w:rsidP="00835676">
            <w:pPr>
              <w:pStyle w:val="Default"/>
              <w:jc w:val="both"/>
              <w:rPr>
                <w:b/>
                <w:bCs/>
                <w:iCs/>
                <w:sz w:val="28"/>
                <w:szCs w:val="28"/>
              </w:rPr>
            </w:pPr>
            <w:r w:rsidRPr="00D764CC">
              <w:rPr>
                <w:b/>
                <w:bCs/>
                <w:iCs/>
                <w:sz w:val="28"/>
                <w:szCs w:val="28"/>
              </w:rPr>
              <w:t>Характеристика территории Вольненского сельского поселения Успенского района</w:t>
            </w:r>
          </w:p>
        </w:tc>
        <w:tc>
          <w:tcPr>
            <w:tcW w:w="800" w:type="dxa"/>
            <w:vAlign w:val="center"/>
          </w:tcPr>
          <w:p w14:paraId="4AB678ED" w14:textId="77777777" w:rsidR="00B44C58" w:rsidRPr="00E42542" w:rsidRDefault="00B44C58" w:rsidP="00835676">
            <w:pPr>
              <w:pStyle w:val="Default"/>
              <w:jc w:val="center"/>
              <w:rPr>
                <w:b/>
                <w:bCs/>
                <w:iCs/>
                <w:sz w:val="28"/>
                <w:szCs w:val="28"/>
              </w:rPr>
            </w:pPr>
            <w:r w:rsidRPr="00E42542">
              <w:rPr>
                <w:b/>
                <w:bCs/>
                <w:iCs/>
                <w:sz w:val="28"/>
                <w:szCs w:val="28"/>
              </w:rPr>
              <w:t>12</w:t>
            </w:r>
          </w:p>
        </w:tc>
      </w:tr>
      <w:tr w:rsidR="00B44C58" w:rsidRPr="00D764CC" w14:paraId="5AF480E1" w14:textId="77777777" w:rsidTr="00835676">
        <w:trPr>
          <w:jc w:val="center"/>
        </w:trPr>
        <w:tc>
          <w:tcPr>
            <w:tcW w:w="636" w:type="dxa"/>
            <w:vAlign w:val="center"/>
          </w:tcPr>
          <w:p w14:paraId="125E5601" w14:textId="77777777" w:rsidR="00B44C58" w:rsidRPr="00D764CC" w:rsidRDefault="00B44C58" w:rsidP="00835676">
            <w:pPr>
              <w:pStyle w:val="Default"/>
              <w:jc w:val="center"/>
              <w:rPr>
                <w:b/>
                <w:bCs/>
                <w:iCs/>
                <w:sz w:val="28"/>
                <w:szCs w:val="28"/>
              </w:rPr>
            </w:pPr>
            <w:r w:rsidRPr="00D764CC">
              <w:rPr>
                <w:b/>
                <w:bCs/>
                <w:iCs/>
                <w:sz w:val="28"/>
                <w:szCs w:val="28"/>
              </w:rPr>
              <w:t>1.1</w:t>
            </w:r>
          </w:p>
        </w:tc>
        <w:tc>
          <w:tcPr>
            <w:tcW w:w="8228" w:type="dxa"/>
          </w:tcPr>
          <w:p w14:paraId="48160D6C" w14:textId="77777777" w:rsidR="00B44C58" w:rsidRPr="00D764CC" w:rsidRDefault="00B44C58" w:rsidP="00835676">
            <w:pPr>
              <w:pStyle w:val="Default"/>
              <w:jc w:val="both"/>
              <w:rPr>
                <w:iCs/>
                <w:sz w:val="28"/>
                <w:szCs w:val="28"/>
              </w:rPr>
            </w:pPr>
            <w:r w:rsidRPr="00D764CC">
              <w:rPr>
                <w:iCs/>
                <w:sz w:val="28"/>
                <w:szCs w:val="28"/>
              </w:rPr>
              <w:t>Общие сведения. Существующее положение</w:t>
            </w:r>
          </w:p>
        </w:tc>
        <w:tc>
          <w:tcPr>
            <w:tcW w:w="800" w:type="dxa"/>
            <w:vAlign w:val="center"/>
          </w:tcPr>
          <w:p w14:paraId="110DD6C2" w14:textId="77777777" w:rsidR="00B44C58" w:rsidRPr="00E42542" w:rsidRDefault="00B44C58" w:rsidP="00835676">
            <w:pPr>
              <w:pStyle w:val="Default"/>
              <w:jc w:val="center"/>
              <w:rPr>
                <w:b/>
                <w:bCs/>
                <w:iCs/>
                <w:sz w:val="28"/>
                <w:szCs w:val="28"/>
              </w:rPr>
            </w:pPr>
            <w:r w:rsidRPr="00E42542">
              <w:rPr>
                <w:b/>
                <w:bCs/>
                <w:iCs/>
                <w:sz w:val="28"/>
                <w:szCs w:val="28"/>
              </w:rPr>
              <w:t>12</w:t>
            </w:r>
          </w:p>
        </w:tc>
      </w:tr>
      <w:tr w:rsidR="00B44C58" w:rsidRPr="00D764CC" w14:paraId="0BC8B6C7" w14:textId="77777777" w:rsidTr="00835676">
        <w:trPr>
          <w:jc w:val="center"/>
        </w:trPr>
        <w:tc>
          <w:tcPr>
            <w:tcW w:w="636" w:type="dxa"/>
            <w:vAlign w:val="center"/>
          </w:tcPr>
          <w:p w14:paraId="71011E9D" w14:textId="77777777" w:rsidR="00B44C58" w:rsidRPr="00D764CC" w:rsidRDefault="00B44C58" w:rsidP="00835676">
            <w:pPr>
              <w:pStyle w:val="Default"/>
              <w:jc w:val="center"/>
              <w:rPr>
                <w:b/>
                <w:bCs/>
                <w:iCs/>
                <w:sz w:val="28"/>
                <w:szCs w:val="28"/>
              </w:rPr>
            </w:pPr>
            <w:r w:rsidRPr="00D764CC">
              <w:rPr>
                <w:b/>
                <w:bCs/>
                <w:iCs/>
                <w:sz w:val="28"/>
                <w:szCs w:val="28"/>
              </w:rPr>
              <w:t>2</w:t>
            </w:r>
          </w:p>
        </w:tc>
        <w:tc>
          <w:tcPr>
            <w:tcW w:w="8228" w:type="dxa"/>
          </w:tcPr>
          <w:p w14:paraId="530055EF" w14:textId="77777777" w:rsidR="00B44C58" w:rsidRPr="00D764CC" w:rsidRDefault="00B44C58" w:rsidP="00835676">
            <w:pPr>
              <w:pStyle w:val="Default"/>
              <w:jc w:val="both"/>
              <w:rPr>
                <w:b/>
                <w:bCs/>
                <w:iCs/>
                <w:sz w:val="28"/>
                <w:szCs w:val="28"/>
              </w:rPr>
            </w:pPr>
            <w:r w:rsidRPr="00D764CC">
              <w:rPr>
                <w:b/>
                <w:bCs/>
                <w:iCs/>
                <w:sz w:val="28"/>
                <w:szCs w:val="28"/>
              </w:rPr>
              <w:t>Существующее положение в сфере производства, передачи и потребления газа</w:t>
            </w:r>
          </w:p>
        </w:tc>
        <w:tc>
          <w:tcPr>
            <w:tcW w:w="800" w:type="dxa"/>
            <w:vAlign w:val="center"/>
          </w:tcPr>
          <w:p w14:paraId="4EED970D" w14:textId="77777777" w:rsidR="00B44C58" w:rsidRPr="00E42542" w:rsidRDefault="00B44C58" w:rsidP="00835676">
            <w:pPr>
              <w:pStyle w:val="Default"/>
              <w:jc w:val="center"/>
              <w:rPr>
                <w:b/>
                <w:bCs/>
                <w:iCs/>
                <w:sz w:val="28"/>
                <w:szCs w:val="28"/>
              </w:rPr>
            </w:pPr>
            <w:r w:rsidRPr="00E42542">
              <w:rPr>
                <w:b/>
                <w:bCs/>
                <w:iCs/>
                <w:sz w:val="28"/>
                <w:szCs w:val="28"/>
              </w:rPr>
              <w:t>20</w:t>
            </w:r>
          </w:p>
        </w:tc>
      </w:tr>
      <w:tr w:rsidR="00B44C58" w:rsidRPr="00D764CC" w14:paraId="761AD32A" w14:textId="77777777" w:rsidTr="00835676">
        <w:trPr>
          <w:jc w:val="center"/>
        </w:trPr>
        <w:tc>
          <w:tcPr>
            <w:tcW w:w="636" w:type="dxa"/>
            <w:vAlign w:val="center"/>
          </w:tcPr>
          <w:p w14:paraId="2E1896BC" w14:textId="77777777" w:rsidR="00B44C58" w:rsidRPr="00D764CC" w:rsidRDefault="00B44C58" w:rsidP="00835676">
            <w:pPr>
              <w:pStyle w:val="Default"/>
              <w:jc w:val="center"/>
              <w:rPr>
                <w:b/>
                <w:bCs/>
                <w:iCs/>
                <w:sz w:val="28"/>
                <w:szCs w:val="28"/>
              </w:rPr>
            </w:pPr>
            <w:r w:rsidRPr="00D764CC">
              <w:rPr>
                <w:b/>
                <w:bCs/>
                <w:iCs/>
                <w:sz w:val="28"/>
                <w:szCs w:val="28"/>
              </w:rPr>
              <w:t>2.1</w:t>
            </w:r>
          </w:p>
        </w:tc>
        <w:tc>
          <w:tcPr>
            <w:tcW w:w="8228" w:type="dxa"/>
          </w:tcPr>
          <w:p w14:paraId="005B64BF" w14:textId="77777777" w:rsidR="00B44C58" w:rsidRPr="00D764CC" w:rsidRDefault="00B44C58" w:rsidP="00835676">
            <w:pPr>
              <w:pStyle w:val="Default"/>
              <w:jc w:val="both"/>
              <w:rPr>
                <w:iCs/>
                <w:sz w:val="28"/>
                <w:szCs w:val="28"/>
              </w:rPr>
            </w:pPr>
            <w:r w:rsidRPr="00D764CC">
              <w:rPr>
                <w:iCs/>
                <w:sz w:val="28"/>
                <w:szCs w:val="28"/>
              </w:rPr>
              <w:t>Общая характеристика системы газоснабжения</w:t>
            </w:r>
          </w:p>
        </w:tc>
        <w:tc>
          <w:tcPr>
            <w:tcW w:w="800" w:type="dxa"/>
            <w:vAlign w:val="center"/>
          </w:tcPr>
          <w:p w14:paraId="4D349A93" w14:textId="77777777" w:rsidR="00B44C58" w:rsidRPr="00E42542" w:rsidRDefault="00B44C58" w:rsidP="00835676">
            <w:pPr>
              <w:pStyle w:val="Default"/>
              <w:jc w:val="center"/>
              <w:rPr>
                <w:b/>
                <w:bCs/>
                <w:iCs/>
                <w:sz w:val="28"/>
                <w:szCs w:val="28"/>
              </w:rPr>
            </w:pPr>
            <w:r w:rsidRPr="00E42542">
              <w:rPr>
                <w:b/>
                <w:bCs/>
                <w:iCs/>
                <w:sz w:val="28"/>
                <w:szCs w:val="28"/>
              </w:rPr>
              <w:t>20</w:t>
            </w:r>
          </w:p>
        </w:tc>
      </w:tr>
      <w:tr w:rsidR="00B44C58" w:rsidRPr="00D764CC" w14:paraId="0EDD4FA4" w14:textId="77777777" w:rsidTr="00835676">
        <w:trPr>
          <w:jc w:val="center"/>
        </w:trPr>
        <w:tc>
          <w:tcPr>
            <w:tcW w:w="636" w:type="dxa"/>
            <w:vAlign w:val="center"/>
          </w:tcPr>
          <w:p w14:paraId="7E23F1B5" w14:textId="77777777" w:rsidR="00B44C58" w:rsidRPr="00D764CC" w:rsidRDefault="00B44C58" w:rsidP="00835676">
            <w:pPr>
              <w:pStyle w:val="Default"/>
              <w:jc w:val="center"/>
              <w:rPr>
                <w:b/>
                <w:bCs/>
                <w:iCs/>
                <w:sz w:val="28"/>
                <w:szCs w:val="28"/>
              </w:rPr>
            </w:pPr>
            <w:r w:rsidRPr="00D764CC">
              <w:rPr>
                <w:b/>
                <w:bCs/>
                <w:iCs/>
                <w:sz w:val="28"/>
                <w:szCs w:val="28"/>
              </w:rPr>
              <w:t>2.2</w:t>
            </w:r>
          </w:p>
        </w:tc>
        <w:tc>
          <w:tcPr>
            <w:tcW w:w="8228" w:type="dxa"/>
          </w:tcPr>
          <w:p w14:paraId="43FCABE8" w14:textId="77777777" w:rsidR="00B44C58" w:rsidRPr="00D764CC" w:rsidRDefault="00B44C58" w:rsidP="00835676">
            <w:pPr>
              <w:pStyle w:val="Default"/>
              <w:jc w:val="both"/>
              <w:rPr>
                <w:iCs/>
                <w:sz w:val="28"/>
                <w:szCs w:val="28"/>
              </w:rPr>
            </w:pPr>
            <w:r w:rsidRPr="00D764CC">
              <w:rPr>
                <w:iCs/>
                <w:sz w:val="28"/>
                <w:szCs w:val="28"/>
              </w:rPr>
              <w:t>Описание источников газоснабжения</w:t>
            </w:r>
          </w:p>
        </w:tc>
        <w:tc>
          <w:tcPr>
            <w:tcW w:w="800" w:type="dxa"/>
            <w:vAlign w:val="center"/>
          </w:tcPr>
          <w:p w14:paraId="4F5BC690" w14:textId="77777777" w:rsidR="00B44C58" w:rsidRPr="00E42542" w:rsidRDefault="00B44C58" w:rsidP="00835676">
            <w:pPr>
              <w:pStyle w:val="Default"/>
              <w:jc w:val="center"/>
              <w:rPr>
                <w:b/>
                <w:bCs/>
                <w:iCs/>
                <w:sz w:val="28"/>
                <w:szCs w:val="28"/>
              </w:rPr>
            </w:pPr>
            <w:r w:rsidRPr="00E42542">
              <w:rPr>
                <w:b/>
                <w:bCs/>
                <w:iCs/>
                <w:sz w:val="28"/>
                <w:szCs w:val="28"/>
              </w:rPr>
              <w:t>22</w:t>
            </w:r>
          </w:p>
        </w:tc>
      </w:tr>
      <w:tr w:rsidR="00B44C58" w:rsidRPr="00D764CC" w14:paraId="4093BCEB" w14:textId="77777777" w:rsidTr="00835676">
        <w:trPr>
          <w:jc w:val="center"/>
        </w:trPr>
        <w:tc>
          <w:tcPr>
            <w:tcW w:w="636" w:type="dxa"/>
            <w:vAlign w:val="center"/>
          </w:tcPr>
          <w:p w14:paraId="5B450B70" w14:textId="77777777" w:rsidR="00B44C58" w:rsidRPr="00D764CC" w:rsidRDefault="00B44C58" w:rsidP="00835676">
            <w:pPr>
              <w:pStyle w:val="Default"/>
              <w:jc w:val="center"/>
              <w:rPr>
                <w:b/>
                <w:bCs/>
                <w:iCs/>
                <w:sz w:val="28"/>
                <w:szCs w:val="28"/>
              </w:rPr>
            </w:pPr>
            <w:r w:rsidRPr="00D764CC">
              <w:rPr>
                <w:b/>
                <w:bCs/>
                <w:iCs/>
                <w:sz w:val="28"/>
                <w:szCs w:val="28"/>
              </w:rPr>
              <w:t>2.3</w:t>
            </w:r>
          </w:p>
        </w:tc>
        <w:tc>
          <w:tcPr>
            <w:tcW w:w="8228" w:type="dxa"/>
          </w:tcPr>
          <w:p w14:paraId="02D49EC2" w14:textId="77777777" w:rsidR="00B44C58" w:rsidRPr="00D764CC" w:rsidRDefault="00B44C58" w:rsidP="00835676">
            <w:pPr>
              <w:pStyle w:val="Default"/>
              <w:jc w:val="both"/>
              <w:rPr>
                <w:iCs/>
                <w:sz w:val="28"/>
                <w:szCs w:val="28"/>
              </w:rPr>
            </w:pPr>
            <w:r w:rsidRPr="00D764CC">
              <w:rPr>
                <w:iCs/>
                <w:sz w:val="28"/>
                <w:szCs w:val="28"/>
              </w:rPr>
              <w:t>Газорегуляторные пункты</w:t>
            </w:r>
          </w:p>
        </w:tc>
        <w:tc>
          <w:tcPr>
            <w:tcW w:w="800" w:type="dxa"/>
            <w:vAlign w:val="center"/>
          </w:tcPr>
          <w:p w14:paraId="31DB2E80" w14:textId="77777777" w:rsidR="00B44C58" w:rsidRPr="00E42542" w:rsidRDefault="00B44C58" w:rsidP="00835676">
            <w:pPr>
              <w:pStyle w:val="Default"/>
              <w:jc w:val="center"/>
              <w:rPr>
                <w:b/>
                <w:bCs/>
                <w:iCs/>
                <w:sz w:val="28"/>
                <w:szCs w:val="28"/>
              </w:rPr>
            </w:pPr>
            <w:r w:rsidRPr="00E42542">
              <w:rPr>
                <w:b/>
                <w:bCs/>
                <w:iCs/>
                <w:sz w:val="28"/>
                <w:szCs w:val="28"/>
              </w:rPr>
              <w:t>25</w:t>
            </w:r>
          </w:p>
        </w:tc>
      </w:tr>
      <w:tr w:rsidR="00B44C58" w:rsidRPr="00D764CC" w14:paraId="5F7EC6D5" w14:textId="77777777" w:rsidTr="00835676">
        <w:trPr>
          <w:jc w:val="center"/>
        </w:trPr>
        <w:tc>
          <w:tcPr>
            <w:tcW w:w="636" w:type="dxa"/>
            <w:vAlign w:val="center"/>
          </w:tcPr>
          <w:p w14:paraId="7EC35ABC" w14:textId="77777777" w:rsidR="00B44C58" w:rsidRPr="00D764CC" w:rsidRDefault="00B44C58" w:rsidP="00835676">
            <w:pPr>
              <w:pStyle w:val="Default"/>
              <w:jc w:val="center"/>
              <w:rPr>
                <w:b/>
                <w:bCs/>
                <w:iCs/>
                <w:sz w:val="28"/>
                <w:szCs w:val="28"/>
              </w:rPr>
            </w:pPr>
            <w:r w:rsidRPr="00D764CC">
              <w:rPr>
                <w:b/>
                <w:bCs/>
                <w:iCs/>
                <w:sz w:val="28"/>
                <w:szCs w:val="28"/>
              </w:rPr>
              <w:t>2.4</w:t>
            </w:r>
          </w:p>
        </w:tc>
        <w:tc>
          <w:tcPr>
            <w:tcW w:w="8228" w:type="dxa"/>
          </w:tcPr>
          <w:p w14:paraId="277CD68F" w14:textId="77777777" w:rsidR="00B44C58" w:rsidRPr="00D764CC" w:rsidRDefault="00B44C58" w:rsidP="00835676">
            <w:pPr>
              <w:pStyle w:val="Default"/>
              <w:jc w:val="both"/>
              <w:rPr>
                <w:iCs/>
                <w:sz w:val="28"/>
                <w:szCs w:val="28"/>
              </w:rPr>
            </w:pPr>
            <w:r w:rsidRPr="00D764CC">
              <w:rPr>
                <w:iCs/>
                <w:sz w:val="28"/>
                <w:szCs w:val="28"/>
              </w:rPr>
              <w:t>Описание состояния и функционирования газопроводных сетей системы газоснабжения, запорной арматуры, включая оценку их износа</w:t>
            </w:r>
          </w:p>
        </w:tc>
        <w:tc>
          <w:tcPr>
            <w:tcW w:w="800" w:type="dxa"/>
            <w:vAlign w:val="center"/>
          </w:tcPr>
          <w:p w14:paraId="7B3FF3F4" w14:textId="77777777" w:rsidR="00B44C58" w:rsidRPr="00E42542" w:rsidRDefault="00B44C58" w:rsidP="00835676">
            <w:pPr>
              <w:pStyle w:val="Default"/>
              <w:jc w:val="center"/>
              <w:rPr>
                <w:b/>
                <w:bCs/>
                <w:iCs/>
                <w:sz w:val="28"/>
                <w:szCs w:val="28"/>
              </w:rPr>
            </w:pPr>
            <w:r w:rsidRPr="00E42542">
              <w:rPr>
                <w:b/>
                <w:bCs/>
                <w:iCs/>
                <w:sz w:val="28"/>
                <w:szCs w:val="28"/>
              </w:rPr>
              <w:t>29</w:t>
            </w:r>
          </w:p>
        </w:tc>
      </w:tr>
      <w:tr w:rsidR="00B44C58" w:rsidRPr="00D764CC" w14:paraId="661B755A" w14:textId="77777777" w:rsidTr="00835676">
        <w:trPr>
          <w:jc w:val="center"/>
        </w:trPr>
        <w:tc>
          <w:tcPr>
            <w:tcW w:w="636" w:type="dxa"/>
            <w:vAlign w:val="center"/>
          </w:tcPr>
          <w:p w14:paraId="1D9EC880" w14:textId="77777777" w:rsidR="00B44C58" w:rsidRPr="00D764CC" w:rsidRDefault="00B44C58" w:rsidP="00835676">
            <w:pPr>
              <w:pStyle w:val="Default"/>
              <w:jc w:val="center"/>
              <w:rPr>
                <w:b/>
                <w:bCs/>
                <w:iCs/>
                <w:sz w:val="28"/>
                <w:szCs w:val="28"/>
              </w:rPr>
            </w:pPr>
            <w:r w:rsidRPr="00D764CC">
              <w:rPr>
                <w:b/>
                <w:bCs/>
                <w:iCs/>
                <w:sz w:val="28"/>
                <w:szCs w:val="28"/>
              </w:rPr>
              <w:t>2.5</w:t>
            </w:r>
          </w:p>
        </w:tc>
        <w:tc>
          <w:tcPr>
            <w:tcW w:w="8228" w:type="dxa"/>
          </w:tcPr>
          <w:p w14:paraId="6F7E9849" w14:textId="77777777" w:rsidR="00B44C58" w:rsidRPr="00D764CC" w:rsidRDefault="00B44C58" w:rsidP="00835676">
            <w:pPr>
              <w:pStyle w:val="Default"/>
              <w:jc w:val="both"/>
              <w:rPr>
                <w:iCs/>
                <w:sz w:val="28"/>
                <w:szCs w:val="28"/>
              </w:rPr>
            </w:pPr>
            <w:r w:rsidRPr="00D764CC">
              <w:rPr>
                <w:iCs/>
                <w:sz w:val="28"/>
                <w:szCs w:val="28"/>
              </w:rPr>
              <w:t>Сведения о развитии система диспетчеризации, телемеханизации и систем управления режимами газоснабжения на объектах системы газоснабжения</w:t>
            </w:r>
          </w:p>
        </w:tc>
        <w:tc>
          <w:tcPr>
            <w:tcW w:w="800" w:type="dxa"/>
            <w:vAlign w:val="center"/>
          </w:tcPr>
          <w:p w14:paraId="66A514CA" w14:textId="77777777" w:rsidR="00B44C58" w:rsidRPr="00E42542" w:rsidRDefault="00B44C58" w:rsidP="00835676">
            <w:pPr>
              <w:pStyle w:val="Default"/>
              <w:jc w:val="center"/>
              <w:rPr>
                <w:b/>
                <w:bCs/>
                <w:iCs/>
                <w:sz w:val="28"/>
                <w:szCs w:val="28"/>
              </w:rPr>
            </w:pPr>
            <w:r w:rsidRPr="00E42542">
              <w:rPr>
                <w:b/>
                <w:bCs/>
                <w:iCs/>
                <w:sz w:val="28"/>
                <w:szCs w:val="28"/>
              </w:rPr>
              <w:t>35</w:t>
            </w:r>
          </w:p>
        </w:tc>
      </w:tr>
      <w:tr w:rsidR="00B44C58" w:rsidRPr="00D764CC" w14:paraId="2147D688" w14:textId="77777777" w:rsidTr="00835676">
        <w:trPr>
          <w:jc w:val="center"/>
        </w:trPr>
        <w:tc>
          <w:tcPr>
            <w:tcW w:w="636" w:type="dxa"/>
            <w:vAlign w:val="center"/>
          </w:tcPr>
          <w:p w14:paraId="4671F415" w14:textId="77777777" w:rsidR="00B44C58" w:rsidRPr="00D764CC" w:rsidRDefault="00B44C58" w:rsidP="00835676">
            <w:pPr>
              <w:pStyle w:val="Default"/>
              <w:jc w:val="center"/>
              <w:rPr>
                <w:b/>
                <w:bCs/>
                <w:iCs/>
                <w:sz w:val="28"/>
                <w:szCs w:val="28"/>
              </w:rPr>
            </w:pPr>
            <w:r w:rsidRPr="00D764CC">
              <w:rPr>
                <w:b/>
                <w:bCs/>
                <w:iCs/>
                <w:sz w:val="28"/>
                <w:szCs w:val="28"/>
              </w:rPr>
              <w:t>2.6</w:t>
            </w:r>
          </w:p>
        </w:tc>
        <w:tc>
          <w:tcPr>
            <w:tcW w:w="8228" w:type="dxa"/>
          </w:tcPr>
          <w:p w14:paraId="1CADA32C" w14:textId="77777777" w:rsidR="00B44C58" w:rsidRPr="00D764CC" w:rsidRDefault="00B44C58" w:rsidP="00835676">
            <w:pPr>
              <w:pStyle w:val="Default"/>
              <w:jc w:val="both"/>
              <w:rPr>
                <w:iCs/>
                <w:sz w:val="28"/>
                <w:szCs w:val="28"/>
              </w:rPr>
            </w:pPr>
            <w:r w:rsidRPr="00D764CC">
              <w:rPr>
                <w:iCs/>
                <w:sz w:val="28"/>
                <w:szCs w:val="28"/>
              </w:rPr>
              <w:t>Сведения о наличии приборного учета газа, отпущенного потребителям, и анализ планов по установке приборов учета газа</w:t>
            </w:r>
          </w:p>
        </w:tc>
        <w:tc>
          <w:tcPr>
            <w:tcW w:w="800" w:type="dxa"/>
            <w:vAlign w:val="center"/>
          </w:tcPr>
          <w:p w14:paraId="4C5984C8" w14:textId="77777777" w:rsidR="00B44C58" w:rsidRPr="00E42542" w:rsidRDefault="00B44C58" w:rsidP="00835676">
            <w:pPr>
              <w:pStyle w:val="Default"/>
              <w:jc w:val="center"/>
              <w:rPr>
                <w:b/>
                <w:bCs/>
                <w:iCs/>
                <w:sz w:val="28"/>
                <w:szCs w:val="28"/>
              </w:rPr>
            </w:pPr>
            <w:r w:rsidRPr="00E42542">
              <w:rPr>
                <w:b/>
                <w:bCs/>
                <w:iCs/>
                <w:sz w:val="28"/>
                <w:szCs w:val="28"/>
              </w:rPr>
              <w:t>35</w:t>
            </w:r>
          </w:p>
        </w:tc>
      </w:tr>
      <w:tr w:rsidR="00B44C58" w:rsidRPr="00D764CC" w14:paraId="2E9E7E59" w14:textId="77777777" w:rsidTr="00835676">
        <w:trPr>
          <w:jc w:val="center"/>
        </w:trPr>
        <w:tc>
          <w:tcPr>
            <w:tcW w:w="636" w:type="dxa"/>
            <w:vAlign w:val="center"/>
          </w:tcPr>
          <w:p w14:paraId="5BFDEC22" w14:textId="77777777" w:rsidR="00B44C58" w:rsidRPr="00D764CC" w:rsidRDefault="00B44C58" w:rsidP="00835676">
            <w:pPr>
              <w:pStyle w:val="Default"/>
              <w:jc w:val="center"/>
              <w:rPr>
                <w:b/>
                <w:bCs/>
                <w:iCs/>
                <w:sz w:val="28"/>
                <w:szCs w:val="28"/>
              </w:rPr>
            </w:pPr>
            <w:r w:rsidRPr="00D764CC">
              <w:rPr>
                <w:b/>
                <w:bCs/>
                <w:iCs/>
                <w:sz w:val="28"/>
                <w:szCs w:val="28"/>
              </w:rPr>
              <w:t>2.7</w:t>
            </w:r>
          </w:p>
        </w:tc>
        <w:tc>
          <w:tcPr>
            <w:tcW w:w="8228" w:type="dxa"/>
          </w:tcPr>
          <w:p w14:paraId="3758AE31" w14:textId="77777777" w:rsidR="00B44C58" w:rsidRPr="00D764CC" w:rsidRDefault="00B44C58" w:rsidP="00835676">
            <w:pPr>
              <w:pStyle w:val="Default"/>
              <w:jc w:val="both"/>
              <w:rPr>
                <w:iCs/>
                <w:sz w:val="28"/>
                <w:szCs w:val="28"/>
              </w:rPr>
            </w:pPr>
            <w:r w:rsidRPr="00D764CC">
              <w:rPr>
                <w:iCs/>
                <w:sz w:val="28"/>
                <w:szCs w:val="28"/>
              </w:rPr>
              <w:t>Описание существующих технических и технологических проблем, возникающих при газоснабжении сельского поселения</w:t>
            </w:r>
          </w:p>
        </w:tc>
        <w:tc>
          <w:tcPr>
            <w:tcW w:w="800" w:type="dxa"/>
            <w:vAlign w:val="center"/>
          </w:tcPr>
          <w:p w14:paraId="601F5F79" w14:textId="77777777" w:rsidR="00B44C58" w:rsidRPr="00E42542" w:rsidRDefault="00B44C58" w:rsidP="00835676">
            <w:pPr>
              <w:pStyle w:val="Default"/>
              <w:jc w:val="center"/>
              <w:rPr>
                <w:b/>
                <w:bCs/>
                <w:iCs/>
                <w:sz w:val="28"/>
                <w:szCs w:val="28"/>
              </w:rPr>
            </w:pPr>
            <w:r w:rsidRPr="00E42542">
              <w:rPr>
                <w:b/>
                <w:bCs/>
                <w:iCs/>
                <w:sz w:val="28"/>
                <w:szCs w:val="28"/>
              </w:rPr>
              <w:t>37</w:t>
            </w:r>
          </w:p>
        </w:tc>
      </w:tr>
      <w:tr w:rsidR="00B44C58" w:rsidRPr="00D764CC" w14:paraId="2C78DB2F" w14:textId="77777777" w:rsidTr="00835676">
        <w:trPr>
          <w:jc w:val="center"/>
        </w:trPr>
        <w:tc>
          <w:tcPr>
            <w:tcW w:w="636" w:type="dxa"/>
            <w:vAlign w:val="center"/>
          </w:tcPr>
          <w:p w14:paraId="1161EA8F" w14:textId="77777777" w:rsidR="00B44C58" w:rsidRPr="00D764CC" w:rsidRDefault="00B44C58" w:rsidP="00835676">
            <w:pPr>
              <w:pStyle w:val="Default"/>
              <w:jc w:val="center"/>
              <w:rPr>
                <w:b/>
                <w:bCs/>
                <w:iCs/>
                <w:sz w:val="28"/>
                <w:szCs w:val="28"/>
              </w:rPr>
            </w:pPr>
            <w:r w:rsidRPr="00D764CC">
              <w:rPr>
                <w:b/>
                <w:bCs/>
                <w:iCs/>
                <w:sz w:val="28"/>
                <w:szCs w:val="28"/>
              </w:rPr>
              <w:t>2.8</w:t>
            </w:r>
          </w:p>
        </w:tc>
        <w:tc>
          <w:tcPr>
            <w:tcW w:w="8228" w:type="dxa"/>
          </w:tcPr>
          <w:p w14:paraId="74703BB3" w14:textId="77777777" w:rsidR="00B44C58" w:rsidRPr="00D764CC" w:rsidRDefault="00B44C58" w:rsidP="00835676">
            <w:pPr>
              <w:pStyle w:val="Default"/>
              <w:jc w:val="both"/>
              <w:rPr>
                <w:iCs/>
                <w:sz w:val="28"/>
                <w:szCs w:val="28"/>
              </w:rPr>
            </w:pPr>
            <w:r w:rsidRPr="00D764CC">
              <w:rPr>
                <w:iCs/>
                <w:sz w:val="28"/>
                <w:szCs w:val="28"/>
              </w:rPr>
              <w:t>Перечень выявленных бесхозяйных объектов централизованной системы газоснабжения и перечень организаций, уполномоченных на их эксплуатацию</w:t>
            </w:r>
          </w:p>
        </w:tc>
        <w:tc>
          <w:tcPr>
            <w:tcW w:w="800" w:type="dxa"/>
            <w:vAlign w:val="center"/>
          </w:tcPr>
          <w:p w14:paraId="10AF345F" w14:textId="77777777" w:rsidR="00B44C58" w:rsidRPr="00E42542" w:rsidRDefault="00B44C58" w:rsidP="00835676">
            <w:pPr>
              <w:pStyle w:val="Default"/>
              <w:jc w:val="center"/>
              <w:rPr>
                <w:b/>
                <w:bCs/>
                <w:iCs/>
                <w:sz w:val="28"/>
                <w:szCs w:val="28"/>
              </w:rPr>
            </w:pPr>
            <w:r w:rsidRPr="00E42542">
              <w:rPr>
                <w:b/>
                <w:bCs/>
                <w:iCs/>
                <w:sz w:val="28"/>
                <w:szCs w:val="28"/>
              </w:rPr>
              <w:t>38</w:t>
            </w:r>
          </w:p>
        </w:tc>
      </w:tr>
      <w:tr w:rsidR="00B44C58" w:rsidRPr="00D764CC" w14:paraId="3EB4EEAC" w14:textId="77777777" w:rsidTr="00835676">
        <w:trPr>
          <w:jc w:val="center"/>
        </w:trPr>
        <w:tc>
          <w:tcPr>
            <w:tcW w:w="636" w:type="dxa"/>
            <w:vAlign w:val="center"/>
          </w:tcPr>
          <w:p w14:paraId="337D562B" w14:textId="77777777" w:rsidR="00B44C58" w:rsidRPr="00D764CC" w:rsidRDefault="00B44C58" w:rsidP="00835676">
            <w:pPr>
              <w:pStyle w:val="Default"/>
              <w:jc w:val="center"/>
              <w:rPr>
                <w:b/>
                <w:bCs/>
                <w:iCs/>
                <w:sz w:val="28"/>
                <w:szCs w:val="28"/>
              </w:rPr>
            </w:pPr>
            <w:r w:rsidRPr="00D764CC">
              <w:rPr>
                <w:b/>
                <w:bCs/>
                <w:iCs/>
                <w:sz w:val="28"/>
                <w:szCs w:val="28"/>
              </w:rPr>
              <w:t>2.9</w:t>
            </w:r>
          </w:p>
        </w:tc>
        <w:tc>
          <w:tcPr>
            <w:tcW w:w="8228" w:type="dxa"/>
          </w:tcPr>
          <w:p w14:paraId="6A5F7D05" w14:textId="77777777" w:rsidR="00B44C58" w:rsidRPr="00D764CC" w:rsidRDefault="00B44C58" w:rsidP="00835676">
            <w:pPr>
              <w:pStyle w:val="Default"/>
              <w:jc w:val="both"/>
              <w:rPr>
                <w:iCs/>
                <w:sz w:val="28"/>
                <w:szCs w:val="28"/>
              </w:rPr>
            </w:pPr>
            <w:r w:rsidRPr="00D764CC">
              <w:rPr>
                <w:iCs/>
                <w:sz w:val="28"/>
                <w:szCs w:val="28"/>
              </w:rPr>
              <w:t>Перечень лиц, владеющих на праве собственности или другом законном основании объектами системы газоснабжения, с указанием принадлежащих этим лицам таких объектов</w:t>
            </w:r>
          </w:p>
        </w:tc>
        <w:tc>
          <w:tcPr>
            <w:tcW w:w="800" w:type="dxa"/>
            <w:vAlign w:val="center"/>
          </w:tcPr>
          <w:p w14:paraId="6C4C1B01" w14:textId="77777777" w:rsidR="00B44C58" w:rsidRPr="00E42542" w:rsidRDefault="00B44C58" w:rsidP="00835676">
            <w:pPr>
              <w:pStyle w:val="Default"/>
              <w:jc w:val="center"/>
              <w:rPr>
                <w:b/>
                <w:bCs/>
                <w:iCs/>
                <w:sz w:val="28"/>
                <w:szCs w:val="28"/>
              </w:rPr>
            </w:pPr>
            <w:r w:rsidRPr="00E42542">
              <w:rPr>
                <w:b/>
                <w:bCs/>
                <w:iCs/>
                <w:sz w:val="28"/>
                <w:szCs w:val="28"/>
              </w:rPr>
              <w:t>39</w:t>
            </w:r>
          </w:p>
        </w:tc>
      </w:tr>
      <w:tr w:rsidR="00B44C58" w:rsidRPr="00D764CC" w14:paraId="54FD0B55" w14:textId="77777777" w:rsidTr="00835676">
        <w:trPr>
          <w:jc w:val="center"/>
        </w:trPr>
        <w:tc>
          <w:tcPr>
            <w:tcW w:w="636" w:type="dxa"/>
            <w:vAlign w:val="center"/>
          </w:tcPr>
          <w:p w14:paraId="3E351952" w14:textId="77777777" w:rsidR="00B44C58" w:rsidRPr="00D764CC" w:rsidRDefault="00B44C58" w:rsidP="00835676">
            <w:pPr>
              <w:pStyle w:val="Default"/>
              <w:jc w:val="center"/>
              <w:rPr>
                <w:b/>
                <w:bCs/>
                <w:iCs/>
                <w:sz w:val="28"/>
                <w:szCs w:val="28"/>
              </w:rPr>
            </w:pPr>
            <w:r w:rsidRPr="00D764CC">
              <w:rPr>
                <w:b/>
                <w:bCs/>
                <w:iCs/>
                <w:sz w:val="28"/>
                <w:szCs w:val="28"/>
              </w:rPr>
              <w:t>3</w:t>
            </w:r>
          </w:p>
        </w:tc>
        <w:tc>
          <w:tcPr>
            <w:tcW w:w="8228" w:type="dxa"/>
          </w:tcPr>
          <w:p w14:paraId="16193AA7" w14:textId="77777777" w:rsidR="00B44C58" w:rsidRPr="00D764CC" w:rsidRDefault="00B44C58" w:rsidP="00835676">
            <w:pPr>
              <w:pStyle w:val="Default"/>
              <w:jc w:val="both"/>
              <w:rPr>
                <w:b/>
                <w:bCs/>
                <w:iCs/>
                <w:sz w:val="28"/>
                <w:szCs w:val="28"/>
              </w:rPr>
            </w:pPr>
            <w:r w:rsidRPr="00D764CC">
              <w:rPr>
                <w:b/>
                <w:bCs/>
                <w:iCs/>
                <w:sz w:val="28"/>
                <w:szCs w:val="28"/>
              </w:rPr>
              <w:t>Баланс подачи и реализации газа по состоянию на базовый период</w:t>
            </w:r>
          </w:p>
        </w:tc>
        <w:tc>
          <w:tcPr>
            <w:tcW w:w="800" w:type="dxa"/>
            <w:vAlign w:val="center"/>
          </w:tcPr>
          <w:p w14:paraId="60EBE6AB" w14:textId="77777777" w:rsidR="00B44C58" w:rsidRPr="00E42542" w:rsidRDefault="00B44C58" w:rsidP="00835676">
            <w:pPr>
              <w:pStyle w:val="Default"/>
              <w:jc w:val="center"/>
              <w:rPr>
                <w:b/>
                <w:bCs/>
                <w:iCs/>
                <w:sz w:val="28"/>
                <w:szCs w:val="28"/>
              </w:rPr>
            </w:pPr>
            <w:r w:rsidRPr="00E42542">
              <w:rPr>
                <w:b/>
                <w:bCs/>
                <w:iCs/>
                <w:sz w:val="28"/>
                <w:szCs w:val="28"/>
              </w:rPr>
              <w:t>40</w:t>
            </w:r>
          </w:p>
        </w:tc>
      </w:tr>
      <w:tr w:rsidR="00B44C58" w:rsidRPr="00D764CC" w14:paraId="0521A425" w14:textId="77777777" w:rsidTr="00835676">
        <w:trPr>
          <w:jc w:val="center"/>
        </w:trPr>
        <w:tc>
          <w:tcPr>
            <w:tcW w:w="636" w:type="dxa"/>
            <w:vAlign w:val="center"/>
          </w:tcPr>
          <w:p w14:paraId="0AA89439" w14:textId="77777777" w:rsidR="00B44C58" w:rsidRPr="00D764CC" w:rsidRDefault="00B44C58" w:rsidP="00835676">
            <w:pPr>
              <w:pStyle w:val="Default"/>
              <w:jc w:val="center"/>
              <w:rPr>
                <w:b/>
                <w:bCs/>
                <w:iCs/>
                <w:sz w:val="28"/>
                <w:szCs w:val="28"/>
              </w:rPr>
            </w:pPr>
            <w:r w:rsidRPr="00D764CC">
              <w:rPr>
                <w:b/>
                <w:bCs/>
                <w:iCs/>
                <w:sz w:val="28"/>
                <w:szCs w:val="28"/>
              </w:rPr>
              <w:t>3.1</w:t>
            </w:r>
          </w:p>
        </w:tc>
        <w:tc>
          <w:tcPr>
            <w:tcW w:w="8228" w:type="dxa"/>
          </w:tcPr>
          <w:p w14:paraId="004B081B" w14:textId="77777777" w:rsidR="00B44C58" w:rsidRPr="00D764CC" w:rsidRDefault="00B44C58" w:rsidP="00835676">
            <w:pPr>
              <w:pStyle w:val="Default"/>
              <w:jc w:val="both"/>
              <w:rPr>
                <w:iCs/>
                <w:sz w:val="28"/>
                <w:szCs w:val="28"/>
              </w:rPr>
            </w:pPr>
            <w:r w:rsidRPr="00D764CC">
              <w:rPr>
                <w:iCs/>
                <w:sz w:val="28"/>
                <w:szCs w:val="28"/>
              </w:rPr>
              <w:t>Баланс подачи и реализации газа по состоянию на базовый период</w:t>
            </w:r>
          </w:p>
        </w:tc>
        <w:tc>
          <w:tcPr>
            <w:tcW w:w="800" w:type="dxa"/>
            <w:vAlign w:val="center"/>
          </w:tcPr>
          <w:p w14:paraId="5982AC87" w14:textId="77777777" w:rsidR="00B44C58" w:rsidRPr="00E42542" w:rsidRDefault="00B44C58" w:rsidP="00835676">
            <w:pPr>
              <w:pStyle w:val="Default"/>
              <w:jc w:val="center"/>
              <w:rPr>
                <w:b/>
                <w:bCs/>
                <w:iCs/>
                <w:sz w:val="28"/>
                <w:szCs w:val="28"/>
              </w:rPr>
            </w:pPr>
            <w:r w:rsidRPr="00E42542">
              <w:rPr>
                <w:b/>
                <w:bCs/>
                <w:iCs/>
                <w:sz w:val="28"/>
                <w:szCs w:val="28"/>
              </w:rPr>
              <w:t>40</w:t>
            </w:r>
          </w:p>
        </w:tc>
      </w:tr>
      <w:tr w:rsidR="00B44C58" w:rsidRPr="00D764CC" w14:paraId="3000A1B6" w14:textId="77777777" w:rsidTr="00835676">
        <w:trPr>
          <w:jc w:val="center"/>
        </w:trPr>
        <w:tc>
          <w:tcPr>
            <w:tcW w:w="636" w:type="dxa"/>
            <w:vAlign w:val="center"/>
          </w:tcPr>
          <w:p w14:paraId="76A2CCEB" w14:textId="77777777" w:rsidR="00B44C58" w:rsidRPr="00D764CC" w:rsidRDefault="00B44C58" w:rsidP="00835676">
            <w:pPr>
              <w:pStyle w:val="Default"/>
              <w:jc w:val="center"/>
              <w:rPr>
                <w:b/>
                <w:bCs/>
                <w:iCs/>
                <w:sz w:val="28"/>
                <w:szCs w:val="28"/>
              </w:rPr>
            </w:pPr>
            <w:r w:rsidRPr="00D764CC">
              <w:rPr>
                <w:b/>
                <w:bCs/>
                <w:iCs/>
                <w:sz w:val="28"/>
                <w:szCs w:val="28"/>
              </w:rPr>
              <w:t>3.2</w:t>
            </w:r>
          </w:p>
        </w:tc>
        <w:tc>
          <w:tcPr>
            <w:tcW w:w="8228" w:type="dxa"/>
          </w:tcPr>
          <w:p w14:paraId="5E9C5D63" w14:textId="77777777" w:rsidR="00B44C58" w:rsidRPr="00D764CC" w:rsidRDefault="00B44C58" w:rsidP="00835676">
            <w:pPr>
              <w:pStyle w:val="Default"/>
              <w:jc w:val="both"/>
              <w:rPr>
                <w:iCs/>
                <w:sz w:val="28"/>
                <w:szCs w:val="28"/>
              </w:rPr>
            </w:pPr>
            <w:r w:rsidRPr="00D764CC">
              <w:rPr>
                <w:iCs/>
                <w:sz w:val="28"/>
                <w:szCs w:val="28"/>
              </w:rPr>
              <w:t>Структурный баланс подачи и реализации газа</w:t>
            </w:r>
          </w:p>
        </w:tc>
        <w:tc>
          <w:tcPr>
            <w:tcW w:w="800" w:type="dxa"/>
            <w:vAlign w:val="center"/>
          </w:tcPr>
          <w:p w14:paraId="2FB78F49" w14:textId="77777777" w:rsidR="00B44C58" w:rsidRPr="00E42542" w:rsidRDefault="00B44C58" w:rsidP="00835676">
            <w:pPr>
              <w:pStyle w:val="Default"/>
              <w:jc w:val="center"/>
              <w:rPr>
                <w:b/>
                <w:bCs/>
                <w:iCs/>
                <w:sz w:val="28"/>
                <w:szCs w:val="28"/>
              </w:rPr>
            </w:pPr>
            <w:r w:rsidRPr="00E42542">
              <w:rPr>
                <w:b/>
                <w:bCs/>
                <w:iCs/>
                <w:sz w:val="28"/>
                <w:szCs w:val="28"/>
              </w:rPr>
              <w:t>41</w:t>
            </w:r>
          </w:p>
        </w:tc>
      </w:tr>
      <w:tr w:rsidR="00B44C58" w:rsidRPr="00D764CC" w14:paraId="08C87BA7" w14:textId="77777777" w:rsidTr="00835676">
        <w:trPr>
          <w:jc w:val="center"/>
        </w:trPr>
        <w:tc>
          <w:tcPr>
            <w:tcW w:w="636" w:type="dxa"/>
            <w:vAlign w:val="center"/>
          </w:tcPr>
          <w:p w14:paraId="234893D1" w14:textId="77777777" w:rsidR="00B44C58" w:rsidRPr="00D764CC" w:rsidRDefault="00B44C58" w:rsidP="00835676">
            <w:pPr>
              <w:pStyle w:val="Default"/>
              <w:jc w:val="center"/>
              <w:rPr>
                <w:b/>
                <w:bCs/>
                <w:iCs/>
                <w:sz w:val="28"/>
                <w:szCs w:val="28"/>
              </w:rPr>
            </w:pPr>
            <w:r w:rsidRPr="00D764CC">
              <w:rPr>
                <w:b/>
                <w:bCs/>
                <w:iCs/>
                <w:sz w:val="28"/>
                <w:szCs w:val="28"/>
              </w:rPr>
              <w:t>4</w:t>
            </w:r>
          </w:p>
        </w:tc>
        <w:tc>
          <w:tcPr>
            <w:tcW w:w="8228" w:type="dxa"/>
          </w:tcPr>
          <w:p w14:paraId="325B8474" w14:textId="77777777" w:rsidR="00B44C58" w:rsidRPr="00D764CC" w:rsidRDefault="00B44C58" w:rsidP="00835676">
            <w:pPr>
              <w:pStyle w:val="Default"/>
              <w:jc w:val="both"/>
              <w:rPr>
                <w:b/>
                <w:bCs/>
                <w:iCs/>
                <w:sz w:val="28"/>
                <w:szCs w:val="28"/>
              </w:rPr>
            </w:pPr>
            <w:r w:rsidRPr="00D764CC">
              <w:rPr>
                <w:b/>
                <w:bCs/>
                <w:iCs/>
                <w:sz w:val="28"/>
                <w:szCs w:val="28"/>
              </w:rPr>
              <w:t>Перспективы развития территории Вольненского сельского поселения Успенского района</w:t>
            </w:r>
          </w:p>
        </w:tc>
        <w:tc>
          <w:tcPr>
            <w:tcW w:w="800" w:type="dxa"/>
            <w:vAlign w:val="center"/>
          </w:tcPr>
          <w:p w14:paraId="7BF53393" w14:textId="77777777" w:rsidR="00B44C58" w:rsidRPr="00E42542" w:rsidRDefault="00B44C58" w:rsidP="00835676">
            <w:pPr>
              <w:pStyle w:val="Default"/>
              <w:jc w:val="center"/>
              <w:rPr>
                <w:b/>
                <w:bCs/>
                <w:iCs/>
                <w:sz w:val="28"/>
                <w:szCs w:val="28"/>
              </w:rPr>
            </w:pPr>
            <w:r w:rsidRPr="00E42542">
              <w:rPr>
                <w:b/>
                <w:bCs/>
                <w:iCs/>
                <w:sz w:val="28"/>
                <w:szCs w:val="28"/>
              </w:rPr>
              <w:t>43</w:t>
            </w:r>
          </w:p>
        </w:tc>
      </w:tr>
      <w:tr w:rsidR="00B44C58" w:rsidRPr="00D764CC" w14:paraId="1FF4E04B" w14:textId="77777777" w:rsidTr="00835676">
        <w:trPr>
          <w:jc w:val="center"/>
        </w:trPr>
        <w:tc>
          <w:tcPr>
            <w:tcW w:w="636" w:type="dxa"/>
            <w:vAlign w:val="center"/>
          </w:tcPr>
          <w:p w14:paraId="0E3C62DA" w14:textId="77777777" w:rsidR="00B44C58" w:rsidRPr="00D764CC" w:rsidRDefault="00B44C58" w:rsidP="00835676">
            <w:pPr>
              <w:jc w:val="center"/>
              <w:rPr>
                <w:rFonts w:ascii="Times New Roman" w:hAnsi="Times New Roman" w:cs="Times New Roman"/>
                <w:b/>
                <w:bCs/>
                <w:iCs/>
                <w:sz w:val="28"/>
                <w:szCs w:val="28"/>
              </w:rPr>
            </w:pPr>
            <w:r w:rsidRPr="00D764CC">
              <w:rPr>
                <w:rFonts w:ascii="Times New Roman" w:hAnsi="Times New Roman" w:cs="Times New Roman"/>
                <w:b/>
                <w:bCs/>
                <w:iCs/>
                <w:sz w:val="28"/>
                <w:szCs w:val="28"/>
              </w:rPr>
              <w:t>5</w:t>
            </w:r>
          </w:p>
        </w:tc>
        <w:tc>
          <w:tcPr>
            <w:tcW w:w="8228" w:type="dxa"/>
          </w:tcPr>
          <w:p w14:paraId="3DA90CFA" w14:textId="77777777" w:rsidR="00B44C58" w:rsidRPr="00D764CC" w:rsidRDefault="00B44C58" w:rsidP="00835676">
            <w:pPr>
              <w:jc w:val="both"/>
              <w:rPr>
                <w:rFonts w:ascii="Times New Roman" w:hAnsi="Times New Roman" w:cs="Times New Roman"/>
                <w:b/>
                <w:bCs/>
                <w:iCs/>
                <w:sz w:val="28"/>
                <w:szCs w:val="28"/>
              </w:rPr>
            </w:pPr>
            <w:r w:rsidRPr="00D764CC">
              <w:rPr>
                <w:rFonts w:ascii="Times New Roman" w:hAnsi="Times New Roman" w:cs="Times New Roman"/>
                <w:b/>
                <w:bCs/>
                <w:iCs/>
                <w:sz w:val="28"/>
                <w:szCs w:val="28"/>
              </w:rPr>
              <w:t>Основные направление развития централизованных систем газоснабжения</w:t>
            </w:r>
          </w:p>
        </w:tc>
        <w:tc>
          <w:tcPr>
            <w:tcW w:w="800" w:type="dxa"/>
            <w:vAlign w:val="center"/>
          </w:tcPr>
          <w:p w14:paraId="1963AD1D" w14:textId="77777777" w:rsidR="00B44C58" w:rsidRPr="00E42542" w:rsidRDefault="00B44C58" w:rsidP="00835676">
            <w:pPr>
              <w:jc w:val="center"/>
              <w:rPr>
                <w:rFonts w:ascii="Times New Roman" w:hAnsi="Times New Roman" w:cs="Times New Roman"/>
                <w:b/>
                <w:bCs/>
                <w:iCs/>
                <w:sz w:val="28"/>
                <w:szCs w:val="28"/>
              </w:rPr>
            </w:pPr>
            <w:r>
              <w:rPr>
                <w:rFonts w:ascii="Times New Roman" w:hAnsi="Times New Roman" w:cs="Times New Roman"/>
                <w:b/>
                <w:bCs/>
                <w:iCs/>
                <w:sz w:val="28"/>
                <w:szCs w:val="28"/>
              </w:rPr>
              <w:t>49</w:t>
            </w:r>
          </w:p>
        </w:tc>
      </w:tr>
      <w:tr w:rsidR="00B44C58" w:rsidRPr="00D764CC" w14:paraId="07B27AE8" w14:textId="77777777" w:rsidTr="00835676">
        <w:trPr>
          <w:jc w:val="center"/>
        </w:trPr>
        <w:tc>
          <w:tcPr>
            <w:tcW w:w="636" w:type="dxa"/>
            <w:vAlign w:val="center"/>
          </w:tcPr>
          <w:p w14:paraId="104D5DEA" w14:textId="77777777" w:rsidR="00B44C58" w:rsidRPr="00D764CC" w:rsidRDefault="00B44C58" w:rsidP="00835676">
            <w:pPr>
              <w:pStyle w:val="Default"/>
              <w:jc w:val="center"/>
              <w:rPr>
                <w:b/>
                <w:bCs/>
                <w:iCs/>
                <w:sz w:val="28"/>
                <w:szCs w:val="28"/>
              </w:rPr>
            </w:pPr>
            <w:r w:rsidRPr="00D764CC">
              <w:rPr>
                <w:b/>
                <w:bCs/>
                <w:iCs/>
                <w:sz w:val="28"/>
                <w:szCs w:val="28"/>
              </w:rPr>
              <w:t>6</w:t>
            </w:r>
          </w:p>
        </w:tc>
        <w:tc>
          <w:tcPr>
            <w:tcW w:w="8228" w:type="dxa"/>
          </w:tcPr>
          <w:p w14:paraId="0318841F" w14:textId="77777777" w:rsidR="00B44C58" w:rsidRPr="00D764CC" w:rsidRDefault="00B44C58" w:rsidP="00835676">
            <w:pPr>
              <w:pStyle w:val="Default"/>
              <w:jc w:val="both"/>
              <w:rPr>
                <w:b/>
                <w:bCs/>
                <w:iCs/>
                <w:sz w:val="28"/>
                <w:szCs w:val="28"/>
              </w:rPr>
            </w:pPr>
            <w:r w:rsidRPr="00D764CC">
              <w:rPr>
                <w:b/>
                <w:bCs/>
                <w:iCs/>
                <w:sz w:val="28"/>
                <w:szCs w:val="28"/>
              </w:rPr>
              <w:t>Перспективный баланс газоснабжения</w:t>
            </w:r>
          </w:p>
        </w:tc>
        <w:tc>
          <w:tcPr>
            <w:tcW w:w="800" w:type="dxa"/>
            <w:vAlign w:val="center"/>
          </w:tcPr>
          <w:p w14:paraId="5E914FE2" w14:textId="77777777" w:rsidR="00B44C58" w:rsidRPr="00E42542" w:rsidRDefault="00B44C58" w:rsidP="00835676">
            <w:pPr>
              <w:pStyle w:val="Default"/>
              <w:jc w:val="center"/>
              <w:rPr>
                <w:b/>
                <w:bCs/>
                <w:iCs/>
                <w:sz w:val="28"/>
                <w:szCs w:val="28"/>
              </w:rPr>
            </w:pPr>
            <w:r>
              <w:rPr>
                <w:b/>
                <w:bCs/>
                <w:iCs/>
                <w:sz w:val="28"/>
                <w:szCs w:val="28"/>
              </w:rPr>
              <w:t>57</w:t>
            </w:r>
          </w:p>
        </w:tc>
      </w:tr>
      <w:tr w:rsidR="00B44C58" w:rsidRPr="00D764CC" w14:paraId="18FBF44D" w14:textId="77777777" w:rsidTr="00835676">
        <w:trPr>
          <w:jc w:val="center"/>
        </w:trPr>
        <w:tc>
          <w:tcPr>
            <w:tcW w:w="636" w:type="dxa"/>
            <w:vAlign w:val="center"/>
          </w:tcPr>
          <w:p w14:paraId="6521CCAD" w14:textId="77777777" w:rsidR="00B44C58" w:rsidRPr="00D764CC" w:rsidRDefault="00B44C58" w:rsidP="00835676">
            <w:pPr>
              <w:jc w:val="center"/>
              <w:rPr>
                <w:rFonts w:ascii="Times New Roman" w:hAnsi="Times New Roman" w:cs="Times New Roman"/>
                <w:b/>
                <w:bCs/>
                <w:iCs/>
                <w:sz w:val="28"/>
                <w:szCs w:val="28"/>
              </w:rPr>
            </w:pPr>
            <w:r w:rsidRPr="00D764CC">
              <w:rPr>
                <w:rFonts w:ascii="Times New Roman" w:hAnsi="Times New Roman" w:cs="Times New Roman"/>
                <w:b/>
                <w:bCs/>
                <w:iCs/>
                <w:sz w:val="28"/>
                <w:szCs w:val="28"/>
              </w:rPr>
              <w:t>6.1</w:t>
            </w:r>
          </w:p>
        </w:tc>
        <w:tc>
          <w:tcPr>
            <w:tcW w:w="8228" w:type="dxa"/>
          </w:tcPr>
          <w:p w14:paraId="5CB6041A" w14:textId="77777777" w:rsidR="00B44C58" w:rsidRPr="00D764CC" w:rsidRDefault="00B44C58" w:rsidP="00835676">
            <w:pPr>
              <w:jc w:val="both"/>
              <w:rPr>
                <w:rFonts w:ascii="Times New Roman" w:hAnsi="Times New Roman" w:cs="Times New Roman"/>
                <w:iCs/>
                <w:sz w:val="28"/>
                <w:szCs w:val="28"/>
              </w:rPr>
            </w:pPr>
            <w:r w:rsidRPr="00D764CC">
              <w:rPr>
                <w:rFonts w:ascii="Times New Roman" w:hAnsi="Times New Roman" w:cs="Times New Roman"/>
                <w:iCs/>
                <w:sz w:val="28"/>
                <w:szCs w:val="28"/>
              </w:rPr>
              <w:t>Определение перспективных нагрузок потребителей сельского поселения</w:t>
            </w:r>
          </w:p>
        </w:tc>
        <w:tc>
          <w:tcPr>
            <w:tcW w:w="800" w:type="dxa"/>
            <w:vAlign w:val="center"/>
          </w:tcPr>
          <w:p w14:paraId="4DC851EE" w14:textId="77777777" w:rsidR="00B44C58" w:rsidRPr="00E42542" w:rsidRDefault="00B44C58" w:rsidP="00835676">
            <w:pPr>
              <w:jc w:val="center"/>
              <w:rPr>
                <w:rFonts w:ascii="Times New Roman" w:hAnsi="Times New Roman" w:cs="Times New Roman"/>
                <w:b/>
                <w:bCs/>
                <w:iCs/>
                <w:sz w:val="28"/>
                <w:szCs w:val="28"/>
              </w:rPr>
            </w:pPr>
            <w:r>
              <w:rPr>
                <w:rFonts w:ascii="Times New Roman" w:hAnsi="Times New Roman" w:cs="Times New Roman"/>
                <w:b/>
                <w:bCs/>
                <w:iCs/>
                <w:sz w:val="28"/>
                <w:szCs w:val="28"/>
              </w:rPr>
              <w:t>57</w:t>
            </w:r>
          </w:p>
        </w:tc>
      </w:tr>
      <w:tr w:rsidR="00B44C58" w:rsidRPr="00D764CC" w14:paraId="755BF051" w14:textId="77777777" w:rsidTr="00835676">
        <w:trPr>
          <w:jc w:val="center"/>
        </w:trPr>
        <w:tc>
          <w:tcPr>
            <w:tcW w:w="636" w:type="dxa"/>
            <w:vAlign w:val="center"/>
          </w:tcPr>
          <w:p w14:paraId="14D7E379" w14:textId="77777777" w:rsidR="00B44C58" w:rsidRPr="00D764CC" w:rsidRDefault="00B44C58" w:rsidP="00835676">
            <w:pPr>
              <w:pStyle w:val="Default"/>
              <w:jc w:val="center"/>
              <w:rPr>
                <w:b/>
                <w:bCs/>
                <w:iCs/>
                <w:sz w:val="28"/>
                <w:szCs w:val="28"/>
              </w:rPr>
            </w:pPr>
            <w:r w:rsidRPr="00D764CC">
              <w:rPr>
                <w:b/>
                <w:bCs/>
                <w:iCs/>
                <w:sz w:val="28"/>
                <w:szCs w:val="28"/>
              </w:rPr>
              <w:t>6.2</w:t>
            </w:r>
          </w:p>
        </w:tc>
        <w:tc>
          <w:tcPr>
            <w:tcW w:w="8228" w:type="dxa"/>
          </w:tcPr>
          <w:p w14:paraId="393E66F5" w14:textId="77777777" w:rsidR="00B44C58" w:rsidRPr="00D764CC" w:rsidRDefault="00B44C58" w:rsidP="00835676">
            <w:pPr>
              <w:pStyle w:val="Default"/>
              <w:jc w:val="both"/>
              <w:rPr>
                <w:iCs/>
                <w:sz w:val="28"/>
                <w:szCs w:val="28"/>
              </w:rPr>
            </w:pPr>
            <w:r w:rsidRPr="00D764CC">
              <w:rPr>
                <w:iCs/>
                <w:sz w:val="28"/>
                <w:szCs w:val="28"/>
              </w:rPr>
              <w:t>Прогнозные балансы потребления газа, исходя из текущего объема потребления газа и его динамики с учетом перспективы развития и изменения состава и структуры застройки</w:t>
            </w:r>
          </w:p>
        </w:tc>
        <w:tc>
          <w:tcPr>
            <w:tcW w:w="800" w:type="dxa"/>
            <w:vAlign w:val="center"/>
          </w:tcPr>
          <w:p w14:paraId="2A00A237" w14:textId="77777777" w:rsidR="00B44C58" w:rsidRPr="00E42542" w:rsidRDefault="00B44C58" w:rsidP="00835676">
            <w:pPr>
              <w:pStyle w:val="Default"/>
              <w:jc w:val="center"/>
              <w:rPr>
                <w:b/>
                <w:bCs/>
                <w:iCs/>
                <w:sz w:val="28"/>
                <w:szCs w:val="28"/>
              </w:rPr>
            </w:pPr>
            <w:r>
              <w:rPr>
                <w:b/>
                <w:bCs/>
                <w:iCs/>
                <w:sz w:val="28"/>
                <w:szCs w:val="28"/>
              </w:rPr>
              <w:t>58</w:t>
            </w:r>
          </w:p>
        </w:tc>
      </w:tr>
      <w:tr w:rsidR="00B44C58" w:rsidRPr="00D764CC" w14:paraId="19EC398C" w14:textId="77777777" w:rsidTr="00835676">
        <w:trPr>
          <w:jc w:val="center"/>
        </w:trPr>
        <w:tc>
          <w:tcPr>
            <w:tcW w:w="636" w:type="dxa"/>
            <w:vAlign w:val="center"/>
          </w:tcPr>
          <w:p w14:paraId="631F598C" w14:textId="77777777" w:rsidR="00B44C58" w:rsidRPr="00D764CC" w:rsidRDefault="00B44C58" w:rsidP="00835676">
            <w:pPr>
              <w:pStyle w:val="Default"/>
              <w:jc w:val="center"/>
              <w:rPr>
                <w:b/>
                <w:bCs/>
                <w:iCs/>
                <w:sz w:val="28"/>
                <w:szCs w:val="28"/>
              </w:rPr>
            </w:pPr>
            <w:r w:rsidRPr="00D764CC">
              <w:rPr>
                <w:b/>
                <w:bCs/>
                <w:iCs/>
                <w:sz w:val="28"/>
                <w:szCs w:val="28"/>
              </w:rPr>
              <w:t>7</w:t>
            </w:r>
          </w:p>
        </w:tc>
        <w:tc>
          <w:tcPr>
            <w:tcW w:w="8228" w:type="dxa"/>
          </w:tcPr>
          <w:p w14:paraId="44BB2F18" w14:textId="77777777" w:rsidR="00B44C58" w:rsidRPr="00D764CC" w:rsidRDefault="00B44C58" w:rsidP="00835676">
            <w:pPr>
              <w:pStyle w:val="Default"/>
              <w:jc w:val="both"/>
              <w:rPr>
                <w:b/>
                <w:bCs/>
                <w:iCs/>
                <w:sz w:val="28"/>
                <w:szCs w:val="28"/>
              </w:rPr>
            </w:pPr>
            <w:r w:rsidRPr="00D764CC">
              <w:rPr>
                <w:b/>
                <w:bCs/>
                <w:iCs/>
                <w:sz w:val="28"/>
                <w:szCs w:val="28"/>
              </w:rPr>
              <w:t>Экологические аспекты мероприятий по строительству, реконструкции и модернизации объектов систем газоснабжения</w:t>
            </w:r>
          </w:p>
        </w:tc>
        <w:tc>
          <w:tcPr>
            <w:tcW w:w="800" w:type="dxa"/>
            <w:vAlign w:val="center"/>
          </w:tcPr>
          <w:p w14:paraId="5C0A8063" w14:textId="77777777" w:rsidR="00B44C58" w:rsidRPr="00E42542" w:rsidRDefault="00B44C58" w:rsidP="00835676">
            <w:pPr>
              <w:pStyle w:val="Default"/>
              <w:jc w:val="center"/>
              <w:rPr>
                <w:b/>
                <w:bCs/>
                <w:iCs/>
                <w:sz w:val="28"/>
                <w:szCs w:val="28"/>
              </w:rPr>
            </w:pPr>
            <w:r>
              <w:rPr>
                <w:b/>
                <w:bCs/>
                <w:iCs/>
                <w:sz w:val="28"/>
                <w:szCs w:val="28"/>
              </w:rPr>
              <w:t>67</w:t>
            </w:r>
          </w:p>
        </w:tc>
      </w:tr>
      <w:tr w:rsidR="00B44C58" w:rsidRPr="00D764CC" w14:paraId="5FD095D8" w14:textId="77777777" w:rsidTr="00835676">
        <w:trPr>
          <w:jc w:val="center"/>
        </w:trPr>
        <w:tc>
          <w:tcPr>
            <w:tcW w:w="636" w:type="dxa"/>
            <w:vAlign w:val="center"/>
          </w:tcPr>
          <w:p w14:paraId="166872B3" w14:textId="77777777" w:rsidR="00B44C58" w:rsidRPr="00D764CC" w:rsidRDefault="00B44C58" w:rsidP="00835676">
            <w:pPr>
              <w:pStyle w:val="Default"/>
              <w:jc w:val="center"/>
              <w:rPr>
                <w:b/>
                <w:bCs/>
                <w:iCs/>
                <w:sz w:val="28"/>
                <w:szCs w:val="28"/>
              </w:rPr>
            </w:pPr>
            <w:r w:rsidRPr="00D764CC">
              <w:rPr>
                <w:b/>
                <w:bCs/>
                <w:iCs/>
                <w:sz w:val="28"/>
                <w:szCs w:val="28"/>
              </w:rPr>
              <w:lastRenderedPageBreak/>
              <w:t>7.1</w:t>
            </w:r>
          </w:p>
        </w:tc>
        <w:tc>
          <w:tcPr>
            <w:tcW w:w="8228" w:type="dxa"/>
          </w:tcPr>
          <w:p w14:paraId="4004F167" w14:textId="77777777" w:rsidR="00B44C58" w:rsidRPr="00D764CC" w:rsidRDefault="00B44C58" w:rsidP="00835676">
            <w:pPr>
              <w:pStyle w:val="Default"/>
              <w:jc w:val="both"/>
              <w:rPr>
                <w:iCs/>
                <w:sz w:val="28"/>
                <w:szCs w:val="28"/>
              </w:rPr>
            </w:pPr>
            <w:r w:rsidRPr="00D764CC">
              <w:rPr>
                <w:iCs/>
                <w:sz w:val="28"/>
                <w:szCs w:val="28"/>
              </w:rPr>
              <w:t>Защита газопровода от коррозии</w:t>
            </w:r>
          </w:p>
        </w:tc>
        <w:tc>
          <w:tcPr>
            <w:tcW w:w="800" w:type="dxa"/>
            <w:vAlign w:val="center"/>
          </w:tcPr>
          <w:p w14:paraId="18ADD4FC" w14:textId="77777777" w:rsidR="00B44C58" w:rsidRPr="00E42542" w:rsidRDefault="00B44C58" w:rsidP="00835676">
            <w:pPr>
              <w:pStyle w:val="Default"/>
              <w:jc w:val="center"/>
              <w:rPr>
                <w:b/>
                <w:bCs/>
                <w:iCs/>
                <w:sz w:val="28"/>
                <w:szCs w:val="28"/>
              </w:rPr>
            </w:pPr>
            <w:r>
              <w:rPr>
                <w:b/>
                <w:bCs/>
                <w:iCs/>
                <w:sz w:val="28"/>
                <w:szCs w:val="28"/>
              </w:rPr>
              <w:t>67</w:t>
            </w:r>
          </w:p>
        </w:tc>
      </w:tr>
      <w:tr w:rsidR="00B44C58" w:rsidRPr="00D764CC" w14:paraId="73B556B2" w14:textId="77777777" w:rsidTr="00835676">
        <w:trPr>
          <w:jc w:val="center"/>
        </w:trPr>
        <w:tc>
          <w:tcPr>
            <w:tcW w:w="636" w:type="dxa"/>
            <w:vAlign w:val="center"/>
          </w:tcPr>
          <w:p w14:paraId="6011788D" w14:textId="77777777" w:rsidR="00B44C58" w:rsidRPr="00D764CC" w:rsidRDefault="00B44C58" w:rsidP="00835676">
            <w:pPr>
              <w:pStyle w:val="Default"/>
              <w:jc w:val="center"/>
              <w:rPr>
                <w:b/>
                <w:bCs/>
                <w:iCs/>
                <w:sz w:val="28"/>
                <w:szCs w:val="28"/>
              </w:rPr>
            </w:pPr>
            <w:r w:rsidRPr="00D764CC">
              <w:rPr>
                <w:b/>
                <w:bCs/>
                <w:iCs/>
                <w:sz w:val="28"/>
                <w:szCs w:val="28"/>
              </w:rPr>
              <w:t>7.2</w:t>
            </w:r>
          </w:p>
        </w:tc>
        <w:tc>
          <w:tcPr>
            <w:tcW w:w="8228" w:type="dxa"/>
          </w:tcPr>
          <w:p w14:paraId="194AA772" w14:textId="77777777" w:rsidR="00B44C58" w:rsidRPr="00D764CC" w:rsidRDefault="00B44C58" w:rsidP="00835676">
            <w:pPr>
              <w:pStyle w:val="Default"/>
              <w:jc w:val="both"/>
              <w:rPr>
                <w:iCs/>
                <w:sz w:val="28"/>
                <w:szCs w:val="28"/>
              </w:rPr>
            </w:pPr>
            <w:r w:rsidRPr="00D764CC">
              <w:rPr>
                <w:iCs/>
                <w:sz w:val="28"/>
                <w:szCs w:val="28"/>
              </w:rPr>
              <w:t>Герметизация вводов инженерных коммуникаций</w:t>
            </w:r>
          </w:p>
        </w:tc>
        <w:tc>
          <w:tcPr>
            <w:tcW w:w="800" w:type="dxa"/>
            <w:vAlign w:val="center"/>
          </w:tcPr>
          <w:p w14:paraId="60067B4E" w14:textId="77777777" w:rsidR="00B44C58" w:rsidRPr="00E42542" w:rsidRDefault="00B44C58" w:rsidP="00835676">
            <w:pPr>
              <w:pStyle w:val="Default"/>
              <w:jc w:val="center"/>
              <w:rPr>
                <w:b/>
                <w:bCs/>
                <w:iCs/>
                <w:sz w:val="28"/>
                <w:szCs w:val="28"/>
              </w:rPr>
            </w:pPr>
            <w:r>
              <w:rPr>
                <w:b/>
                <w:bCs/>
                <w:iCs/>
                <w:sz w:val="28"/>
                <w:szCs w:val="28"/>
              </w:rPr>
              <w:t>67</w:t>
            </w:r>
          </w:p>
        </w:tc>
      </w:tr>
      <w:tr w:rsidR="00B44C58" w:rsidRPr="00D764CC" w14:paraId="28F48ED2" w14:textId="77777777" w:rsidTr="00835676">
        <w:trPr>
          <w:jc w:val="center"/>
        </w:trPr>
        <w:tc>
          <w:tcPr>
            <w:tcW w:w="636" w:type="dxa"/>
            <w:vAlign w:val="center"/>
          </w:tcPr>
          <w:p w14:paraId="0ECBD212" w14:textId="77777777" w:rsidR="00B44C58" w:rsidRPr="00D764CC" w:rsidRDefault="00B44C58" w:rsidP="00835676">
            <w:pPr>
              <w:pStyle w:val="Default"/>
              <w:jc w:val="center"/>
              <w:rPr>
                <w:b/>
                <w:bCs/>
                <w:iCs/>
                <w:sz w:val="28"/>
                <w:szCs w:val="28"/>
              </w:rPr>
            </w:pPr>
            <w:r w:rsidRPr="00D764CC">
              <w:rPr>
                <w:b/>
                <w:bCs/>
                <w:iCs/>
                <w:sz w:val="28"/>
                <w:szCs w:val="28"/>
              </w:rPr>
              <w:t>7.3</w:t>
            </w:r>
          </w:p>
        </w:tc>
        <w:tc>
          <w:tcPr>
            <w:tcW w:w="8228" w:type="dxa"/>
          </w:tcPr>
          <w:p w14:paraId="3C46A321" w14:textId="77777777" w:rsidR="00B44C58" w:rsidRPr="00D764CC" w:rsidRDefault="00B44C58" w:rsidP="00835676">
            <w:pPr>
              <w:pStyle w:val="Default"/>
              <w:jc w:val="both"/>
              <w:rPr>
                <w:iCs/>
                <w:sz w:val="28"/>
                <w:szCs w:val="28"/>
              </w:rPr>
            </w:pPr>
            <w:r w:rsidRPr="00D764CC">
              <w:rPr>
                <w:iCs/>
                <w:sz w:val="28"/>
                <w:szCs w:val="28"/>
              </w:rPr>
              <w:t>Молниезащита</w:t>
            </w:r>
          </w:p>
        </w:tc>
        <w:tc>
          <w:tcPr>
            <w:tcW w:w="800" w:type="dxa"/>
            <w:vAlign w:val="center"/>
          </w:tcPr>
          <w:p w14:paraId="7CECF15E" w14:textId="77777777" w:rsidR="00B44C58" w:rsidRPr="00E42542" w:rsidRDefault="00B44C58" w:rsidP="00835676">
            <w:pPr>
              <w:pStyle w:val="Default"/>
              <w:jc w:val="center"/>
              <w:rPr>
                <w:b/>
                <w:bCs/>
                <w:iCs/>
                <w:sz w:val="28"/>
                <w:szCs w:val="28"/>
              </w:rPr>
            </w:pPr>
            <w:r>
              <w:rPr>
                <w:b/>
                <w:bCs/>
                <w:iCs/>
                <w:sz w:val="28"/>
                <w:szCs w:val="28"/>
              </w:rPr>
              <w:t>67</w:t>
            </w:r>
          </w:p>
        </w:tc>
      </w:tr>
      <w:tr w:rsidR="00B44C58" w:rsidRPr="00D764CC" w14:paraId="712CAE45" w14:textId="77777777" w:rsidTr="00835676">
        <w:trPr>
          <w:jc w:val="center"/>
        </w:trPr>
        <w:tc>
          <w:tcPr>
            <w:tcW w:w="636" w:type="dxa"/>
            <w:vAlign w:val="center"/>
          </w:tcPr>
          <w:p w14:paraId="4917E8E1" w14:textId="77777777" w:rsidR="00B44C58" w:rsidRPr="00D764CC" w:rsidRDefault="00B44C58" w:rsidP="00835676">
            <w:pPr>
              <w:pStyle w:val="Default"/>
              <w:jc w:val="center"/>
              <w:rPr>
                <w:b/>
                <w:bCs/>
                <w:iCs/>
                <w:sz w:val="28"/>
                <w:szCs w:val="28"/>
              </w:rPr>
            </w:pPr>
            <w:r w:rsidRPr="00D764CC">
              <w:rPr>
                <w:b/>
                <w:bCs/>
                <w:iCs/>
                <w:sz w:val="28"/>
                <w:szCs w:val="28"/>
              </w:rPr>
              <w:t>7.4</w:t>
            </w:r>
          </w:p>
        </w:tc>
        <w:tc>
          <w:tcPr>
            <w:tcW w:w="8228" w:type="dxa"/>
          </w:tcPr>
          <w:p w14:paraId="354DCA5E" w14:textId="77777777" w:rsidR="00B44C58" w:rsidRPr="00D764CC" w:rsidRDefault="00B44C58" w:rsidP="00835676">
            <w:pPr>
              <w:pStyle w:val="Default"/>
              <w:jc w:val="both"/>
              <w:rPr>
                <w:iCs/>
                <w:sz w:val="28"/>
                <w:szCs w:val="28"/>
              </w:rPr>
            </w:pPr>
            <w:r w:rsidRPr="00D764CC">
              <w:rPr>
                <w:iCs/>
                <w:sz w:val="28"/>
                <w:szCs w:val="28"/>
              </w:rPr>
              <w:t>Организация строительства</w:t>
            </w:r>
          </w:p>
        </w:tc>
        <w:tc>
          <w:tcPr>
            <w:tcW w:w="800" w:type="dxa"/>
            <w:vAlign w:val="center"/>
          </w:tcPr>
          <w:p w14:paraId="04594EB2" w14:textId="77777777" w:rsidR="00B44C58" w:rsidRPr="00E42542" w:rsidRDefault="00B44C58" w:rsidP="00835676">
            <w:pPr>
              <w:pStyle w:val="Default"/>
              <w:jc w:val="center"/>
              <w:rPr>
                <w:b/>
                <w:bCs/>
                <w:iCs/>
                <w:sz w:val="28"/>
                <w:szCs w:val="28"/>
              </w:rPr>
            </w:pPr>
            <w:r>
              <w:rPr>
                <w:b/>
                <w:bCs/>
                <w:iCs/>
                <w:sz w:val="28"/>
                <w:szCs w:val="28"/>
              </w:rPr>
              <w:t>68</w:t>
            </w:r>
          </w:p>
        </w:tc>
      </w:tr>
      <w:tr w:rsidR="00B44C58" w:rsidRPr="00D764CC" w14:paraId="6FEB923B" w14:textId="77777777" w:rsidTr="00835676">
        <w:trPr>
          <w:jc w:val="center"/>
        </w:trPr>
        <w:tc>
          <w:tcPr>
            <w:tcW w:w="636" w:type="dxa"/>
            <w:vAlign w:val="center"/>
          </w:tcPr>
          <w:p w14:paraId="5A268254" w14:textId="77777777" w:rsidR="00B44C58" w:rsidRPr="00D764CC" w:rsidRDefault="00B44C58" w:rsidP="00835676">
            <w:pPr>
              <w:pStyle w:val="Default"/>
              <w:jc w:val="center"/>
              <w:rPr>
                <w:b/>
                <w:bCs/>
                <w:iCs/>
                <w:sz w:val="28"/>
                <w:szCs w:val="28"/>
              </w:rPr>
            </w:pPr>
            <w:r w:rsidRPr="00D764CC">
              <w:rPr>
                <w:b/>
                <w:bCs/>
                <w:iCs/>
                <w:sz w:val="28"/>
                <w:szCs w:val="28"/>
              </w:rPr>
              <w:t>7.5</w:t>
            </w:r>
          </w:p>
        </w:tc>
        <w:tc>
          <w:tcPr>
            <w:tcW w:w="8228" w:type="dxa"/>
          </w:tcPr>
          <w:p w14:paraId="1262B4B3" w14:textId="77777777" w:rsidR="00B44C58" w:rsidRPr="00D764CC" w:rsidRDefault="00B44C58" w:rsidP="00835676">
            <w:pPr>
              <w:pStyle w:val="Default"/>
              <w:jc w:val="both"/>
              <w:rPr>
                <w:iCs/>
                <w:sz w:val="28"/>
                <w:szCs w:val="28"/>
              </w:rPr>
            </w:pPr>
            <w:r w:rsidRPr="00D764CC">
              <w:rPr>
                <w:iCs/>
                <w:sz w:val="28"/>
                <w:szCs w:val="28"/>
              </w:rPr>
              <w:t>Техника безопасности в строительстве и противопожарные мероприятия</w:t>
            </w:r>
          </w:p>
        </w:tc>
        <w:tc>
          <w:tcPr>
            <w:tcW w:w="800" w:type="dxa"/>
            <w:vAlign w:val="center"/>
          </w:tcPr>
          <w:p w14:paraId="6FBAE4E2" w14:textId="77777777" w:rsidR="00B44C58" w:rsidRPr="00E42542" w:rsidRDefault="00B44C58" w:rsidP="00835676">
            <w:pPr>
              <w:pStyle w:val="Default"/>
              <w:jc w:val="center"/>
              <w:rPr>
                <w:b/>
                <w:bCs/>
                <w:iCs/>
                <w:sz w:val="28"/>
                <w:szCs w:val="28"/>
              </w:rPr>
            </w:pPr>
            <w:r>
              <w:rPr>
                <w:b/>
                <w:bCs/>
                <w:iCs/>
                <w:sz w:val="28"/>
                <w:szCs w:val="28"/>
              </w:rPr>
              <w:t>80</w:t>
            </w:r>
          </w:p>
        </w:tc>
      </w:tr>
      <w:tr w:rsidR="00B44C58" w:rsidRPr="00D764CC" w14:paraId="71E8EA8A" w14:textId="77777777" w:rsidTr="00835676">
        <w:trPr>
          <w:jc w:val="center"/>
        </w:trPr>
        <w:tc>
          <w:tcPr>
            <w:tcW w:w="636" w:type="dxa"/>
            <w:vAlign w:val="center"/>
          </w:tcPr>
          <w:p w14:paraId="3B55E36F" w14:textId="77777777" w:rsidR="00B44C58" w:rsidRPr="00D764CC" w:rsidRDefault="00B44C58" w:rsidP="00835676">
            <w:pPr>
              <w:pStyle w:val="Default"/>
              <w:jc w:val="center"/>
              <w:rPr>
                <w:b/>
                <w:bCs/>
                <w:iCs/>
                <w:sz w:val="28"/>
                <w:szCs w:val="28"/>
              </w:rPr>
            </w:pPr>
            <w:r w:rsidRPr="00D764CC">
              <w:rPr>
                <w:b/>
                <w:bCs/>
                <w:iCs/>
                <w:sz w:val="28"/>
                <w:szCs w:val="28"/>
              </w:rPr>
              <w:t>7.6</w:t>
            </w:r>
          </w:p>
        </w:tc>
        <w:tc>
          <w:tcPr>
            <w:tcW w:w="8228" w:type="dxa"/>
          </w:tcPr>
          <w:p w14:paraId="6902F8DB" w14:textId="77777777" w:rsidR="00B44C58" w:rsidRPr="00D764CC" w:rsidRDefault="00B44C58" w:rsidP="00835676">
            <w:pPr>
              <w:pStyle w:val="Default"/>
              <w:jc w:val="both"/>
              <w:rPr>
                <w:iCs/>
                <w:sz w:val="28"/>
                <w:szCs w:val="28"/>
              </w:rPr>
            </w:pPr>
            <w:r w:rsidRPr="00D764CC">
              <w:rPr>
                <w:iCs/>
                <w:sz w:val="28"/>
                <w:szCs w:val="28"/>
              </w:rPr>
              <w:t>Охрана труда</w:t>
            </w:r>
          </w:p>
        </w:tc>
        <w:tc>
          <w:tcPr>
            <w:tcW w:w="800" w:type="dxa"/>
            <w:vAlign w:val="center"/>
          </w:tcPr>
          <w:p w14:paraId="3211DA1A" w14:textId="77777777" w:rsidR="00B44C58" w:rsidRPr="00E42542" w:rsidRDefault="00B44C58" w:rsidP="00835676">
            <w:pPr>
              <w:pStyle w:val="Default"/>
              <w:jc w:val="center"/>
              <w:rPr>
                <w:b/>
                <w:bCs/>
                <w:iCs/>
                <w:sz w:val="28"/>
                <w:szCs w:val="28"/>
              </w:rPr>
            </w:pPr>
            <w:r>
              <w:rPr>
                <w:b/>
                <w:bCs/>
                <w:iCs/>
                <w:sz w:val="28"/>
                <w:szCs w:val="28"/>
              </w:rPr>
              <w:t>81</w:t>
            </w:r>
          </w:p>
        </w:tc>
      </w:tr>
      <w:tr w:rsidR="00B44C58" w:rsidRPr="00D764CC" w14:paraId="29A9F33D" w14:textId="77777777" w:rsidTr="00835676">
        <w:trPr>
          <w:jc w:val="center"/>
        </w:trPr>
        <w:tc>
          <w:tcPr>
            <w:tcW w:w="636" w:type="dxa"/>
            <w:vAlign w:val="center"/>
          </w:tcPr>
          <w:p w14:paraId="0F7A9AD6" w14:textId="77777777" w:rsidR="00B44C58" w:rsidRPr="00D764CC" w:rsidRDefault="00B44C58" w:rsidP="00835676">
            <w:pPr>
              <w:pStyle w:val="Default"/>
              <w:jc w:val="center"/>
              <w:rPr>
                <w:b/>
                <w:bCs/>
                <w:iCs/>
                <w:sz w:val="28"/>
                <w:szCs w:val="28"/>
              </w:rPr>
            </w:pPr>
            <w:r w:rsidRPr="00D764CC">
              <w:rPr>
                <w:b/>
                <w:bCs/>
                <w:iCs/>
                <w:sz w:val="28"/>
                <w:szCs w:val="28"/>
              </w:rPr>
              <w:t>7.7</w:t>
            </w:r>
          </w:p>
        </w:tc>
        <w:tc>
          <w:tcPr>
            <w:tcW w:w="8228" w:type="dxa"/>
          </w:tcPr>
          <w:p w14:paraId="6D92AA07" w14:textId="77777777" w:rsidR="00B44C58" w:rsidRPr="00D764CC" w:rsidRDefault="00B44C58" w:rsidP="00835676">
            <w:pPr>
              <w:pStyle w:val="Default"/>
              <w:jc w:val="both"/>
              <w:rPr>
                <w:iCs/>
                <w:sz w:val="28"/>
                <w:szCs w:val="28"/>
              </w:rPr>
            </w:pPr>
            <w:r w:rsidRPr="00D764CC">
              <w:rPr>
                <w:iCs/>
                <w:sz w:val="28"/>
                <w:szCs w:val="28"/>
              </w:rPr>
              <w:t>Рекомендации по охране окружающей среды</w:t>
            </w:r>
          </w:p>
        </w:tc>
        <w:tc>
          <w:tcPr>
            <w:tcW w:w="800" w:type="dxa"/>
            <w:vAlign w:val="center"/>
          </w:tcPr>
          <w:p w14:paraId="2E91C7C7" w14:textId="77777777" w:rsidR="00B44C58" w:rsidRPr="00E42542" w:rsidRDefault="00B44C58" w:rsidP="00835676">
            <w:pPr>
              <w:pStyle w:val="Default"/>
              <w:jc w:val="center"/>
              <w:rPr>
                <w:b/>
                <w:bCs/>
                <w:iCs/>
                <w:sz w:val="28"/>
                <w:szCs w:val="28"/>
              </w:rPr>
            </w:pPr>
            <w:r>
              <w:rPr>
                <w:b/>
                <w:bCs/>
                <w:iCs/>
                <w:sz w:val="28"/>
                <w:szCs w:val="28"/>
              </w:rPr>
              <w:t>82</w:t>
            </w:r>
          </w:p>
        </w:tc>
      </w:tr>
      <w:tr w:rsidR="00B44C58" w:rsidRPr="00D764CC" w14:paraId="531CE023" w14:textId="77777777" w:rsidTr="00835676">
        <w:trPr>
          <w:jc w:val="center"/>
        </w:trPr>
        <w:tc>
          <w:tcPr>
            <w:tcW w:w="636" w:type="dxa"/>
            <w:vAlign w:val="center"/>
          </w:tcPr>
          <w:p w14:paraId="77E52BBF" w14:textId="77777777" w:rsidR="00B44C58" w:rsidRPr="00D764CC" w:rsidRDefault="00B44C58" w:rsidP="00835676">
            <w:pPr>
              <w:pStyle w:val="Default"/>
              <w:jc w:val="center"/>
              <w:rPr>
                <w:b/>
                <w:bCs/>
                <w:iCs/>
                <w:sz w:val="28"/>
                <w:szCs w:val="28"/>
              </w:rPr>
            </w:pPr>
            <w:r w:rsidRPr="00D764CC">
              <w:rPr>
                <w:b/>
                <w:bCs/>
                <w:iCs/>
                <w:sz w:val="28"/>
                <w:szCs w:val="28"/>
              </w:rPr>
              <w:t>7.8</w:t>
            </w:r>
          </w:p>
        </w:tc>
        <w:tc>
          <w:tcPr>
            <w:tcW w:w="8228" w:type="dxa"/>
          </w:tcPr>
          <w:p w14:paraId="2DCC2E42" w14:textId="77777777" w:rsidR="00B44C58" w:rsidRPr="00D764CC" w:rsidRDefault="00B44C58" w:rsidP="00835676">
            <w:pPr>
              <w:pStyle w:val="Default"/>
              <w:jc w:val="both"/>
              <w:rPr>
                <w:iCs/>
                <w:sz w:val="28"/>
                <w:szCs w:val="28"/>
              </w:rPr>
            </w:pPr>
            <w:r w:rsidRPr="00D764CC">
              <w:rPr>
                <w:iCs/>
                <w:sz w:val="28"/>
                <w:szCs w:val="28"/>
              </w:rPr>
              <w:t>Обеспечение сохранности систем газоснабжения</w:t>
            </w:r>
          </w:p>
        </w:tc>
        <w:tc>
          <w:tcPr>
            <w:tcW w:w="800" w:type="dxa"/>
            <w:vAlign w:val="center"/>
          </w:tcPr>
          <w:p w14:paraId="0D1754CC" w14:textId="77777777" w:rsidR="00B44C58" w:rsidRPr="00E42542" w:rsidRDefault="00B44C58" w:rsidP="00835676">
            <w:pPr>
              <w:pStyle w:val="Default"/>
              <w:jc w:val="center"/>
              <w:rPr>
                <w:b/>
                <w:bCs/>
                <w:iCs/>
                <w:sz w:val="28"/>
                <w:szCs w:val="28"/>
              </w:rPr>
            </w:pPr>
            <w:r>
              <w:rPr>
                <w:b/>
                <w:bCs/>
                <w:iCs/>
                <w:sz w:val="28"/>
                <w:szCs w:val="28"/>
              </w:rPr>
              <w:t>82</w:t>
            </w:r>
          </w:p>
        </w:tc>
      </w:tr>
      <w:tr w:rsidR="00B44C58" w:rsidRPr="00D764CC" w14:paraId="68CD7639" w14:textId="77777777" w:rsidTr="00835676">
        <w:trPr>
          <w:jc w:val="center"/>
        </w:trPr>
        <w:tc>
          <w:tcPr>
            <w:tcW w:w="636" w:type="dxa"/>
            <w:vAlign w:val="center"/>
          </w:tcPr>
          <w:p w14:paraId="15CF8A3D" w14:textId="77777777" w:rsidR="00B44C58" w:rsidRPr="00D764CC" w:rsidRDefault="00B44C58" w:rsidP="00835676">
            <w:pPr>
              <w:pStyle w:val="Default"/>
              <w:jc w:val="center"/>
              <w:rPr>
                <w:b/>
                <w:bCs/>
                <w:iCs/>
                <w:sz w:val="28"/>
                <w:szCs w:val="28"/>
              </w:rPr>
            </w:pPr>
            <w:r w:rsidRPr="00D764CC">
              <w:rPr>
                <w:b/>
                <w:bCs/>
                <w:iCs/>
                <w:sz w:val="28"/>
                <w:szCs w:val="28"/>
              </w:rPr>
              <w:t>7.9</w:t>
            </w:r>
          </w:p>
        </w:tc>
        <w:tc>
          <w:tcPr>
            <w:tcW w:w="8228" w:type="dxa"/>
          </w:tcPr>
          <w:p w14:paraId="55F712BC" w14:textId="77777777" w:rsidR="00B44C58" w:rsidRPr="00D764CC" w:rsidRDefault="00B44C58" w:rsidP="00835676">
            <w:pPr>
              <w:pStyle w:val="Default"/>
              <w:jc w:val="both"/>
              <w:rPr>
                <w:iCs/>
                <w:sz w:val="28"/>
                <w:szCs w:val="28"/>
              </w:rPr>
            </w:pPr>
            <w:r w:rsidRPr="00D764CC">
              <w:rPr>
                <w:iCs/>
                <w:sz w:val="28"/>
                <w:szCs w:val="28"/>
              </w:rPr>
              <w:t>Мероприятия по предупреждению аварий и локализация последствий</w:t>
            </w:r>
          </w:p>
        </w:tc>
        <w:tc>
          <w:tcPr>
            <w:tcW w:w="800" w:type="dxa"/>
            <w:vAlign w:val="center"/>
          </w:tcPr>
          <w:p w14:paraId="0296A891" w14:textId="77777777" w:rsidR="00B44C58" w:rsidRPr="00E42542" w:rsidRDefault="00B44C58" w:rsidP="00835676">
            <w:pPr>
              <w:pStyle w:val="Default"/>
              <w:jc w:val="center"/>
              <w:rPr>
                <w:b/>
                <w:bCs/>
                <w:iCs/>
                <w:sz w:val="28"/>
                <w:szCs w:val="28"/>
              </w:rPr>
            </w:pPr>
            <w:r>
              <w:rPr>
                <w:b/>
                <w:bCs/>
                <w:iCs/>
                <w:sz w:val="28"/>
                <w:szCs w:val="28"/>
              </w:rPr>
              <w:t>83</w:t>
            </w:r>
          </w:p>
        </w:tc>
      </w:tr>
      <w:tr w:rsidR="00B44C58" w:rsidRPr="00D764CC" w14:paraId="200D4958" w14:textId="77777777" w:rsidTr="00835676">
        <w:trPr>
          <w:jc w:val="center"/>
        </w:trPr>
        <w:tc>
          <w:tcPr>
            <w:tcW w:w="636" w:type="dxa"/>
            <w:vAlign w:val="center"/>
          </w:tcPr>
          <w:p w14:paraId="2D3D67B7" w14:textId="77777777" w:rsidR="00B44C58" w:rsidRPr="00D764CC" w:rsidRDefault="00B44C58" w:rsidP="00835676">
            <w:pPr>
              <w:pStyle w:val="Default"/>
              <w:jc w:val="center"/>
              <w:rPr>
                <w:b/>
                <w:bCs/>
                <w:iCs/>
                <w:sz w:val="28"/>
                <w:szCs w:val="28"/>
              </w:rPr>
            </w:pPr>
            <w:r w:rsidRPr="00D764CC">
              <w:rPr>
                <w:b/>
                <w:bCs/>
                <w:iCs/>
                <w:sz w:val="28"/>
                <w:szCs w:val="28"/>
              </w:rPr>
              <w:t>8</w:t>
            </w:r>
          </w:p>
        </w:tc>
        <w:tc>
          <w:tcPr>
            <w:tcW w:w="8228" w:type="dxa"/>
          </w:tcPr>
          <w:p w14:paraId="27C09D64" w14:textId="77777777" w:rsidR="00B44C58" w:rsidRPr="00D764CC" w:rsidRDefault="00B44C58" w:rsidP="00835676">
            <w:pPr>
              <w:pStyle w:val="Default"/>
              <w:jc w:val="both"/>
              <w:rPr>
                <w:b/>
                <w:bCs/>
                <w:iCs/>
                <w:sz w:val="28"/>
                <w:szCs w:val="28"/>
              </w:rPr>
            </w:pPr>
            <w:r w:rsidRPr="00D764CC">
              <w:rPr>
                <w:b/>
                <w:bCs/>
                <w:iCs/>
                <w:sz w:val="28"/>
                <w:szCs w:val="28"/>
              </w:rPr>
              <w:t>Технико-экономическая часть</w:t>
            </w:r>
          </w:p>
        </w:tc>
        <w:tc>
          <w:tcPr>
            <w:tcW w:w="800" w:type="dxa"/>
            <w:vAlign w:val="center"/>
          </w:tcPr>
          <w:p w14:paraId="2362CADD" w14:textId="77777777" w:rsidR="00B44C58" w:rsidRPr="00E42542" w:rsidRDefault="00B44C58" w:rsidP="00835676">
            <w:pPr>
              <w:pStyle w:val="Default"/>
              <w:jc w:val="center"/>
              <w:rPr>
                <w:b/>
                <w:bCs/>
                <w:iCs/>
                <w:sz w:val="28"/>
                <w:szCs w:val="28"/>
              </w:rPr>
            </w:pPr>
            <w:r>
              <w:rPr>
                <w:b/>
                <w:bCs/>
                <w:iCs/>
                <w:sz w:val="28"/>
                <w:szCs w:val="28"/>
              </w:rPr>
              <w:t>87</w:t>
            </w:r>
          </w:p>
        </w:tc>
      </w:tr>
      <w:tr w:rsidR="00B44C58" w:rsidRPr="00D764CC" w14:paraId="31C1502B" w14:textId="77777777" w:rsidTr="00835676">
        <w:trPr>
          <w:jc w:val="center"/>
        </w:trPr>
        <w:tc>
          <w:tcPr>
            <w:tcW w:w="636" w:type="dxa"/>
            <w:vAlign w:val="center"/>
          </w:tcPr>
          <w:p w14:paraId="38C36C44" w14:textId="77777777" w:rsidR="00B44C58" w:rsidRPr="00D764CC" w:rsidRDefault="00B44C58" w:rsidP="00835676">
            <w:pPr>
              <w:pStyle w:val="Default"/>
              <w:jc w:val="center"/>
              <w:rPr>
                <w:b/>
                <w:bCs/>
                <w:iCs/>
                <w:sz w:val="28"/>
                <w:szCs w:val="28"/>
              </w:rPr>
            </w:pPr>
            <w:r w:rsidRPr="00D764CC">
              <w:rPr>
                <w:b/>
                <w:bCs/>
                <w:iCs/>
                <w:sz w:val="28"/>
                <w:szCs w:val="28"/>
              </w:rPr>
              <w:t>9</w:t>
            </w:r>
          </w:p>
        </w:tc>
        <w:tc>
          <w:tcPr>
            <w:tcW w:w="8228" w:type="dxa"/>
          </w:tcPr>
          <w:p w14:paraId="3C1D487E" w14:textId="77777777" w:rsidR="00B44C58" w:rsidRPr="00D764CC" w:rsidRDefault="00B44C58" w:rsidP="00835676">
            <w:pPr>
              <w:pStyle w:val="Default"/>
              <w:jc w:val="both"/>
              <w:rPr>
                <w:b/>
                <w:bCs/>
                <w:iCs/>
                <w:sz w:val="28"/>
                <w:szCs w:val="28"/>
              </w:rPr>
            </w:pPr>
            <w:r w:rsidRPr="00D764CC">
              <w:rPr>
                <w:b/>
                <w:bCs/>
                <w:iCs/>
                <w:sz w:val="28"/>
                <w:szCs w:val="28"/>
              </w:rPr>
              <w:t>Оценка надежности и безопасности систем газоснабжения</w:t>
            </w:r>
          </w:p>
        </w:tc>
        <w:tc>
          <w:tcPr>
            <w:tcW w:w="800" w:type="dxa"/>
            <w:vAlign w:val="center"/>
          </w:tcPr>
          <w:p w14:paraId="4A72D0CE" w14:textId="77777777" w:rsidR="00B44C58" w:rsidRPr="00E42542" w:rsidRDefault="00B44C58" w:rsidP="00835676">
            <w:pPr>
              <w:pStyle w:val="Default"/>
              <w:jc w:val="center"/>
              <w:rPr>
                <w:b/>
                <w:bCs/>
                <w:iCs/>
                <w:sz w:val="28"/>
                <w:szCs w:val="28"/>
              </w:rPr>
            </w:pPr>
            <w:r>
              <w:rPr>
                <w:b/>
                <w:bCs/>
                <w:iCs/>
                <w:sz w:val="28"/>
                <w:szCs w:val="28"/>
              </w:rPr>
              <w:t>91</w:t>
            </w:r>
          </w:p>
        </w:tc>
      </w:tr>
      <w:tr w:rsidR="00B44C58" w:rsidRPr="00D764CC" w14:paraId="3E525FD6" w14:textId="77777777" w:rsidTr="00835676">
        <w:trPr>
          <w:jc w:val="center"/>
        </w:trPr>
        <w:tc>
          <w:tcPr>
            <w:tcW w:w="636" w:type="dxa"/>
            <w:vAlign w:val="center"/>
          </w:tcPr>
          <w:p w14:paraId="602D5996" w14:textId="77777777" w:rsidR="00B44C58" w:rsidRPr="00D764CC" w:rsidRDefault="00B44C58" w:rsidP="00835676">
            <w:pPr>
              <w:pStyle w:val="Default"/>
              <w:jc w:val="center"/>
              <w:rPr>
                <w:b/>
                <w:bCs/>
                <w:iCs/>
                <w:sz w:val="28"/>
                <w:szCs w:val="28"/>
              </w:rPr>
            </w:pPr>
            <w:r w:rsidRPr="00D764CC">
              <w:rPr>
                <w:b/>
                <w:bCs/>
                <w:iCs/>
                <w:sz w:val="28"/>
                <w:szCs w:val="28"/>
              </w:rPr>
              <w:t>10</w:t>
            </w:r>
          </w:p>
        </w:tc>
        <w:tc>
          <w:tcPr>
            <w:tcW w:w="8228" w:type="dxa"/>
          </w:tcPr>
          <w:p w14:paraId="46D2B2C6" w14:textId="77777777" w:rsidR="00B44C58" w:rsidRPr="00D764CC" w:rsidRDefault="00B44C58" w:rsidP="00835676">
            <w:pPr>
              <w:pStyle w:val="Default"/>
              <w:jc w:val="both"/>
              <w:rPr>
                <w:b/>
                <w:bCs/>
                <w:iCs/>
                <w:sz w:val="28"/>
                <w:szCs w:val="28"/>
              </w:rPr>
            </w:pPr>
            <w:r w:rsidRPr="00D764CC">
              <w:rPr>
                <w:b/>
                <w:bCs/>
                <w:iCs/>
                <w:sz w:val="28"/>
                <w:szCs w:val="28"/>
              </w:rPr>
              <w:t>Показатели деятельности организаций, осуществляющих централизованное газоснабжение потребителей сельского поселения</w:t>
            </w:r>
          </w:p>
        </w:tc>
        <w:tc>
          <w:tcPr>
            <w:tcW w:w="800" w:type="dxa"/>
            <w:vAlign w:val="center"/>
          </w:tcPr>
          <w:p w14:paraId="1C212342" w14:textId="77777777" w:rsidR="00B44C58" w:rsidRPr="00E42542" w:rsidRDefault="00B44C58" w:rsidP="00835676">
            <w:pPr>
              <w:pStyle w:val="Default"/>
              <w:jc w:val="center"/>
              <w:rPr>
                <w:b/>
                <w:bCs/>
                <w:iCs/>
                <w:sz w:val="28"/>
                <w:szCs w:val="28"/>
              </w:rPr>
            </w:pPr>
            <w:r>
              <w:rPr>
                <w:b/>
                <w:bCs/>
                <w:iCs/>
                <w:sz w:val="28"/>
                <w:szCs w:val="28"/>
              </w:rPr>
              <w:t>96</w:t>
            </w:r>
          </w:p>
        </w:tc>
      </w:tr>
      <w:tr w:rsidR="00B44C58" w:rsidRPr="00D764CC" w14:paraId="095D14E2" w14:textId="77777777" w:rsidTr="00835676">
        <w:trPr>
          <w:jc w:val="center"/>
        </w:trPr>
        <w:tc>
          <w:tcPr>
            <w:tcW w:w="636" w:type="dxa"/>
            <w:vAlign w:val="center"/>
          </w:tcPr>
          <w:p w14:paraId="79336BCE" w14:textId="77777777" w:rsidR="00B44C58" w:rsidRPr="00D764CC" w:rsidRDefault="00B44C58" w:rsidP="00835676">
            <w:pPr>
              <w:pStyle w:val="Default"/>
              <w:jc w:val="center"/>
              <w:rPr>
                <w:b/>
                <w:bCs/>
                <w:iCs/>
                <w:sz w:val="28"/>
                <w:szCs w:val="28"/>
              </w:rPr>
            </w:pPr>
            <w:r w:rsidRPr="00D764CC">
              <w:rPr>
                <w:b/>
                <w:bCs/>
                <w:iCs/>
                <w:sz w:val="28"/>
                <w:szCs w:val="28"/>
              </w:rPr>
              <w:t>10.1</w:t>
            </w:r>
          </w:p>
        </w:tc>
        <w:tc>
          <w:tcPr>
            <w:tcW w:w="8228" w:type="dxa"/>
          </w:tcPr>
          <w:p w14:paraId="44BBC096" w14:textId="77777777" w:rsidR="00B44C58" w:rsidRPr="00D764CC" w:rsidRDefault="00B44C58" w:rsidP="00835676">
            <w:pPr>
              <w:pStyle w:val="Default"/>
              <w:jc w:val="both"/>
              <w:rPr>
                <w:iCs/>
                <w:sz w:val="28"/>
                <w:szCs w:val="28"/>
              </w:rPr>
            </w:pPr>
            <w:r w:rsidRPr="00D764CC">
              <w:rPr>
                <w:iCs/>
                <w:sz w:val="28"/>
                <w:szCs w:val="28"/>
              </w:rPr>
              <w:t>Показатели качества и надежности услуг по транспортировке газа по газораспределительным сетям</w:t>
            </w:r>
          </w:p>
        </w:tc>
        <w:tc>
          <w:tcPr>
            <w:tcW w:w="800" w:type="dxa"/>
            <w:vAlign w:val="center"/>
          </w:tcPr>
          <w:p w14:paraId="71D812FB" w14:textId="77777777" w:rsidR="00B44C58" w:rsidRPr="00E42542" w:rsidRDefault="00B44C58" w:rsidP="00835676">
            <w:pPr>
              <w:pStyle w:val="Default"/>
              <w:jc w:val="center"/>
              <w:rPr>
                <w:b/>
                <w:bCs/>
                <w:iCs/>
                <w:sz w:val="28"/>
                <w:szCs w:val="28"/>
              </w:rPr>
            </w:pPr>
            <w:r>
              <w:rPr>
                <w:b/>
                <w:bCs/>
                <w:iCs/>
                <w:sz w:val="28"/>
                <w:szCs w:val="28"/>
              </w:rPr>
              <w:t>96</w:t>
            </w:r>
          </w:p>
        </w:tc>
      </w:tr>
      <w:tr w:rsidR="00B44C58" w:rsidRPr="00D764CC" w14:paraId="40EA7F61" w14:textId="77777777" w:rsidTr="00835676">
        <w:trPr>
          <w:jc w:val="center"/>
        </w:trPr>
        <w:tc>
          <w:tcPr>
            <w:tcW w:w="636" w:type="dxa"/>
            <w:vAlign w:val="center"/>
          </w:tcPr>
          <w:p w14:paraId="52F6D294" w14:textId="77777777" w:rsidR="00B44C58" w:rsidRPr="00D764CC" w:rsidRDefault="00B44C58" w:rsidP="00835676">
            <w:pPr>
              <w:pStyle w:val="Default"/>
              <w:jc w:val="center"/>
              <w:rPr>
                <w:b/>
                <w:bCs/>
                <w:iCs/>
                <w:sz w:val="28"/>
                <w:szCs w:val="28"/>
              </w:rPr>
            </w:pPr>
            <w:r w:rsidRPr="00D764CC">
              <w:rPr>
                <w:b/>
                <w:bCs/>
                <w:iCs/>
                <w:sz w:val="28"/>
                <w:szCs w:val="28"/>
              </w:rPr>
              <w:t>10.2</w:t>
            </w:r>
          </w:p>
        </w:tc>
        <w:tc>
          <w:tcPr>
            <w:tcW w:w="8228" w:type="dxa"/>
          </w:tcPr>
          <w:p w14:paraId="61F9659C" w14:textId="77777777" w:rsidR="00B44C58" w:rsidRPr="00D764CC" w:rsidRDefault="00B44C58" w:rsidP="00835676">
            <w:pPr>
              <w:pStyle w:val="Default"/>
              <w:jc w:val="both"/>
              <w:rPr>
                <w:iCs/>
                <w:sz w:val="28"/>
                <w:szCs w:val="28"/>
              </w:rPr>
            </w:pPr>
            <w:r w:rsidRPr="00D764CC">
              <w:rPr>
                <w:iCs/>
                <w:sz w:val="28"/>
                <w:szCs w:val="28"/>
              </w:rPr>
              <w:t>Показатели качества обслуживания абонентов</w:t>
            </w:r>
          </w:p>
        </w:tc>
        <w:tc>
          <w:tcPr>
            <w:tcW w:w="800" w:type="dxa"/>
            <w:vAlign w:val="center"/>
          </w:tcPr>
          <w:p w14:paraId="37BBF674" w14:textId="77777777" w:rsidR="00B44C58" w:rsidRPr="00E42542" w:rsidRDefault="00B44C58" w:rsidP="00835676">
            <w:pPr>
              <w:pStyle w:val="Default"/>
              <w:jc w:val="center"/>
              <w:rPr>
                <w:b/>
                <w:bCs/>
                <w:iCs/>
                <w:sz w:val="28"/>
                <w:szCs w:val="28"/>
              </w:rPr>
            </w:pPr>
            <w:r>
              <w:rPr>
                <w:b/>
                <w:bCs/>
                <w:iCs/>
                <w:sz w:val="28"/>
                <w:szCs w:val="28"/>
              </w:rPr>
              <w:t>100</w:t>
            </w:r>
          </w:p>
        </w:tc>
      </w:tr>
      <w:tr w:rsidR="00B44C58" w:rsidRPr="00D764CC" w14:paraId="7E1C1DAB" w14:textId="77777777" w:rsidTr="00835676">
        <w:trPr>
          <w:jc w:val="center"/>
        </w:trPr>
        <w:tc>
          <w:tcPr>
            <w:tcW w:w="8864" w:type="dxa"/>
            <w:gridSpan w:val="2"/>
            <w:vAlign w:val="center"/>
          </w:tcPr>
          <w:p w14:paraId="7F2591C3" w14:textId="77777777" w:rsidR="00B44C58" w:rsidRPr="00D764CC" w:rsidRDefault="00B44C58" w:rsidP="00835676">
            <w:pPr>
              <w:pStyle w:val="Default"/>
              <w:rPr>
                <w:b/>
                <w:bCs/>
                <w:iCs/>
                <w:sz w:val="28"/>
                <w:szCs w:val="28"/>
              </w:rPr>
            </w:pPr>
            <w:r w:rsidRPr="00D764CC">
              <w:rPr>
                <w:b/>
                <w:bCs/>
                <w:iCs/>
                <w:sz w:val="28"/>
                <w:szCs w:val="28"/>
              </w:rPr>
              <w:t>ПРИЛОЖЕНИЯ</w:t>
            </w:r>
          </w:p>
        </w:tc>
        <w:tc>
          <w:tcPr>
            <w:tcW w:w="800" w:type="dxa"/>
            <w:vAlign w:val="center"/>
          </w:tcPr>
          <w:p w14:paraId="5F55EAC3" w14:textId="77777777" w:rsidR="00B44C58" w:rsidRPr="00E42542" w:rsidRDefault="00B44C58" w:rsidP="00835676">
            <w:pPr>
              <w:pStyle w:val="Default"/>
              <w:jc w:val="center"/>
              <w:rPr>
                <w:b/>
                <w:bCs/>
                <w:iCs/>
                <w:sz w:val="28"/>
                <w:szCs w:val="28"/>
              </w:rPr>
            </w:pPr>
            <w:r>
              <w:rPr>
                <w:b/>
                <w:bCs/>
                <w:iCs/>
                <w:sz w:val="28"/>
                <w:szCs w:val="28"/>
              </w:rPr>
              <w:t>103</w:t>
            </w:r>
          </w:p>
        </w:tc>
      </w:tr>
      <w:tr w:rsidR="00B44C58" w:rsidRPr="00D764CC" w14:paraId="7C16EB12" w14:textId="77777777" w:rsidTr="00835676">
        <w:trPr>
          <w:jc w:val="center"/>
        </w:trPr>
        <w:tc>
          <w:tcPr>
            <w:tcW w:w="8864" w:type="dxa"/>
            <w:gridSpan w:val="2"/>
            <w:vAlign w:val="center"/>
          </w:tcPr>
          <w:p w14:paraId="17AB195E" w14:textId="77777777" w:rsidR="00B44C58" w:rsidRPr="00D764CC" w:rsidRDefault="00B44C58" w:rsidP="00835676">
            <w:pPr>
              <w:pStyle w:val="Default"/>
              <w:rPr>
                <w:b/>
                <w:bCs/>
                <w:iCs/>
                <w:sz w:val="28"/>
                <w:szCs w:val="28"/>
              </w:rPr>
            </w:pPr>
            <w:r w:rsidRPr="00D764CC">
              <w:rPr>
                <w:b/>
                <w:bCs/>
                <w:iCs/>
                <w:sz w:val="28"/>
                <w:szCs w:val="28"/>
              </w:rPr>
              <w:t>РЕЕСТР СУЩЕСТВУЮЩИХ ПОТРЕБИТЕЛЕЙ</w:t>
            </w:r>
          </w:p>
        </w:tc>
        <w:tc>
          <w:tcPr>
            <w:tcW w:w="800" w:type="dxa"/>
            <w:vAlign w:val="center"/>
          </w:tcPr>
          <w:p w14:paraId="19F8E286" w14:textId="77777777" w:rsidR="00B44C58" w:rsidRPr="00E42542" w:rsidRDefault="00B44C58" w:rsidP="00835676">
            <w:pPr>
              <w:pStyle w:val="Default"/>
              <w:jc w:val="center"/>
              <w:rPr>
                <w:b/>
                <w:bCs/>
                <w:iCs/>
                <w:sz w:val="28"/>
                <w:szCs w:val="28"/>
              </w:rPr>
            </w:pPr>
            <w:r>
              <w:rPr>
                <w:b/>
                <w:bCs/>
                <w:iCs/>
                <w:sz w:val="28"/>
                <w:szCs w:val="28"/>
              </w:rPr>
              <w:t>103</w:t>
            </w:r>
          </w:p>
        </w:tc>
      </w:tr>
      <w:tr w:rsidR="00B44C58" w:rsidRPr="00D764CC" w14:paraId="72C30E61" w14:textId="77777777" w:rsidTr="00835676">
        <w:trPr>
          <w:jc w:val="center"/>
        </w:trPr>
        <w:tc>
          <w:tcPr>
            <w:tcW w:w="8864" w:type="dxa"/>
            <w:gridSpan w:val="2"/>
            <w:vAlign w:val="center"/>
          </w:tcPr>
          <w:p w14:paraId="1644FAD1" w14:textId="77777777" w:rsidR="00B44C58" w:rsidRPr="00D764CC" w:rsidRDefault="00B44C58" w:rsidP="00835676">
            <w:pPr>
              <w:pStyle w:val="Default"/>
              <w:rPr>
                <w:b/>
                <w:bCs/>
                <w:iCs/>
                <w:sz w:val="28"/>
                <w:szCs w:val="28"/>
              </w:rPr>
            </w:pPr>
            <w:r w:rsidRPr="00D764CC">
              <w:rPr>
                <w:b/>
                <w:bCs/>
                <w:iCs/>
                <w:sz w:val="28"/>
                <w:szCs w:val="28"/>
              </w:rPr>
              <w:t>РЕЕСТР ПЕРСПЕКТИВНЫХ ПОТРЕБИТЕЛЕЙ</w:t>
            </w:r>
          </w:p>
        </w:tc>
        <w:tc>
          <w:tcPr>
            <w:tcW w:w="800" w:type="dxa"/>
            <w:vAlign w:val="center"/>
          </w:tcPr>
          <w:p w14:paraId="6F56DF57" w14:textId="77777777" w:rsidR="00B44C58" w:rsidRPr="00E42542" w:rsidRDefault="00B44C58" w:rsidP="00835676">
            <w:pPr>
              <w:pStyle w:val="Default"/>
              <w:jc w:val="center"/>
              <w:rPr>
                <w:b/>
                <w:bCs/>
                <w:iCs/>
                <w:sz w:val="28"/>
                <w:szCs w:val="28"/>
              </w:rPr>
            </w:pPr>
          </w:p>
        </w:tc>
      </w:tr>
    </w:tbl>
    <w:p w14:paraId="400B9028" w14:textId="77777777" w:rsidR="00B44C58" w:rsidRDefault="00B44C58" w:rsidP="00B44C58">
      <w:pPr>
        <w:rPr>
          <w:sz w:val="23"/>
          <w:szCs w:val="23"/>
        </w:rPr>
      </w:pPr>
    </w:p>
    <w:p w14:paraId="16A61E2F" w14:textId="77777777" w:rsidR="00B44C58" w:rsidRDefault="00B44C58" w:rsidP="00B44C58">
      <w:pPr>
        <w:rPr>
          <w:sz w:val="23"/>
          <w:szCs w:val="23"/>
        </w:rPr>
      </w:pPr>
    </w:p>
    <w:p w14:paraId="7DE0A7C5" w14:textId="77777777" w:rsidR="00B44C58" w:rsidRDefault="00B44C58" w:rsidP="00B44C58">
      <w:pPr>
        <w:pStyle w:val="Default"/>
        <w:spacing w:line="360" w:lineRule="auto"/>
        <w:ind w:firstLine="567"/>
        <w:jc w:val="center"/>
        <w:rPr>
          <w:b/>
          <w:bCs/>
          <w:i/>
          <w:sz w:val="28"/>
          <w:szCs w:val="28"/>
        </w:rPr>
      </w:pPr>
    </w:p>
    <w:p w14:paraId="2E912156" w14:textId="77777777" w:rsidR="00B44C58" w:rsidRDefault="00B44C58" w:rsidP="00B44C58">
      <w:pPr>
        <w:pStyle w:val="Default"/>
        <w:spacing w:line="360" w:lineRule="auto"/>
        <w:ind w:firstLine="567"/>
        <w:jc w:val="center"/>
        <w:rPr>
          <w:b/>
          <w:bCs/>
          <w:i/>
          <w:sz w:val="28"/>
          <w:szCs w:val="28"/>
        </w:rPr>
      </w:pPr>
    </w:p>
    <w:p w14:paraId="10B8A1F5" w14:textId="77777777" w:rsidR="00B44C58" w:rsidRDefault="00B44C58" w:rsidP="00B44C58">
      <w:pPr>
        <w:pStyle w:val="Default"/>
        <w:spacing w:line="360" w:lineRule="auto"/>
        <w:ind w:firstLine="567"/>
        <w:jc w:val="center"/>
        <w:rPr>
          <w:b/>
          <w:bCs/>
          <w:i/>
          <w:sz w:val="28"/>
          <w:szCs w:val="28"/>
        </w:rPr>
      </w:pPr>
    </w:p>
    <w:p w14:paraId="1629F2F2" w14:textId="77777777" w:rsidR="00B44C58" w:rsidRDefault="00B44C58" w:rsidP="00B44C58">
      <w:pPr>
        <w:pStyle w:val="Default"/>
        <w:spacing w:line="360" w:lineRule="auto"/>
        <w:ind w:firstLine="567"/>
        <w:jc w:val="center"/>
        <w:rPr>
          <w:b/>
          <w:bCs/>
          <w:i/>
          <w:sz w:val="28"/>
          <w:szCs w:val="28"/>
        </w:rPr>
      </w:pPr>
    </w:p>
    <w:p w14:paraId="6259F791" w14:textId="77777777" w:rsidR="00B44C58" w:rsidRDefault="00B44C58" w:rsidP="00B44C58">
      <w:pPr>
        <w:pStyle w:val="Default"/>
        <w:spacing w:line="360" w:lineRule="auto"/>
        <w:ind w:firstLine="567"/>
        <w:jc w:val="center"/>
        <w:rPr>
          <w:b/>
          <w:bCs/>
          <w:i/>
          <w:sz w:val="28"/>
          <w:szCs w:val="28"/>
        </w:rPr>
      </w:pPr>
    </w:p>
    <w:p w14:paraId="307B64B9" w14:textId="77777777" w:rsidR="00B44C58" w:rsidRDefault="00B44C58" w:rsidP="00B44C58">
      <w:pPr>
        <w:pStyle w:val="Default"/>
        <w:spacing w:line="360" w:lineRule="auto"/>
        <w:ind w:firstLine="567"/>
        <w:jc w:val="center"/>
        <w:rPr>
          <w:b/>
          <w:bCs/>
          <w:i/>
          <w:sz w:val="28"/>
          <w:szCs w:val="28"/>
        </w:rPr>
      </w:pPr>
    </w:p>
    <w:p w14:paraId="08D3C808" w14:textId="77777777" w:rsidR="00B44C58" w:rsidRDefault="00B44C58" w:rsidP="00B44C58">
      <w:pPr>
        <w:pStyle w:val="Default"/>
        <w:spacing w:line="360" w:lineRule="auto"/>
        <w:ind w:firstLine="567"/>
        <w:jc w:val="center"/>
        <w:rPr>
          <w:b/>
          <w:bCs/>
          <w:i/>
          <w:sz w:val="28"/>
          <w:szCs w:val="28"/>
        </w:rPr>
      </w:pPr>
    </w:p>
    <w:p w14:paraId="3FAD7E93" w14:textId="77777777" w:rsidR="00B44C58" w:rsidRDefault="00B44C58" w:rsidP="00B44C58">
      <w:pPr>
        <w:pStyle w:val="Default"/>
        <w:spacing w:line="360" w:lineRule="auto"/>
        <w:ind w:firstLine="567"/>
        <w:jc w:val="center"/>
        <w:rPr>
          <w:b/>
          <w:bCs/>
          <w:i/>
          <w:sz w:val="28"/>
          <w:szCs w:val="28"/>
        </w:rPr>
      </w:pPr>
    </w:p>
    <w:p w14:paraId="7DDD928F" w14:textId="77777777" w:rsidR="00B44C58" w:rsidRDefault="00B44C58" w:rsidP="00B44C58">
      <w:pPr>
        <w:pStyle w:val="Default"/>
        <w:spacing w:line="360" w:lineRule="auto"/>
        <w:ind w:firstLine="567"/>
        <w:jc w:val="center"/>
        <w:rPr>
          <w:b/>
          <w:bCs/>
          <w:i/>
          <w:sz w:val="28"/>
          <w:szCs w:val="28"/>
        </w:rPr>
      </w:pPr>
    </w:p>
    <w:p w14:paraId="384C6AE4" w14:textId="77777777" w:rsidR="00B44C58" w:rsidRDefault="00B44C58" w:rsidP="00B44C58">
      <w:pPr>
        <w:pStyle w:val="Default"/>
        <w:spacing w:line="360" w:lineRule="auto"/>
        <w:ind w:firstLine="567"/>
        <w:jc w:val="center"/>
        <w:rPr>
          <w:b/>
          <w:bCs/>
          <w:i/>
          <w:sz w:val="28"/>
          <w:szCs w:val="28"/>
        </w:rPr>
      </w:pPr>
    </w:p>
    <w:p w14:paraId="66AD78E1" w14:textId="77777777" w:rsidR="00B44C58" w:rsidRDefault="00B44C58" w:rsidP="00B44C58">
      <w:pPr>
        <w:pStyle w:val="Default"/>
        <w:tabs>
          <w:tab w:val="left" w:pos="5670"/>
        </w:tabs>
        <w:spacing w:line="360" w:lineRule="auto"/>
        <w:rPr>
          <w:b/>
          <w:bCs/>
          <w:i/>
          <w:sz w:val="28"/>
          <w:szCs w:val="28"/>
        </w:rPr>
        <w:sectPr w:rsidR="00B44C58" w:rsidSect="00FD52B9">
          <w:headerReference w:type="default" r:id="rId10"/>
          <w:pgSz w:w="11906" w:h="16838"/>
          <w:pgMar w:top="1134" w:right="850" w:bottom="1134"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033797" w14:textId="77777777" w:rsidR="00B44C58" w:rsidRPr="001F0AF5" w:rsidRDefault="00B44C58" w:rsidP="00B44C58">
      <w:pPr>
        <w:pStyle w:val="Default"/>
        <w:tabs>
          <w:tab w:val="left" w:pos="5670"/>
        </w:tabs>
        <w:spacing w:line="360" w:lineRule="auto"/>
        <w:jc w:val="center"/>
        <w:rPr>
          <w:i/>
          <w:sz w:val="28"/>
          <w:szCs w:val="28"/>
        </w:rPr>
      </w:pPr>
      <w:r w:rsidRPr="001F0AF5">
        <w:rPr>
          <w:b/>
          <w:bCs/>
          <w:i/>
          <w:sz w:val="28"/>
          <w:szCs w:val="28"/>
        </w:rPr>
        <w:lastRenderedPageBreak/>
        <w:t>ВВЕДЕНИЕ</w:t>
      </w:r>
    </w:p>
    <w:p w14:paraId="1E786C42"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Схема газоснабжения </w:t>
      </w:r>
      <w:r>
        <w:rPr>
          <w:rFonts w:ascii="Times New Roman" w:hAnsi="Times New Roman" w:cs="Times New Roman"/>
          <w:color w:val="000000"/>
          <w:sz w:val="28"/>
          <w:szCs w:val="28"/>
        </w:rPr>
        <w:t>Вольненского</w:t>
      </w:r>
      <w:r w:rsidRPr="00770406">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Успенского</w:t>
      </w:r>
      <w:r w:rsidRPr="00770406">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Краснодарского края</w:t>
      </w:r>
      <w:r w:rsidRPr="00770406">
        <w:rPr>
          <w:rFonts w:ascii="Times New Roman" w:hAnsi="Times New Roman" w:cs="Times New Roman"/>
          <w:color w:val="000000"/>
          <w:sz w:val="28"/>
          <w:szCs w:val="28"/>
        </w:rPr>
        <w:t>, в дальнейшем именуемая «Схема газоснабжения» выполнена во исполнение требований Федерального Зако</w:t>
      </w:r>
      <w:r>
        <w:rPr>
          <w:rFonts w:ascii="Times New Roman" w:hAnsi="Times New Roman" w:cs="Times New Roman"/>
          <w:color w:val="000000"/>
          <w:sz w:val="28"/>
          <w:szCs w:val="28"/>
        </w:rPr>
        <w:t>на от 31 марта 1999 г. N 69-ФЗ «</w:t>
      </w:r>
      <w:r w:rsidRPr="00770406">
        <w:rPr>
          <w:rFonts w:ascii="Times New Roman" w:hAnsi="Times New Roman" w:cs="Times New Roman"/>
          <w:color w:val="000000"/>
          <w:sz w:val="28"/>
          <w:szCs w:val="28"/>
        </w:rPr>
        <w:t>О газоснабжении в Российской Федерации</w:t>
      </w:r>
      <w:r>
        <w:rPr>
          <w:rFonts w:ascii="Times New Roman" w:hAnsi="Times New Roman" w:cs="Times New Roman"/>
          <w:color w:val="000000"/>
          <w:sz w:val="28"/>
          <w:szCs w:val="28"/>
        </w:rPr>
        <w:t>»</w:t>
      </w:r>
      <w:r w:rsidRPr="00770406">
        <w:rPr>
          <w:rFonts w:ascii="Times New Roman" w:hAnsi="Times New Roman" w:cs="Times New Roman"/>
          <w:color w:val="000000"/>
          <w:sz w:val="28"/>
          <w:szCs w:val="28"/>
        </w:rPr>
        <w:t xml:space="preserve">. Схема газоснабжения содержит пояснительную записку по обоснованию эффективного и безопасного функционирования систем газоснабжения, их развития с учетом правового регулирования в области энергосбережения и повышения энергетической эффективности. </w:t>
      </w:r>
    </w:p>
    <w:p w14:paraId="0CDDCFA2"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Целью выполнения данной работы является разработка мероприятий по газораспределительной системе </w:t>
      </w:r>
      <w:r>
        <w:rPr>
          <w:rFonts w:ascii="Times New Roman" w:hAnsi="Times New Roman" w:cs="Times New Roman"/>
          <w:color w:val="000000"/>
          <w:sz w:val="28"/>
          <w:szCs w:val="28"/>
        </w:rPr>
        <w:t>Вольненского</w:t>
      </w:r>
      <w:r w:rsidRPr="00770406">
        <w:rPr>
          <w:rFonts w:ascii="Times New Roman" w:hAnsi="Times New Roman" w:cs="Times New Roman"/>
          <w:color w:val="000000"/>
          <w:sz w:val="28"/>
          <w:szCs w:val="28"/>
        </w:rPr>
        <w:t xml:space="preserve"> сельско</w:t>
      </w:r>
      <w:r>
        <w:rPr>
          <w:rFonts w:ascii="Times New Roman" w:hAnsi="Times New Roman" w:cs="Times New Roman"/>
          <w:color w:val="000000"/>
          <w:sz w:val="28"/>
          <w:szCs w:val="28"/>
        </w:rPr>
        <w:t>го</w:t>
      </w:r>
      <w:r w:rsidRPr="00770406">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 Успенского района</w:t>
      </w:r>
      <w:r w:rsidRPr="00770406">
        <w:rPr>
          <w:rFonts w:ascii="Times New Roman" w:hAnsi="Times New Roman" w:cs="Times New Roman"/>
          <w:color w:val="000000"/>
          <w:sz w:val="28"/>
          <w:szCs w:val="28"/>
        </w:rPr>
        <w:t>, позволяющих обеспечить подачу расчетных объемов природного и сжиженного газа существующим и перспективным потребителям, при повышении качества оказания услуг. Результатом работы являются предложения, реализация которых позволит создать надежную и устойчиво функционирующую газораспределительную систему, обеспечивающую бесперебойное снабжение газом населения, коммунально</w:t>
      </w:r>
      <w:r w:rsidRPr="003263E4">
        <w:rPr>
          <w:rFonts w:ascii="Times New Roman" w:hAnsi="Times New Roman" w:cs="Times New Roman"/>
          <w:sz w:val="28"/>
          <w:szCs w:val="28"/>
        </w:rPr>
        <w:t>–</w:t>
      </w:r>
      <w:r w:rsidRPr="00770406">
        <w:rPr>
          <w:rFonts w:ascii="Times New Roman" w:hAnsi="Times New Roman" w:cs="Times New Roman"/>
          <w:color w:val="000000"/>
          <w:sz w:val="28"/>
          <w:szCs w:val="28"/>
        </w:rPr>
        <w:t xml:space="preserve">бытовых, промышленных, энергетических и прочих потребителей, а также сведет к минимуму вредное воздействие на окружающую среду. </w:t>
      </w:r>
    </w:p>
    <w:p w14:paraId="34734169"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Результаты разработанной схемы должны учитываться при разработке проектов планировки и проектов межевания территорий в части, касающейся развития и размещения объектов газоснабжения на территории </w:t>
      </w:r>
      <w:r>
        <w:rPr>
          <w:rFonts w:ascii="Times New Roman" w:hAnsi="Times New Roman" w:cs="Times New Roman"/>
          <w:color w:val="000000"/>
          <w:sz w:val="28"/>
          <w:szCs w:val="28"/>
        </w:rPr>
        <w:t>Вольненского</w:t>
      </w:r>
      <w:r w:rsidRPr="00770406">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770406">
        <w:rPr>
          <w:rFonts w:ascii="Times New Roman" w:hAnsi="Times New Roman" w:cs="Times New Roman"/>
          <w:color w:val="000000"/>
          <w:sz w:val="28"/>
          <w:szCs w:val="28"/>
        </w:rPr>
        <w:t xml:space="preserve">. </w:t>
      </w:r>
    </w:p>
    <w:p w14:paraId="44A11E87"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Реализация мероприятий по строительству и реконструкции объектов системы газоснабжения осуществляется в порядке, установленном законодательством о градостроительной деятельности Российской Федерации. </w:t>
      </w:r>
    </w:p>
    <w:p w14:paraId="741D0286"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Схема газоснабжения </w:t>
      </w:r>
      <w:r>
        <w:rPr>
          <w:rFonts w:ascii="Times New Roman" w:hAnsi="Times New Roman" w:cs="Times New Roman"/>
          <w:color w:val="000000"/>
          <w:sz w:val="28"/>
          <w:szCs w:val="28"/>
        </w:rPr>
        <w:t>Вольненского</w:t>
      </w:r>
      <w:r w:rsidRPr="00770406">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Успенского</w:t>
      </w:r>
      <w:r w:rsidRPr="00770406">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Краснодарского края</w:t>
      </w:r>
      <w:r w:rsidRPr="00770406">
        <w:rPr>
          <w:rFonts w:ascii="Times New Roman" w:hAnsi="Times New Roman" w:cs="Times New Roman"/>
          <w:color w:val="000000"/>
          <w:sz w:val="28"/>
          <w:szCs w:val="28"/>
        </w:rPr>
        <w:t xml:space="preserve"> разработана в соответствии с требованиями следующих нормативных документов: </w:t>
      </w:r>
    </w:p>
    <w:p w14:paraId="17F6B496"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70406">
        <w:rPr>
          <w:rFonts w:ascii="Times New Roman" w:hAnsi="Times New Roman" w:cs="Times New Roman"/>
          <w:color w:val="000000"/>
          <w:sz w:val="28"/>
          <w:szCs w:val="28"/>
        </w:rPr>
        <w:t xml:space="preserve">Градостроительным кодексом РФ от 29.12.2004 №190-ФЗ с изменениями и дополнениями; </w:t>
      </w:r>
    </w:p>
    <w:p w14:paraId="6E7A932A"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xml:space="preserve"> </w:t>
      </w:r>
      <w:r w:rsidRPr="00770406">
        <w:rPr>
          <w:rFonts w:ascii="Times New Roman" w:hAnsi="Times New Roman" w:cs="Times New Roman"/>
          <w:color w:val="000000"/>
          <w:sz w:val="28"/>
          <w:szCs w:val="28"/>
        </w:rPr>
        <w:t xml:space="preserve">Жилищным кодексом Российской Федерации; </w:t>
      </w:r>
    </w:p>
    <w:p w14:paraId="6F6CA6B2"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3643DEFE"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СП 131.13330.2012. Строительная климатология; </w:t>
      </w:r>
    </w:p>
    <w:p w14:paraId="64CE9881"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Федерального закона от 31.03.1999 N 69-Ф3 «О газоснабжении в Российской федерации»; </w:t>
      </w:r>
    </w:p>
    <w:p w14:paraId="64BD6BB8"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Постановления Правительства РФ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rsidRPr="003263E4">
        <w:rPr>
          <w:rFonts w:ascii="Times New Roman" w:hAnsi="Times New Roman" w:cs="Times New Roman"/>
          <w:sz w:val="28"/>
          <w:szCs w:val="28"/>
        </w:rPr>
        <w:t>–</w:t>
      </w:r>
      <w:r w:rsidRPr="00770406">
        <w:rPr>
          <w:rFonts w:ascii="Times New Roman" w:hAnsi="Times New Roman" w:cs="Times New Roman"/>
          <w:color w:val="000000"/>
          <w:sz w:val="28"/>
          <w:szCs w:val="28"/>
        </w:rPr>
        <w:t xml:space="preserve">технического обеспечения»; </w:t>
      </w:r>
    </w:p>
    <w:p w14:paraId="51DA7066"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Федерального закона РФ от 21 декабря 1994 г. № 68-ФЗ «О защите населения и территорий от чрезвычайных ситуаций природного и техногенного характера» (в редакции Федерального закона от 28 октября 2002 г. № 129-ФЗ и Федерального закона от 22 августа 2004 г. № 122-ФЗ); </w:t>
      </w:r>
    </w:p>
    <w:p w14:paraId="4416CAE0"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Федерального закона РФ от 21 июля 1997 г. №116-ФЗ «О промышленной безопасности опасных производственных объектов»; </w:t>
      </w:r>
    </w:p>
    <w:p w14:paraId="3971DAB4"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Федерального закона РФ от 27 декабря 2002 г. № 184-ФЗ «О техническом регулировании»</w:t>
      </w:r>
      <w:r>
        <w:rPr>
          <w:rFonts w:ascii="Times New Roman" w:hAnsi="Times New Roman" w:cs="Times New Roman"/>
          <w:color w:val="000000"/>
          <w:sz w:val="28"/>
          <w:szCs w:val="28"/>
        </w:rPr>
        <w:t>;</w:t>
      </w:r>
    </w:p>
    <w:p w14:paraId="5FDFF15F"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Распоряжение Правительства РФ от 21.06.2010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w:t>
      </w:r>
      <w:r>
        <w:rPr>
          <w:rFonts w:ascii="Times New Roman" w:hAnsi="Times New Roman" w:cs="Times New Roman"/>
          <w:color w:val="000000"/>
          <w:sz w:val="28"/>
          <w:szCs w:val="28"/>
        </w:rPr>
        <w:t>она «</w:t>
      </w:r>
      <w:r w:rsidRPr="00770406">
        <w:rPr>
          <w:rFonts w:ascii="Times New Roman" w:hAnsi="Times New Roman" w:cs="Times New Roman"/>
          <w:color w:val="000000"/>
          <w:sz w:val="28"/>
          <w:szCs w:val="28"/>
        </w:rPr>
        <w:t>Технический регламент о безопасности зданий и сооружений</w:t>
      </w:r>
      <w:r>
        <w:rPr>
          <w:rFonts w:ascii="Times New Roman" w:hAnsi="Times New Roman" w:cs="Times New Roman"/>
          <w:color w:val="000000"/>
          <w:sz w:val="28"/>
          <w:szCs w:val="28"/>
        </w:rPr>
        <w:t>»;</w:t>
      </w:r>
    </w:p>
    <w:p w14:paraId="2D3BBC61"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Постановление Правите</w:t>
      </w:r>
      <w:r>
        <w:rPr>
          <w:rFonts w:ascii="Times New Roman" w:hAnsi="Times New Roman" w:cs="Times New Roman"/>
          <w:color w:val="000000"/>
          <w:sz w:val="28"/>
          <w:szCs w:val="28"/>
        </w:rPr>
        <w:t>льства РФ от 18.10.2014 № 1074 «</w:t>
      </w:r>
      <w:r w:rsidRPr="00770406">
        <w:rPr>
          <w:rFonts w:ascii="Times New Roman" w:hAnsi="Times New Roman" w:cs="Times New Roman"/>
          <w:color w:val="000000"/>
          <w:sz w:val="28"/>
          <w:szCs w:val="28"/>
        </w:rPr>
        <w:t xml:space="preserve">О порядке определения показателей надежности и качества услуг по транспортировке газа </w:t>
      </w:r>
      <w:r w:rsidRPr="00770406">
        <w:rPr>
          <w:rFonts w:ascii="Times New Roman" w:hAnsi="Times New Roman" w:cs="Times New Roman"/>
          <w:color w:val="000000"/>
          <w:sz w:val="28"/>
          <w:szCs w:val="28"/>
        </w:rPr>
        <w:lastRenderedPageBreak/>
        <w:t>по газораспределительным сетям и о внесении изменения в постановление Правительства Российской Федерац</w:t>
      </w:r>
      <w:r>
        <w:rPr>
          <w:rFonts w:ascii="Times New Roman" w:hAnsi="Times New Roman" w:cs="Times New Roman"/>
          <w:color w:val="000000"/>
          <w:sz w:val="28"/>
          <w:szCs w:val="28"/>
        </w:rPr>
        <w:t>ии от 29 декабря 2000 г. № 1021»</w:t>
      </w:r>
      <w:r w:rsidRPr="00770406">
        <w:rPr>
          <w:rFonts w:ascii="Times New Roman" w:hAnsi="Times New Roman" w:cs="Times New Roman"/>
          <w:color w:val="000000"/>
          <w:sz w:val="28"/>
          <w:szCs w:val="28"/>
        </w:rPr>
        <w:t xml:space="preserve">; </w:t>
      </w:r>
    </w:p>
    <w:p w14:paraId="67B69A2C"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Постановление Правительства РФ от 20.11.2000 № 878 «Об утверждении Правил охраны газораспределительных сетей (с изменениями от 22 декабря 2011 г.)»; </w:t>
      </w:r>
    </w:p>
    <w:p w14:paraId="63456804"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Приказ Минэнерго</w:t>
      </w:r>
      <w:r>
        <w:rPr>
          <w:rFonts w:ascii="Times New Roman" w:hAnsi="Times New Roman" w:cs="Times New Roman"/>
          <w:color w:val="000000"/>
          <w:sz w:val="28"/>
          <w:szCs w:val="28"/>
        </w:rPr>
        <w:t xml:space="preserve"> России от 15.12.2014 № 926 «</w:t>
      </w:r>
      <w:r w:rsidRPr="00770406">
        <w:rPr>
          <w:rFonts w:ascii="Times New Roman" w:hAnsi="Times New Roman" w:cs="Times New Roman"/>
          <w:color w:val="000000"/>
          <w:sz w:val="28"/>
          <w:szCs w:val="28"/>
        </w:rPr>
        <w:t>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w:t>
      </w:r>
      <w:r>
        <w:rPr>
          <w:rFonts w:ascii="Times New Roman" w:hAnsi="Times New Roman" w:cs="Times New Roman"/>
          <w:color w:val="000000"/>
          <w:sz w:val="28"/>
          <w:szCs w:val="28"/>
        </w:rPr>
        <w:t>»</w:t>
      </w:r>
      <w:r w:rsidRPr="00770406">
        <w:rPr>
          <w:rFonts w:ascii="Times New Roman" w:hAnsi="Times New Roman" w:cs="Times New Roman"/>
          <w:color w:val="000000"/>
          <w:sz w:val="28"/>
          <w:szCs w:val="28"/>
        </w:rPr>
        <w:t xml:space="preserve">; </w:t>
      </w:r>
    </w:p>
    <w:p w14:paraId="78B46014"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Федеральный закон от 30.12.2009 № 384-ФЗ (ред. от 02.07.2013) </w:t>
      </w:r>
      <w:r>
        <w:rPr>
          <w:rFonts w:ascii="Times New Roman" w:hAnsi="Times New Roman" w:cs="Times New Roman"/>
          <w:color w:val="000000"/>
          <w:sz w:val="28"/>
          <w:szCs w:val="28"/>
        </w:rPr>
        <w:t>«</w:t>
      </w:r>
      <w:r w:rsidRPr="00770406">
        <w:rPr>
          <w:rFonts w:ascii="Times New Roman" w:hAnsi="Times New Roman" w:cs="Times New Roman"/>
          <w:color w:val="000000"/>
          <w:sz w:val="28"/>
          <w:szCs w:val="28"/>
        </w:rPr>
        <w:t>Технический регламент о безопасности зданий и сооружений</w:t>
      </w:r>
      <w:r>
        <w:rPr>
          <w:rFonts w:ascii="Times New Roman" w:hAnsi="Times New Roman" w:cs="Times New Roman"/>
          <w:color w:val="000000"/>
          <w:sz w:val="28"/>
          <w:szCs w:val="28"/>
        </w:rPr>
        <w:t>»</w:t>
      </w:r>
      <w:r w:rsidRPr="00770406">
        <w:rPr>
          <w:rFonts w:ascii="Times New Roman" w:hAnsi="Times New Roman" w:cs="Times New Roman"/>
          <w:color w:val="000000"/>
          <w:sz w:val="28"/>
          <w:szCs w:val="28"/>
        </w:rPr>
        <w:t xml:space="preserve">; </w:t>
      </w:r>
    </w:p>
    <w:p w14:paraId="3AD6DE6B"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 112); </w:t>
      </w:r>
    </w:p>
    <w:p w14:paraId="601F9226"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СП 62.13330.2011. Свод правил. Газораспределительные системы. Актуализированная редакция СНиП 42-01-2002 (утв. Приказом Минрегиона РФ от 27.12.2010 № 780) (ред. от 10.12.2012); </w:t>
      </w:r>
    </w:p>
    <w:p w14:paraId="3636AF7F"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C672B">
        <w:rPr>
          <w:rFonts w:ascii="Times New Roman" w:hAnsi="Times New Roman" w:cs="Times New Roman"/>
          <w:color w:val="000000"/>
          <w:sz w:val="28"/>
          <w:szCs w:val="28"/>
        </w:rPr>
        <w:t>НЦС 81-02-15-202</w:t>
      </w:r>
      <w:r>
        <w:rPr>
          <w:rFonts w:ascii="Times New Roman" w:hAnsi="Times New Roman" w:cs="Times New Roman"/>
          <w:color w:val="000000"/>
          <w:sz w:val="28"/>
          <w:szCs w:val="28"/>
        </w:rPr>
        <w:t>0</w:t>
      </w:r>
      <w:r w:rsidRPr="00770406">
        <w:rPr>
          <w:rFonts w:ascii="Times New Roman" w:hAnsi="Times New Roman" w:cs="Times New Roman"/>
          <w:color w:val="000000"/>
          <w:sz w:val="28"/>
          <w:szCs w:val="28"/>
        </w:rPr>
        <w:t xml:space="preserve">. Государственные сметные нормативы. Укрупненные нормативы цены строительства. Часть 15. Сети газоснабжения; </w:t>
      </w:r>
    </w:p>
    <w:p w14:paraId="6AF75FFE"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ГОСТ Р 51749-2001. Энергосбережение. Энергопотребляющее оборудование общепромышленного применения. Виды. Типы. Группы. Показатели энергетической эффективности. Идентификация (принят Постановлением Госстандарта РФ от 21.05.2001 № 210-ст); </w:t>
      </w:r>
    </w:p>
    <w:p w14:paraId="2F2A90B4"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ГОСТ Р 55471-2013. Национальный стандарт Российской Федерации. Системы газораспределительные. Системы управления сетями газораспределения (утв. и введен в действие Приказом Росстандарта от 05.07.2013 № 288-ст); </w:t>
      </w:r>
    </w:p>
    <w:p w14:paraId="0EFE25EE"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ГОСТ Р 55472-2013. Национальный стандарт Российской Федерации. Системы газораспределительные. Требования к сетям газораспределения. Часть </w:t>
      </w:r>
      <w:r w:rsidRPr="00770406">
        <w:rPr>
          <w:rFonts w:ascii="Times New Roman" w:hAnsi="Times New Roman" w:cs="Times New Roman"/>
          <w:color w:val="000000"/>
          <w:sz w:val="28"/>
          <w:szCs w:val="28"/>
        </w:rPr>
        <w:lastRenderedPageBreak/>
        <w:t xml:space="preserve">0. Общие положения (утв. и введен в действие Приказом Росстандарта от 05.07.2013 № 289-ст); </w:t>
      </w:r>
    </w:p>
    <w:p w14:paraId="4701DB73"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ГОСТ Р 55473-2013. Национальный стандарт Российской Федерации. Системы газораспределительные. Требования к сетям газораспределения. Часть 1. Полиэтиленовые газопроводы (утв. и введен в действие Приказом Росстандарта от 05.07.2013 № 290-ст); </w:t>
      </w:r>
    </w:p>
    <w:p w14:paraId="2D4CA943"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ГОСТ 21.610-85 (СТ СЭВ 5047-85). Система проектной документации для строительства. Газоснабжение. Наружные газопроводы. Рабочие чертежи (утв. Постановлением Госстроя СССР от 14.11.1985 № 195) (ред. от 24.08.1987): – Федеральные нормы и правила в области промышленной безопасности «Правила безопасности сетей газораспределения и газопотребления» (утв. приказом Федеральной службы по экологическому, технологическому и атомному надзору от 15 ноября 2013 г. № 542); </w:t>
      </w:r>
    </w:p>
    <w:p w14:paraId="71064B0D" w14:textId="77777777" w:rsidR="00B44C58" w:rsidRPr="00770406"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770406">
        <w:rPr>
          <w:rFonts w:ascii="Times New Roman" w:hAnsi="Times New Roman" w:cs="Times New Roman"/>
          <w:b/>
          <w:bCs/>
          <w:color w:val="000000"/>
          <w:sz w:val="28"/>
          <w:szCs w:val="28"/>
        </w:rPr>
        <w:t>СТАДИЯ 1.</w:t>
      </w:r>
    </w:p>
    <w:p w14:paraId="197A1827"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Анализ существующего состояния газораспределительных сетей </w:t>
      </w:r>
      <w:r>
        <w:rPr>
          <w:rFonts w:ascii="Times New Roman" w:hAnsi="Times New Roman" w:cs="Times New Roman"/>
          <w:color w:val="000000"/>
          <w:sz w:val="28"/>
          <w:szCs w:val="28"/>
        </w:rPr>
        <w:t>среднего</w:t>
      </w:r>
      <w:r w:rsidRPr="00770406">
        <w:rPr>
          <w:rFonts w:ascii="Times New Roman" w:hAnsi="Times New Roman" w:cs="Times New Roman"/>
          <w:color w:val="000000"/>
          <w:sz w:val="28"/>
          <w:szCs w:val="28"/>
        </w:rPr>
        <w:t xml:space="preserve"> давления, включая источники газоснабжения (ГРС); </w:t>
      </w:r>
    </w:p>
    <w:p w14:paraId="7BFD4F54"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Анализ балансов объёмов потребления газа; </w:t>
      </w:r>
    </w:p>
    <w:p w14:paraId="3FD94E70"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Определение перечня первоочередных мероприятий для устойчивого газоснабжения существующих, строящихся и проектируемых потребителей. </w:t>
      </w:r>
    </w:p>
    <w:p w14:paraId="0EA30185" w14:textId="77777777" w:rsidR="00B44C58" w:rsidRPr="00770406"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770406">
        <w:rPr>
          <w:rFonts w:ascii="Times New Roman" w:hAnsi="Times New Roman" w:cs="Times New Roman"/>
          <w:b/>
          <w:bCs/>
          <w:color w:val="000000"/>
          <w:sz w:val="28"/>
          <w:szCs w:val="28"/>
        </w:rPr>
        <w:t>СТАДИЯ 2.</w:t>
      </w:r>
    </w:p>
    <w:p w14:paraId="1E7E1533"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Выделение первоочередных и перспективных потребителей, планируемых к подключению к газораспределительным сетям в период 20</w:t>
      </w:r>
      <w:r>
        <w:rPr>
          <w:rFonts w:ascii="Times New Roman" w:hAnsi="Times New Roman" w:cs="Times New Roman"/>
          <w:color w:val="000000"/>
          <w:sz w:val="28"/>
          <w:szCs w:val="28"/>
        </w:rPr>
        <w:t>21</w:t>
      </w:r>
      <w:r w:rsidRPr="00770406">
        <w:rPr>
          <w:rFonts w:ascii="Times New Roman" w:hAnsi="Times New Roman" w:cs="Times New Roman"/>
          <w:color w:val="000000"/>
          <w:sz w:val="28"/>
          <w:szCs w:val="28"/>
        </w:rPr>
        <w:t>-20</w:t>
      </w:r>
      <w:r>
        <w:rPr>
          <w:rFonts w:ascii="Times New Roman" w:hAnsi="Times New Roman" w:cs="Times New Roman"/>
          <w:color w:val="000000"/>
          <w:sz w:val="28"/>
          <w:szCs w:val="28"/>
        </w:rPr>
        <w:t>26</w:t>
      </w:r>
      <w:r w:rsidRPr="00770406">
        <w:rPr>
          <w:rFonts w:ascii="Times New Roman" w:hAnsi="Times New Roman" w:cs="Times New Roman"/>
          <w:color w:val="000000"/>
          <w:sz w:val="28"/>
          <w:szCs w:val="28"/>
        </w:rPr>
        <w:t xml:space="preserve"> годы и на перспективу до 2032 года; </w:t>
      </w:r>
    </w:p>
    <w:p w14:paraId="65FFFCBF"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Определение перечня мероприятий для устойчивого газоснабжения всех потребителей на первоочередную перспективу развития до 2032 года. </w:t>
      </w:r>
    </w:p>
    <w:p w14:paraId="28902692" w14:textId="77777777" w:rsidR="00B44C58" w:rsidRPr="00770406"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770406">
        <w:rPr>
          <w:rFonts w:ascii="Times New Roman" w:hAnsi="Times New Roman" w:cs="Times New Roman"/>
          <w:b/>
          <w:bCs/>
          <w:color w:val="000000"/>
          <w:sz w:val="28"/>
          <w:szCs w:val="28"/>
        </w:rPr>
        <w:t>СТАДИЯ 3.</w:t>
      </w:r>
    </w:p>
    <w:p w14:paraId="3D247A31"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Утверждение перечня перспективных потребителей на период развития до 2032 года; </w:t>
      </w:r>
    </w:p>
    <w:p w14:paraId="3B708AC2"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Разработка схемы газоснабжения на перспективу развития до 2032 года; </w:t>
      </w:r>
    </w:p>
    <w:p w14:paraId="67880FF6"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lastRenderedPageBreak/>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Определение перечня мероприятий для устойчивого газоснабжения всех потребителей на перспективу развития до 2032 года. </w:t>
      </w:r>
    </w:p>
    <w:p w14:paraId="69D94840"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 xml:space="preserve">Разработка информационных материалов и общей пояснительной записки. </w:t>
      </w:r>
    </w:p>
    <w:p w14:paraId="4FB5B111" w14:textId="77777777" w:rsidR="00B44C58" w:rsidRPr="00770406"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770406">
        <w:rPr>
          <w:rFonts w:ascii="Times New Roman" w:hAnsi="Times New Roman" w:cs="Times New Roman"/>
          <w:b/>
          <w:bCs/>
          <w:color w:val="000000"/>
          <w:sz w:val="28"/>
          <w:szCs w:val="28"/>
        </w:rPr>
        <w:t>ЭТАПЫ РЕАЛИЗАЦИИ СХЕМЫ ГАЗОСНАБЖЕНИЯ</w:t>
      </w:r>
    </w:p>
    <w:p w14:paraId="0856AFA6"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Расчетный период реализации Схемы газоснабжения принят до 2032 года (включительно), с разделением на этапы реализации: </w:t>
      </w:r>
    </w:p>
    <w:p w14:paraId="009D17F3"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Этап 1 – с настоящего времени по 202</w:t>
      </w:r>
      <w:r>
        <w:rPr>
          <w:rFonts w:ascii="Times New Roman" w:hAnsi="Times New Roman" w:cs="Times New Roman"/>
          <w:color w:val="000000"/>
          <w:sz w:val="28"/>
          <w:szCs w:val="28"/>
        </w:rPr>
        <w:t>6</w:t>
      </w:r>
      <w:r w:rsidRPr="00770406">
        <w:rPr>
          <w:rFonts w:ascii="Times New Roman" w:hAnsi="Times New Roman" w:cs="Times New Roman"/>
          <w:color w:val="000000"/>
          <w:sz w:val="28"/>
          <w:szCs w:val="28"/>
        </w:rPr>
        <w:t xml:space="preserve"> год; </w:t>
      </w:r>
    </w:p>
    <w:p w14:paraId="25AC71F0"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770406">
        <w:rPr>
          <w:rFonts w:ascii="Times New Roman" w:hAnsi="Times New Roman" w:cs="Times New Roman"/>
          <w:color w:val="000000"/>
          <w:sz w:val="28"/>
          <w:szCs w:val="28"/>
        </w:rPr>
        <w:t>Этап 2 – с 202</w:t>
      </w:r>
      <w:r>
        <w:rPr>
          <w:rFonts w:ascii="Times New Roman" w:hAnsi="Times New Roman" w:cs="Times New Roman"/>
          <w:color w:val="000000"/>
          <w:sz w:val="28"/>
          <w:szCs w:val="28"/>
        </w:rPr>
        <w:t>7</w:t>
      </w:r>
      <w:r w:rsidRPr="00770406">
        <w:rPr>
          <w:rFonts w:ascii="Times New Roman" w:hAnsi="Times New Roman" w:cs="Times New Roman"/>
          <w:color w:val="000000"/>
          <w:sz w:val="28"/>
          <w:szCs w:val="28"/>
        </w:rPr>
        <w:t xml:space="preserve"> года по 20</w:t>
      </w:r>
      <w:r>
        <w:rPr>
          <w:rFonts w:ascii="Times New Roman" w:hAnsi="Times New Roman" w:cs="Times New Roman"/>
          <w:color w:val="000000"/>
          <w:sz w:val="28"/>
          <w:szCs w:val="28"/>
        </w:rPr>
        <w:t>32 год.</w:t>
      </w:r>
      <w:r w:rsidRPr="00770406">
        <w:rPr>
          <w:rFonts w:ascii="Times New Roman" w:hAnsi="Times New Roman" w:cs="Times New Roman"/>
          <w:color w:val="000000"/>
          <w:sz w:val="28"/>
          <w:szCs w:val="28"/>
        </w:rPr>
        <w:t xml:space="preserve"> </w:t>
      </w:r>
    </w:p>
    <w:p w14:paraId="639BC18E"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70406">
        <w:rPr>
          <w:rFonts w:ascii="Times New Roman" w:hAnsi="Times New Roman" w:cs="Times New Roman"/>
          <w:color w:val="000000"/>
          <w:sz w:val="28"/>
          <w:szCs w:val="28"/>
        </w:rPr>
        <w:t xml:space="preserve">Схема газоснабжения </w:t>
      </w:r>
      <w:r>
        <w:rPr>
          <w:rFonts w:ascii="Times New Roman" w:hAnsi="Times New Roman" w:cs="Times New Roman"/>
          <w:color w:val="000000"/>
          <w:sz w:val="28"/>
          <w:szCs w:val="28"/>
        </w:rPr>
        <w:t>Вольненского</w:t>
      </w:r>
      <w:r w:rsidRPr="00770406">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Успенского</w:t>
      </w:r>
      <w:r w:rsidRPr="00770406">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Краснодарского края</w:t>
      </w:r>
      <w:r w:rsidRPr="00770406">
        <w:rPr>
          <w:rFonts w:ascii="Times New Roman" w:hAnsi="Times New Roman" w:cs="Times New Roman"/>
          <w:color w:val="000000"/>
          <w:sz w:val="28"/>
          <w:szCs w:val="28"/>
        </w:rPr>
        <w:t xml:space="preserve"> на период 20</w:t>
      </w:r>
      <w:r>
        <w:rPr>
          <w:rFonts w:ascii="Times New Roman" w:hAnsi="Times New Roman" w:cs="Times New Roman"/>
          <w:color w:val="000000"/>
          <w:sz w:val="28"/>
          <w:szCs w:val="28"/>
        </w:rPr>
        <w:t>21-2026</w:t>
      </w:r>
      <w:r w:rsidRPr="00770406">
        <w:rPr>
          <w:rFonts w:ascii="Times New Roman" w:hAnsi="Times New Roman" w:cs="Times New Roman"/>
          <w:color w:val="000000"/>
          <w:sz w:val="28"/>
          <w:szCs w:val="28"/>
        </w:rPr>
        <w:t xml:space="preserve"> годы и на перспективу до 2032 года включает: </w:t>
      </w:r>
    </w:p>
    <w:p w14:paraId="695D40DC"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E0237D">
        <w:rPr>
          <w:rFonts w:ascii="Times New Roman" w:hAnsi="Times New Roman" w:cs="Times New Roman"/>
          <w:b/>
          <w:i/>
          <w:color w:val="000000"/>
          <w:sz w:val="28"/>
          <w:szCs w:val="28"/>
        </w:rPr>
        <w:t>газораспределительные сети</w:t>
      </w:r>
      <w:r w:rsidRPr="00770406">
        <w:rPr>
          <w:rFonts w:ascii="Times New Roman" w:hAnsi="Times New Roman" w:cs="Times New Roman"/>
          <w:color w:val="000000"/>
          <w:sz w:val="28"/>
          <w:szCs w:val="28"/>
        </w:rPr>
        <w:t xml:space="preserve"> – технологический комплекс газораспределительной системы, состоящей из наружных газопроводов сельского поселения от выходного отключающего устройства газораспределительной станции (ГРС) или иного источника газа до вводного газопровода к объекту газопотребления; </w:t>
      </w:r>
    </w:p>
    <w:p w14:paraId="398E1908" w14:textId="77777777" w:rsidR="00B44C58" w:rsidRPr="00770406" w:rsidRDefault="00B44C58" w:rsidP="00B44C5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3263E4">
        <w:rPr>
          <w:rFonts w:ascii="Times New Roman" w:hAnsi="Times New Roman" w:cs="Times New Roman"/>
          <w:sz w:val="28"/>
          <w:szCs w:val="28"/>
        </w:rPr>
        <w:t>–</w:t>
      </w:r>
      <w:r>
        <w:rPr>
          <w:rFonts w:ascii="Times New Roman" w:hAnsi="Times New Roman" w:cs="Times New Roman"/>
          <w:sz w:val="28"/>
          <w:szCs w:val="28"/>
        </w:rPr>
        <w:t> </w:t>
      </w:r>
      <w:r w:rsidRPr="00E0237D">
        <w:rPr>
          <w:rFonts w:ascii="Times New Roman" w:hAnsi="Times New Roman" w:cs="Times New Roman"/>
          <w:b/>
          <w:i/>
          <w:color w:val="000000"/>
          <w:sz w:val="28"/>
          <w:szCs w:val="28"/>
        </w:rPr>
        <w:t>газопровод</w:t>
      </w:r>
      <w:r w:rsidRPr="00770406">
        <w:rPr>
          <w:rFonts w:ascii="Times New Roman" w:hAnsi="Times New Roman" w:cs="Times New Roman"/>
          <w:color w:val="000000"/>
          <w:sz w:val="28"/>
          <w:szCs w:val="28"/>
        </w:rPr>
        <w:t xml:space="preserve"> – ввод – газопровод от места присоединения к распределительному газопроводу до отключающего устройства перед внутридомовым (внутриобъектовым) газопроводом</w:t>
      </w:r>
      <w:r w:rsidRPr="00770406">
        <w:rPr>
          <w:rFonts w:ascii="Times New Roman" w:hAnsi="Times New Roman" w:cs="Times New Roman"/>
          <w:color w:val="000000"/>
          <w:sz w:val="23"/>
          <w:szCs w:val="23"/>
        </w:rPr>
        <w:t xml:space="preserve">. </w:t>
      </w:r>
    </w:p>
    <w:p w14:paraId="1B630AF8" w14:textId="77777777" w:rsidR="00B44C58" w:rsidRPr="001A5C8A" w:rsidRDefault="00B44C58" w:rsidP="00B44C58">
      <w:pPr>
        <w:spacing w:line="360" w:lineRule="auto"/>
        <w:ind w:firstLine="567"/>
        <w:jc w:val="both"/>
        <w:rPr>
          <w:rFonts w:ascii="Times New Roman" w:hAnsi="Times New Roman" w:cs="Times New Roman"/>
          <w:color w:val="000000"/>
          <w:sz w:val="28"/>
          <w:szCs w:val="28"/>
        </w:rPr>
      </w:pPr>
    </w:p>
    <w:p w14:paraId="41A89560" w14:textId="77777777" w:rsidR="00B44C58" w:rsidRDefault="00B44C58" w:rsidP="00B44C58">
      <w:pPr>
        <w:pStyle w:val="Default"/>
        <w:spacing w:line="360" w:lineRule="auto"/>
        <w:ind w:firstLine="709"/>
        <w:jc w:val="both"/>
        <w:rPr>
          <w:b/>
          <w:bCs/>
          <w:sz w:val="28"/>
          <w:szCs w:val="28"/>
        </w:rPr>
        <w:sectPr w:rsidR="00B44C58" w:rsidSect="00E0237D">
          <w:pgSz w:w="11906" w:h="16838"/>
          <w:pgMar w:top="1134" w:right="850" w:bottom="1134" w:left="1418" w:header="708" w:footer="285"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B775013" w14:textId="77777777" w:rsidR="00B44C58" w:rsidRPr="0098451B" w:rsidRDefault="00B44C58" w:rsidP="00B44C58">
      <w:pPr>
        <w:pStyle w:val="Default"/>
        <w:spacing w:after="240" w:line="360" w:lineRule="auto"/>
        <w:ind w:firstLine="709"/>
        <w:jc w:val="center"/>
        <w:rPr>
          <w:i/>
          <w:sz w:val="28"/>
          <w:szCs w:val="28"/>
        </w:rPr>
      </w:pPr>
      <w:r w:rsidRPr="0098451B">
        <w:rPr>
          <w:b/>
          <w:bCs/>
          <w:i/>
          <w:sz w:val="28"/>
          <w:szCs w:val="28"/>
        </w:rPr>
        <w:lastRenderedPageBreak/>
        <w:t>СОКРАЩЕНИЯ, ТЕРМИНЫ И ОПРЕДЕЛЕНИЯ</w:t>
      </w:r>
    </w:p>
    <w:p w14:paraId="2B47DEB1" w14:textId="77777777" w:rsidR="00B44C58" w:rsidRPr="0098451B"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8451B">
        <w:rPr>
          <w:rFonts w:ascii="Times New Roman" w:hAnsi="Times New Roman" w:cs="Times New Roman"/>
          <w:color w:val="000000"/>
          <w:sz w:val="28"/>
          <w:szCs w:val="28"/>
        </w:rPr>
        <w:t xml:space="preserve">Основные понятия и терминология, используемые при разработке схемы газоснабжения: </w:t>
      </w:r>
    </w:p>
    <w:p w14:paraId="7F36F474"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B13CB9">
        <w:rPr>
          <w:rFonts w:ascii="Times New Roman" w:hAnsi="Times New Roman" w:cs="Times New Roman"/>
          <w:b/>
          <w:bCs/>
          <w:color w:val="000000"/>
          <w:sz w:val="28"/>
          <w:szCs w:val="28"/>
        </w:rPr>
        <w:t>газ</w:t>
      </w:r>
      <w:r w:rsidRPr="00B13CB9">
        <w:rPr>
          <w:rFonts w:ascii="Times New Roman" w:hAnsi="Times New Roman" w:cs="Times New Roman"/>
          <w:color w:val="000000"/>
          <w:sz w:val="28"/>
          <w:szCs w:val="28"/>
        </w:rPr>
        <w:t>: природный газ, сжиженный,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r>
        <w:rPr>
          <w:rFonts w:ascii="Times New Roman" w:hAnsi="Times New Roman" w:cs="Times New Roman"/>
          <w:color w:val="000000"/>
          <w:sz w:val="28"/>
          <w:szCs w:val="28"/>
        </w:rPr>
        <w:t>;</w:t>
      </w:r>
    </w:p>
    <w:p w14:paraId="7A4D0345" w14:textId="77777777" w:rsidR="00B44C58" w:rsidRPr="00B13CB9"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B13CB9">
        <w:rPr>
          <w:rFonts w:ascii="Times New Roman" w:hAnsi="Times New Roman" w:cs="Times New Roman"/>
          <w:b/>
          <w:bCs/>
          <w:color w:val="000000"/>
          <w:sz w:val="28"/>
          <w:szCs w:val="28"/>
        </w:rPr>
        <w:t>сжиженный природный газ; СПГ (СУГ)</w:t>
      </w:r>
      <w:r w:rsidRPr="00B13CB9">
        <w:rPr>
          <w:rFonts w:ascii="Times New Roman" w:hAnsi="Times New Roman" w:cs="Times New Roman"/>
          <w:color w:val="000000"/>
          <w:sz w:val="28"/>
          <w:szCs w:val="28"/>
        </w:rPr>
        <w:t>: природный газ, сжиженный после переработки с целью хранения или транспортирования</w:t>
      </w:r>
      <w:r w:rsidRPr="00B13CB9">
        <w:rPr>
          <w:rFonts w:ascii="Times New Roman" w:hAnsi="Times New Roman" w:cs="Times New Roman"/>
          <w:b/>
          <w:bCs/>
          <w:color w:val="000000"/>
          <w:sz w:val="28"/>
          <w:szCs w:val="28"/>
        </w:rPr>
        <w:t>;</w:t>
      </w:r>
    </w:p>
    <w:p w14:paraId="77835517"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B13CB9">
        <w:rPr>
          <w:rFonts w:ascii="Times New Roman" w:hAnsi="Times New Roman" w:cs="Times New Roman"/>
          <w:b/>
          <w:bCs/>
          <w:color w:val="000000"/>
          <w:sz w:val="28"/>
          <w:szCs w:val="28"/>
        </w:rPr>
        <w:t xml:space="preserve">природный газ: </w:t>
      </w:r>
      <w:r w:rsidRPr="00B13CB9">
        <w:rPr>
          <w:rFonts w:ascii="Times New Roman" w:hAnsi="Times New Roman" w:cs="Times New Roman"/>
          <w:color w:val="000000"/>
          <w:sz w:val="28"/>
          <w:szCs w:val="28"/>
        </w:rPr>
        <w:t>газообразная смесь, состоящая из метана и более тяжелых углеводородов, азота, диоксида углерода, водяных паров, серосодержащих соединений, инертных газов</w:t>
      </w:r>
      <w:r>
        <w:rPr>
          <w:rFonts w:ascii="Times New Roman" w:hAnsi="Times New Roman" w:cs="Times New Roman"/>
          <w:color w:val="000000"/>
          <w:sz w:val="28"/>
          <w:szCs w:val="28"/>
        </w:rPr>
        <w:t>;</w:t>
      </w:r>
    </w:p>
    <w:p w14:paraId="04644A45"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B13CB9">
        <w:rPr>
          <w:rFonts w:ascii="Times New Roman" w:hAnsi="Times New Roman" w:cs="Times New Roman"/>
          <w:b/>
          <w:bCs/>
          <w:color w:val="000000"/>
          <w:sz w:val="28"/>
          <w:szCs w:val="28"/>
        </w:rPr>
        <w:t xml:space="preserve">газоснабжение </w:t>
      </w:r>
      <w:r>
        <w:rPr>
          <w:rFonts w:ascii="Times New Roman" w:hAnsi="Times New Roman" w:cs="Times New Roman"/>
          <w:b/>
          <w:bCs/>
          <w:color w:val="000000"/>
          <w:sz w:val="28"/>
          <w:szCs w:val="28"/>
        </w:rPr>
        <w:t>–</w:t>
      </w:r>
      <w:r w:rsidRPr="00B13CB9">
        <w:rPr>
          <w:rFonts w:ascii="Times New Roman" w:hAnsi="Times New Roman" w:cs="Times New Roman"/>
          <w:b/>
          <w:bCs/>
          <w:color w:val="000000"/>
          <w:sz w:val="28"/>
          <w:szCs w:val="28"/>
        </w:rPr>
        <w:t xml:space="preserve"> </w:t>
      </w:r>
      <w:r w:rsidRPr="00B13CB9">
        <w:rPr>
          <w:rFonts w:ascii="Times New Roman" w:hAnsi="Times New Roman" w:cs="Times New Roman"/>
          <w:color w:val="000000"/>
          <w:sz w:val="28"/>
          <w:szCs w:val="28"/>
        </w:rPr>
        <w:t>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14:paraId="1681F6BC"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B13CB9">
        <w:rPr>
          <w:rFonts w:ascii="Times New Roman" w:hAnsi="Times New Roman" w:cs="Times New Roman"/>
          <w:b/>
          <w:bCs/>
          <w:color w:val="000000"/>
          <w:sz w:val="28"/>
          <w:szCs w:val="28"/>
        </w:rPr>
        <w:t xml:space="preserve">система газоснабжения </w:t>
      </w:r>
      <w:r>
        <w:rPr>
          <w:rFonts w:ascii="Times New Roman" w:hAnsi="Times New Roman" w:cs="Times New Roman"/>
          <w:b/>
          <w:bCs/>
          <w:color w:val="000000"/>
          <w:sz w:val="28"/>
          <w:szCs w:val="28"/>
        </w:rPr>
        <w:t>–</w:t>
      </w:r>
      <w:r w:rsidRPr="00B13CB9">
        <w:rPr>
          <w:rFonts w:ascii="Times New Roman" w:hAnsi="Times New Roman" w:cs="Times New Roman"/>
          <w:b/>
          <w:bCs/>
          <w:color w:val="000000"/>
          <w:sz w:val="28"/>
          <w:szCs w:val="28"/>
        </w:rPr>
        <w:t xml:space="preserve"> </w:t>
      </w:r>
      <w:r w:rsidRPr="00B13CB9">
        <w:rPr>
          <w:rFonts w:ascii="Times New Roman" w:hAnsi="Times New Roman" w:cs="Times New Roman"/>
          <w:color w:val="000000"/>
          <w:sz w:val="28"/>
          <w:szCs w:val="28"/>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14:paraId="12E35095"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B13CB9">
        <w:rPr>
          <w:rFonts w:ascii="Times New Roman" w:hAnsi="Times New Roman" w:cs="Times New Roman"/>
          <w:b/>
          <w:bCs/>
          <w:color w:val="000000"/>
          <w:sz w:val="28"/>
          <w:szCs w:val="28"/>
        </w:rPr>
        <w:t xml:space="preserve">газораспределительная система </w:t>
      </w:r>
      <w:r w:rsidRPr="00B13CB9">
        <w:rPr>
          <w:rFonts w:ascii="Times New Roman" w:hAnsi="Times New Roman" w:cs="Times New Roman"/>
          <w:color w:val="000000"/>
          <w:sz w:val="28"/>
          <w:szCs w:val="28"/>
        </w:rPr>
        <w:t>– имущественный производственный комплекс, входящий в систему газоснабжения и состоящий из организационно и экономически взаимосвязанных объектов, предназначенных для организации снабжения газом непосредственно потребителей газа;</w:t>
      </w:r>
    </w:p>
    <w:p w14:paraId="35972624"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sz w:val="28"/>
          <w:szCs w:val="28"/>
        </w:rPr>
        <w:t xml:space="preserve">газификация </w:t>
      </w:r>
      <w:r w:rsidRPr="004E1F3C">
        <w:rPr>
          <w:rFonts w:ascii="Times New Roman" w:hAnsi="Times New Roman" w:cs="Times New Roman"/>
          <w:sz w:val="28"/>
          <w:szCs w:val="28"/>
        </w:rPr>
        <w:t>–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w:t>
      </w:r>
      <w:r w:rsidRPr="004E1F3C">
        <w:rPr>
          <w:rFonts w:ascii="Times New Roman" w:hAnsi="Times New Roman" w:cs="Times New Roman"/>
          <w:sz w:val="28"/>
          <w:szCs w:val="28"/>
        </w:rPr>
        <w:lastRenderedPageBreak/>
        <w:t>коммунального хозяйства, промышленных и иных объектов на использование газа в качестве топливного и энергетического ресурса;</w:t>
      </w:r>
    </w:p>
    <w:p w14:paraId="029F0DE5"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sz w:val="28"/>
          <w:szCs w:val="28"/>
        </w:rPr>
        <w:t xml:space="preserve">поставщик (газоснабжающая организация) </w:t>
      </w:r>
      <w:r>
        <w:rPr>
          <w:rFonts w:ascii="Times New Roman" w:hAnsi="Times New Roman" w:cs="Times New Roman"/>
          <w:sz w:val="28"/>
          <w:szCs w:val="28"/>
        </w:rPr>
        <w:t>–</w:t>
      </w:r>
      <w:r w:rsidRPr="004E1F3C">
        <w:rPr>
          <w:rFonts w:ascii="Times New Roman" w:hAnsi="Times New Roman" w:cs="Times New Roman"/>
          <w:sz w:val="28"/>
          <w:szCs w:val="28"/>
        </w:rPr>
        <w:t xml:space="preserve"> собственник газа или уполномоченное им лицо, осуществляющие поставки газа потребителям по договорам;</w:t>
      </w:r>
    </w:p>
    <w:p w14:paraId="2AE4C35D"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 xml:space="preserve">обслуживающая организация </w:t>
      </w:r>
      <w:r>
        <w:rPr>
          <w:rFonts w:ascii="Times New Roman" w:hAnsi="Times New Roman" w:cs="Times New Roman"/>
          <w:color w:val="000000"/>
          <w:sz w:val="28"/>
          <w:szCs w:val="28"/>
        </w:rPr>
        <w:t>–</w:t>
      </w:r>
      <w:r w:rsidRPr="004E1F3C">
        <w:rPr>
          <w:rFonts w:ascii="Times New Roman" w:hAnsi="Times New Roman" w:cs="Times New Roman"/>
          <w:color w:val="000000"/>
          <w:sz w:val="28"/>
          <w:szCs w:val="28"/>
        </w:rPr>
        <w:t xml:space="preserve"> организация, осуществляющая техническое обслуживание систем газоснабжения;</w:t>
      </w:r>
    </w:p>
    <w:p w14:paraId="252790F8" w14:textId="77777777" w:rsidR="00B44C58" w:rsidRPr="00092286"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sz w:val="28"/>
          <w:szCs w:val="28"/>
        </w:rPr>
        <w:t>газораспределительная организация; ГРО</w:t>
      </w:r>
      <w:r w:rsidRPr="004E1F3C">
        <w:rPr>
          <w:rFonts w:ascii="Times New Roman" w:hAnsi="Times New Roman" w:cs="Times New Roman"/>
          <w:sz w:val="28"/>
          <w:szCs w:val="28"/>
        </w:rPr>
        <w:t>: Специализированная организация, владеющая газораспределительной системой на законном основании, осуществляющая эксплуатацию сети газораспределения и оказывающая услуги по транспортировке газа потребителям по этой сет</w:t>
      </w:r>
      <w:r w:rsidRPr="00092286">
        <w:rPr>
          <w:rFonts w:ascii="Times New Roman" w:hAnsi="Times New Roman" w:cs="Times New Roman"/>
          <w:sz w:val="28"/>
          <w:szCs w:val="28"/>
        </w:rPr>
        <w:t>и;</w:t>
      </w:r>
    </w:p>
    <w:p w14:paraId="79F13DD3"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sz w:val="28"/>
          <w:szCs w:val="28"/>
        </w:rPr>
        <w:t>техническое обслуживание сети газораспределения</w:t>
      </w:r>
      <w:r w:rsidRPr="004E1F3C">
        <w:rPr>
          <w:rFonts w:ascii="Times New Roman" w:hAnsi="Times New Roman" w:cs="Times New Roman"/>
          <w:sz w:val="28"/>
          <w:szCs w:val="28"/>
        </w:rPr>
        <w:t>: Комплекс операций или операция по поддержанию сети газораспределения (газопотребления) в исправном или работоспособном состояни</w:t>
      </w:r>
      <w:r w:rsidRPr="00092286">
        <w:rPr>
          <w:rFonts w:ascii="Times New Roman" w:hAnsi="Times New Roman" w:cs="Times New Roman"/>
          <w:sz w:val="28"/>
          <w:szCs w:val="28"/>
        </w:rPr>
        <w:t>и</w:t>
      </w:r>
      <w:r w:rsidRPr="00092286">
        <w:rPr>
          <w:rFonts w:ascii="Times New Roman" w:hAnsi="Times New Roman" w:cs="Times New Roman"/>
          <w:color w:val="000000"/>
          <w:sz w:val="28"/>
          <w:szCs w:val="28"/>
        </w:rPr>
        <w:t>;</w:t>
      </w:r>
    </w:p>
    <w:p w14:paraId="36DDCFA6"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 xml:space="preserve">потребитель газа </w:t>
      </w:r>
      <w:r>
        <w:rPr>
          <w:rFonts w:ascii="Times New Roman" w:hAnsi="Times New Roman" w:cs="Times New Roman"/>
          <w:color w:val="000000"/>
          <w:sz w:val="28"/>
          <w:szCs w:val="28"/>
        </w:rPr>
        <w:t>–</w:t>
      </w:r>
      <w:r w:rsidRPr="004E1F3C">
        <w:rPr>
          <w:rFonts w:ascii="Times New Roman" w:hAnsi="Times New Roman" w:cs="Times New Roman"/>
          <w:color w:val="000000"/>
          <w:sz w:val="28"/>
          <w:szCs w:val="28"/>
        </w:rPr>
        <w:t xml:space="preserve"> физическое или юридическое лицо, приобретающее газ у поставщика и использующее его в качестве топлива. Потребителями газа могут быть собственники (арендаторы, наниматели) газифицированных зданий всех назначений;</w:t>
      </w:r>
    </w:p>
    <w:p w14:paraId="7673E0DA"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 xml:space="preserve">газоиспользующее оборудование (установка) </w:t>
      </w:r>
      <w:r>
        <w:rPr>
          <w:rFonts w:ascii="Times New Roman" w:hAnsi="Times New Roman" w:cs="Times New Roman"/>
          <w:color w:val="000000"/>
          <w:sz w:val="28"/>
          <w:szCs w:val="28"/>
        </w:rPr>
        <w:t>–</w:t>
      </w:r>
      <w:r w:rsidRPr="004E1F3C">
        <w:rPr>
          <w:rFonts w:ascii="Times New Roman" w:hAnsi="Times New Roman" w:cs="Times New Roman"/>
          <w:color w:val="000000"/>
          <w:sz w:val="28"/>
          <w:szCs w:val="28"/>
        </w:rPr>
        <w:t xml:space="preserve"> оборудование, использующее газ в качестве топлива (котлы, турбины, печи, газопоршневые двигатели, технологические линии </w:t>
      </w:r>
      <w:r w:rsidRPr="00092286">
        <w:rPr>
          <w:rFonts w:ascii="Times New Roman" w:hAnsi="Times New Roman" w:cs="Times New Roman"/>
          <w:color w:val="000000"/>
          <w:sz w:val="28"/>
          <w:szCs w:val="28"/>
        </w:rPr>
        <w:t>и др.);</w:t>
      </w:r>
    </w:p>
    <w:p w14:paraId="56860B52"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источник газа</w:t>
      </w:r>
      <w:r w:rsidRPr="004E1F3C">
        <w:rPr>
          <w:rFonts w:ascii="Times New Roman" w:hAnsi="Times New Roman" w:cs="Times New Roman"/>
          <w:color w:val="000000"/>
          <w:sz w:val="28"/>
          <w:szCs w:val="28"/>
        </w:rPr>
        <w:t>: элемент системы газоснабжения (например, газораспределительная станция (ГРС)), предназначенный для подачи газа (природного газа и СУГ) в газораспределительную сеть</w:t>
      </w:r>
      <w:r>
        <w:rPr>
          <w:rFonts w:ascii="Times New Roman" w:hAnsi="Times New Roman" w:cs="Times New Roman"/>
          <w:color w:val="000000"/>
          <w:sz w:val="28"/>
          <w:szCs w:val="28"/>
        </w:rPr>
        <w:t>;</w:t>
      </w:r>
    </w:p>
    <w:p w14:paraId="6F6D3A01"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 xml:space="preserve">внутренний газопровод: </w:t>
      </w:r>
      <w:r w:rsidRPr="004E1F3C">
        <w:rPr>
          <w:rFonts w:ascii="Times New Roman" w:hAnsi="Times New Roman" w:cs="Times New Roman"/>
          <w:color w:val="000000"/>
          <w:sz w:val="28"/>
          <w:szCs w:val="28"/>
        </w:rPr>
        <w:t>газопровод, проложенный внутри здания от вводного газопровода до места установки газоиспользующего оборудовани</w:t>
      </w:r>
      <w:r w:rsidRPr="00092286">
        <w:rPr>
          <w:rFonts w:ascii="Times New Roman" w:hAnsi="Times New Roman" w:cs="Times New Roman"/>
          <w:color w:val="000000"/>
          <w:sz w:val="28"/>
          <w:szCs w:val="28"/>
        </w:rPr>
        <w:t>я;</w:t>
      </w:r>
    </w:p>
    <w:p w14:paraId="4C5723CF"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подземный газопровод</w:t>
      </w:r>
      <w:r w:rsidRPr="004E1F3C">
        <w:rPr>
          <w:rFonts w:ascii="Times New Roman" w:hAnsi="Times New Roman" w:cs="Times New Roman"/>
          <w:color w:val="000000"/>
          <w:sz w:val="28"/>
          <w:szCs w:val="28"/>
        </w:rPr>
        <w:t>: наружный газопровод, проложенный ниже уровня поверхности земли или по поверхности земли в обваловании</w:t>
      </w:r>
      <w:r>
        <w:rPr>
          <w:rFonts w:ascii="Times New Roman" w:hAnsi="Times New Roman" w:cs="Times New Roman"/>
          <w:color w:val="000000"/>
          <w:sz w:val="28"/>
          <w:szCs w:val="28"/>
        </w:rPr>
        <w:t>;</w:t>
      </w:r>
    </w:p>
    <w:p w14:paraId="4605A852"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lastRenderedPageBreak/>
        <w:t>надземный газопровод</w:t>
      </w:r>
      <w:r w:rsidRPr="004E1F3C">
        <w:rPr>
          <w:rFonts w:ascii="Times New Roman" w:hAnsi="Times New Roman" w:cs="Times New Roman"/>
          <w:color w:val="000000"/>
          <w:sz w:val="28"/>
          <w:szCs w:val="28"/>
        </w:rPr>
        <w:t xml:space="preserve">: наружный газопровод, проложенный над поверхностью земли или по поверхности земли без </w:t>
      </w:r>
      <w:r w:rsidRPr="00092286">
        <w:rPr>
          <w:rFonts w:ascii="Times New Roman" w:hAnsi="Times New Roman" w:cs="Times New Roman"/>
          <w:color w:val="000000"/>
          <w:sz w:val="28"/>
          <w:szCs w:val="28"/>
        </w:rPr>
        <w:t>обвалования;</w:t>
      </w:r>
    </w:p>
    <w:p w14:paraId="62172FBF" w14:textId="77777777" w:rsidR="00B44C58"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прибор учета газа</w:t>
      </w:r>
      <w:r w:rsidRPr="004E1F3C">
        <w:rPr>
          <w:rFonts w:ascii="Times New Roman" w:hAnsi="Times New Roman" w:cs="Times New Roman"/>
          <w:color w:val="000000"/>
          <w:sz w:val="28"/>
          <w:szCs w:val="28"/>
        </w:rPr>
        <w:t>: Средство измерения, используемое для определения объема газа, перемещенного через контролируемую точку сети газораспределения (газопотребления)</w:t>
      </w:r>
      <w:r>
        <w:rPr>
          <w:rFonts w:ascii="Times New Roman" w:hAnsi="Times New Roman" w:cs="Times New Roman"/>
          <w:color w:val="000000"/>
          <w:sz w:val="28"/>
          <w:szCs w:val="28"/>
        </w:rPr>
        <w:t>;</w:t>
      </w:r>
    </w:p>
    <w:p w14:paraId="2E8FAA0C"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 xml:space="preserve">газорегуляторный пункт (ГРП), установка (ГРУ) </w:t>
      </w:r>
      <w:r>
        <w:rPr>
          <w:rFonts w:ascii="Times New Roman" w:hAnsi="Times New Roman" w:cs="Times New Roman"/>
          <w:color w:val="000000"/>
          <w:sz w:val="28"/>
          <w:szCs w:val="28"/>
        </w:rPr>
        <w:t>–</w:t>
      </w:r>
      <w:r w:rsidRPr="004E1F3C">
        <w:rPr>
          <w:rFonts w:ascii="Times New Roman" w:hAnsi="Times New Roman" w:cs="Times New Roman"/>
          <w:color w:val="000000"/>
          <w:sz w:val="28"/>
          <w:szCs w:val="28"/>
        </w:rPr>
        <w:t xml:space="preserve"> технологическое устройство, предназначенное для снижения давления газа и поддержания его на заданных уро</w:t>
      </w:r>
      <w:r w:rsidRPr="00092286">
        <w:rPr>
          <w:rFonts w:ascii="Times New Roman" w:hAnsi="Times New Roman" w:cs="Times New Roman"/>
          <w:color w:val="000000"/>
          <w:sz w:val="28"/>
          <w:szCs w:val="28"/>
        </w:rPr>
        <w:t>внях;</w:t>
      </w:r>
    </w:p>
    <w:p w14:paraId="587B6B45" w14:textId="77777777" w:rsidR="00B44C58" w:rsidRPr="004E1F3C" w:rsidRDefault="00B44C58" w:rsidP="00B44C58">
      <w:pPr>
        <w:pStyle w:val="af4"/>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8"/>
          <w:szCs w:val="28"/>
        </w:rPr>
      </w:pPr>
      <w:r w:rsidRPr="004E1F3C">
        <w:rPr>
          <w:rFonts w:ascii="Times New Roman" w:hAnsi="Times New Roman" w:cs="Times New Roman"/>
          <w:b/>
          <w:bCs/>
          <w:color w:val="000000"/>
          <w:sz w:val="28"/>
          <w:szCs w:val="28"/>
        </w:rPr>
        <w:t xml:space="preserve">шкафной газорегуляторный пункт (ШРП) </w:t>
      </w:r>
      <w:r>
        <w:rPr>
          <w:rFonts w:ascii="Times New Roman" w:hAnsi="Times New Roman" w:cs="Times New Roman"/>
          <w:color w:val="000000"/>
          <w:sz w:val="28"/>
          <w:szCs w:val="28"/>
        </w:rPr>
        <w:t>–</w:t>
      </w:r>
      <w:r w:rsidRPr="004E1F3C">
        <w:rPr>
          <w:rFonts w:ascii="Times New Roman" w:hAnsi="Times New Roman" w:cs="Times New Roman"/>
          <w:color w:val="000000"/>
          <w:sz w:val="28"/>
          <w:szCs w:val="28"/>
        </w:rPr>
        <w:t xml:space="preserve"> технологическое устройство в шкафном исполнении, предназначенное для снижения давления газа и поддержания его на заданных уровнях в газораспределительных сетях.</w:t>
      </w:r>
    </w:p>
    <w:p w14:paraId="11CF18E6" w14:textId="77777777" w:rsidR="00B44C58" w:rsidRDefault="00B44C58" w:rsidP="00B44C58">
      <w:pPr>
        <w:spacing w:line="360" w:lineRule="auto"/>
        <w:ind w:firstLine="567"/>
        <w:jc w:val="both"/>
        <w:rPr>
          <w:rFonts w:ascii="Times New Roman" w:hAnsi="Times New Roman" w:cs="Times New Roman"/>
          <w:b/>
          <w:bCs/>
          <w:i/>
          <w:sz w:val="28"/>
          <w:szCs w:val="28"/>
        </w:rPr>
      </w:pPr>
    </w:p>
    <w:p w14:paraId="50FAF96F" w14:textId="77777777" w:rsidR="00B44C58" w:rsidRDefault="00B44C58" w:rsidP="00B44C58">
      <w:pPr>
        <w:spacing w:line="360" w:lineRule="auto"/>
        <w:ind w:firstLine="567"/>
        <w:jc w:val="both"/>
        <w:rPr>
          <w:rFonts w:ascii="Times New Roman" w:hAnsi="Times New Roman" w:cs="Times New Roman"/>
          <w:b/>
          <w:bCs/>
          <w:i/>
          <w:sz w:val="28"/>
          <w:szCs w:val="28"/>
        </w:rPr>
      </w:pPr>
    </w:p>
    <w:p w14:paraId="473FF4E9" w14:textId="77777777" w:rsidR="00B44C58" w:rsidRDefault="00B44C58" w:rsidP="00B44C58">
      <w:pPr>
        <w:spacing w:line="360" w:lineRule="auto"/>
        <w:ind w:firstLine="567"/>
        <w:jc w:val="both"/>
        <w:rPr>
          <w:rFonts w:ascii="Times New Roman" w:hAnsi="Times New Roman" w:cs="Times New Roman"/>
          <w:b/>
          <w:bCs/>
          <w:i/>
          <w:sz w:val="28"/>
          <w:szCs w:val="28"/>
        </w:rPr>
      </w:pPr>
    </w:p>
    <w:p w14:paraId="7BA36376" w14:textId="77777777" w:rsidR="00B44C58" w:rsidRDefault="00B44C58" w:rsidP="00B44C58">
      <w:pPr>
        <w:spacing w:line="360" w:lineRule="auto"/>
        <w:ind w:firstLine="567"/>
        <w:jc w:val="both"/>
        <w:rPr>
          <w:rFonts w:ascii="Times New Roman" w:hAnsi="Times New Roman" w:cs="Times New Roman"/>
          <w:b/>
          <w:bCs/>
          <w:i/>
          <w:sz w:val="28"/>
          <w:szCs w:val="28"/>
        </w:rPr>
      </w:pPr>
    </w:p>
    <w:p w14:paraId="462B9762" w14:textId="77777777" w:rsidR="00B44C58" w:rsidRDefault="00B44C58" w:rsidP="00B44C58">
      <w:pPr>
        <w:spacing w:line="360" w:lineRule="auto"/>
        <w:ind w:firstLine="567"/>
        <w:jc w:val="both"/>
        <w:rPr>
          <w:rFonts w:ascii="Times New Roman" w:hAnsi="Times New Roman" w:cs="Times New Roman"/>
          <w:b/>
          <w:bCs/>
          <w:i/>
          <w:sz w:val="28"/>
          <w:szCs w:val="28"/>
        </w:rPr>
      </w:pPr>
    </w:p>
    <w:p w14:paraId="115B6BA3" w14:textId="77777777" w:rsidR="00B44C58" w:rsidRDefault="00B44C58" w:rsidP="00B44C58">
      <w:pPr>
        <w:spacing w:line="360" w:lineRule="auto"/>
        <w:ind w:firstLine="567"/>
        <w:jc w:val="both"/>
        <w:rPr>
          <w:rFonts w:ascii="Times New Roman" w:hAnsi="Times New Roman" w:cs="Times New Roman"/>
          <w:b/>
          <w:bCs/>
          <w:i/>
          <w:sz w:val="28"/>
          <w:szCs w:val="28"/>
        </w:rPr>
      </w:pPr>
    </w:p>
    <w:p w14:paraId="7B3D084E" w14:textId="77777777" w:rsidR="00B44C58" w:rsidRDefault="00B44C58" w:rsidP="00B44C58">
      <w:pPr>
        <w:spacing w:line="360" w:lineRule="auto"/>
        <w:ind w:firstLine="567"/>
        <w:jc w:val="both"/>
        <w:rPr>
          <w:rFonts w:ascii="Times New Roman" w:hAnsi="Times New Roman" w:cs="Times New Roman"/>
          <w:b/>
          <w:bCs/>
          <w:i/>
          <w:sz w:val="28"/>
          <w:szCs w:val="28"/>
        </w:rPr>
      </w:pPr>
    </w:p>
    <w:p w14:paraId="6F748C19" w14:textId="77777777" w:rsidR="00B44C58" w:rsidRDefault="00B44C58" w:rsidP="00B44C58">
      <w:pPr>
        <w:spacing w:line="360" w:lineRule="auto"/>
        <w:ind w:firstLine="567"/>
        <w:jc w:val="both"/>
        <w:rPr>
          <w:rFonts w:ascii="Times New Roman" w:hAnsi="Times New Roman" w:cs="Times New Roman"/>
          <w:b/>
          <w:bCs/>
          <w:i/>
          <w:sz w:val="28"/>
          <w:szCs w:val="28"/>
        </w:rPr>
      </w:pPr>
    </w:p>
    <w:p w14:paraId="652F8D59" w14:textId="77777777" w:rsidR="00B44C58" w:rsidRDefault="00B44C58" w:rsidP="00B44C58">
      <w:pPr>
        <w:spacing w:line="360" w:lineRule="auto"/>
        <w:ind w:firstLine="567"/>
        <w:jc w:val="both"/>
        <w:rPr>
          <w:rFonts w:ascii="Times New Roman" w:hAnsi="Times New Roman" w:cs="Times New Roman"/>
          <w:b/>
          <w:bCs/>
          <w:i/>
          <w:sz w:val="28"/>
          <w:szCs w:val="28"/>
        </w:rPr>
      </w:pPr>
    </w:p>
    <w:p w14:paraId="6C4E6952" w14:textId="77777777" w:rsidR="00B44C58" w:rsidRDefault="00B44C58" w:rsidP="00B44C58">
      <w:pPr>
        <w:spacing w:line="360" w:lineRule="auto"/>
        <w:ind w:firstLine="567"/>
        <w:jc w:val="both"/>
        <w:rPr>
          <w:rFonts w:ascii="Times New Roman" w:hAnsi="Times New Roman" w:cs="Times New Roman"/>
          <w:b/>
          <w:bCs/>
          <w:i/>
          <w:sz w:val="28"/>
          <w:szCs w:val="28"/>
        </w:rPr>
      </w:pPr>
    </w:p>
    <w:p w14:paraId="172B4E66" w14:textId="77777777" w:rsidR="00B44C58" w:rsidRDefault="00B44C58" w:rsidP="00B44C58">
      <w:pPr>
        <w:spacing w:line="360" w:lineRule="auto"/>
        <w:ind w:firstLine="567"/>
        <w:jc w:val="both"/>
        <w:rPr>
          <w:rFonts w:ascii="Times New Roman" w:hAnsi="Times New Roman" w:cs="Times New Roman"/>
          <w:b/>
          <w:bCs/>
          <w:i/>
          <w:sz w:val="28"/>
          <w:szCs w:val="28"/>
        </w:rPr>
      </w:pPr>
    </w:p>
    <w:p w14:paraId="736B7033" w14:textId="77777777" w:rsidR="00B44C58" w:rsidRDefault="00B44C58" w:rsidP="00B44C58">
      <w:pPr>
        <w:spacing w:line="360" w:lineRule="auto"/>
        <w:ind w:firstLine="567"/>
        <w:jc w:val="both"/>
        <w:rPr>
          <w:rFonts w:ascii="Times New Roman" w:hAnsi="Times New Roman" w:cs="Times New Roman"/>
          <w:b/>
          <w:bCs/>
          <w:i/>
          <w:sz w:val="28"/>
          <w:szCs w:val="28"/>
        </w:rPr>
      </w:pPr>
    </w:p>
    <w:p w14:paraId="7BBC49DD" w14:textId="77777777" w:rsidR="00B44C58" w:rsidRDefault="00B44C58" w:rsidP="00B44C58">
      <w:pPr>
        <w:spacing w:line="360" w:lineRule="auto"/>
        <w:ind w:firstLine="567"/>
        <w:jc w:val="both"/>
        <w:rPr>
          <w:rFonts w:ascii="Times New Roman" w:hAnsi="Times New Roman" w:cs="Times New Roman"/>
          <w:b/>
          <w:bCs/>
          <w:i/>
          <w:sz w:val="28"/>
          <w:szCs w:val="28"/>
        </w:rPr>
      </w:pPr>
    </w:p>
    <w:p w14:paraId="016A8E83" w14:textId="77777777" w:rsidR="00B44C58" w:rsidRPr="00770406" w:rsidRDefault="00B44C58" w:rsidP="00B44C58">
      <w:pPr>
        <w:autoSpaceDE w:val="0"/>
        <w:autoSpaceDN w:val="0"/>
        <w:adjustRightInd w:val="0"/>
        <w:spacing w:line="240" w:lineRule="auto"/>
        <w:ind w:firstLine="567"/>
        <w:jc w:val="center"/>
        <w:rPr>
          <w:rFonts w:ascii="Times New Roman" w:hAnsi="Times New Roman" w:cs="Times New Roman"/>
          <w:i/>
          <w:color w:val="000000"/>
          <w:sz w:val="28"/>
          <w:szCs w:val="28"/>
        </w:rPr>
      </w:pPr>
      <w:r w:rsidRPr="00770406">
        <w:rPr>
          <w:rFonts w:ascii="Times New Roman" w:hAnsi="Times New Roman" w:cs="Times New Roman"/>
          <w:b/>
          <w:bCs/>
          <w:i/>
          <w:color w:val="000000"/>
          <w:sz w:val="28"/>
          <w:szCs w:val="28"/>
        </w:rPr>
        <w:lastRenderedPageBreak/>
        <w:t xml:space="preserve">1. ХАРАКТЕРИСТИКА ТЕРРИТОРИИ </w:t>
      </w:r>
      <w:r>
        <w:rPr>
          <w:rFonts w:ascii="Times New Roman" w:hAnsi="Times New Roman" w:cs="Times New Roman"/>
          <w:b/>
          <w:bCs/>
          <w:i/>
          <w:color w:val="000000"/>
          <w:sz w:val="28"/>
          <w:szCs w:val="28"/>
        </w:rPr>
        <w:t>ВОЛЬНЕНСКОГО</w:t>
      </w:r>
      <w:r w:rsidRPr="00770406">
        <w:rPr>
          <w:rFonts w:ascii="Times New Roman" w:hAnsi="Times New Roman" w:cs="Times New Roman"/>
          <w:b/>
          <w:bCs/>
          <w:i/>
          <w:color w:val="000000"/>
          <w:sz w:val="28"/>
          <w:szCs w:val="28"/>
        </w:rPr>
        <w:t xml:space="preserve"> СЕЛЬСКОГО ПОСЕЛЕНИЯ</w:t>
      </w:r>
      <w:r>
        <w:rPr>
          <w:rFonts w:ascii="Times New Roman" w:hAnsi="Times New Roman" w:cs="Times New Roman"/>
          <w:b/>
          <w:bCs/>
          <w:i/>
          <w:color w:val="000000"/>
          <w:sz w:val="28"/>
          <w:szCs w:val="28"/>
        </w:rPr>
        <w:t xml:space="preserve"> УСПЕНСКОГО РАЙОНА</w:t>
      </w:r>
    </w:p>
    <w:p w14:paraId="6FE9E85E" w14:textId="77777777" w:rsidR="00B44C58" w:rsidRPr="00770406" w:rsidRDefault="00B44C58" w:rsidP="00B44C58">
      <w:pPr>
        <w:autoSpaceDE w:val="0"/>
        <w:autoSpaceDN w:val="0"/>
        <w:adjustRightInd w:val="0"/>
        <w:spacing w:after="0" w:line="240" w:lineRule="auto"/>
        <w:ind w:firstLine="567"/>
        <w:jc w:val="center"/>
        <w:rPr>
          <w:rFonts w:ascii="Times New Roman" w:hAnsi="Times New Roman" w:cs="Times New Roman"/>
          <w:i/>
          <w:color w:val="000000"/>
          <w:sz w:val="28"/>
          <w:szCs w:val="28"/>
        </w:rPr>
      </w:pPr>
      <w:r w:rsidRPr="00DA2E7B">
        <w:rPr>
          <w:rFonts w:ascii="Times New Roman" w:hAnsi="Times New Roman" w:cs="Times New Roman"/>
          <w:b/>
          <w:bCs/>
          <w:i/>
          <w:iCs/>
          <w:color w:val="000000"/>
          <w:sz w:val="28"/>
          <w:szCs w:val="28"/>
        </w:rPr>
        <w:t>1.1. Общие</w:t>
      </w:r>
      <w:r w:rsidRPr="00770406">
        <w:rPr>
          <w:rFonts w:ascii="Times New Roman" w:hAnsi="Times New Roman" w:cs="Times New Roman"/>
          <w:b/>
          <w:bCs/>
          <w:i/>
          <w:iCs/>
          <w:color w:val="000000"/>
          <w:sz w:val="28"/>
          <w:szCs w:val="28"/>
        </w:rPr>
        <w:t xml:space="preserve"> сведения. Существующее положение</w:t>
      </w:r>
    </w:p>
    <w:p w14:paraId="7B844180" w14:textId="77777777" w:rsidR="00B44C58" w:rsidRPr="0073639A" w:rsidRDefault="00B44C58" w:rsidP="00B44C58">
      <w:pPr>
        <w:spacing w:after="0" w:line="360" w:lineRule="auto"/>
        <w:ind w:firstLine="567"/>
        <w:jc w:val="both"/>
        <w:rPr>
          <w:rFonts w:ascii="Times New Roman" w:hAnsi="Times New Roman" w:cs="Times New Roman"/>
          <w:sz w:val="28"/>
          <w:szCs w:val="28"/>
        </w:rPr>
      </w:pPr>
      <w:bookmarkStart w:id="8" w:name="_Toc478546597"/>
      <w:bookmarkStart w:id="9" w:name="_Toc320103954"/>
      <w:r w:rsidRPr="0073639A">
        <w:rPr>
          <w:rFonts w:ascii="Times New Roman" w:hAnsi="Times New Roman" w:cs="Times New Roman"/>
          <w:sz w:val="28"/>
          <w:szCs w:val="28"/>
        </w:rPr>
        <w:t>Территория 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73639A">
        <w:rPr>
          <w:rFonts w:ascii="Times New Roman" w:hAnsi="Times New Roman" w:cs="Times New Roman"/>
          <w:sz w:val="28"/>
          <w:szCs w:val="28"/>
        </w:rPr>
        <w:t xml:space="preserve"> расположена в западной части Успенского района Краснодарского края.</w:t>
      </w:r>
    </w:p>
    <w:p w14:paraId="1BD1D1B3"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 xml:space="preserve">В своих административных границах Вольненское сельское поселение </w:t>
      </w:r>
      <w:r>
        <w:rPr>
          <w:rFonts w:ascii="Times New Roman" w:hAnsi="Times New Roman" w:cs="Times New Roman"/>
          <w:color w:val="000000"/>
          <w:sz w:val="28"/>
          <w:szCs w:val="28"/>
        </w:rPr>
        <w:t>Успенского района</w:t>
      </w:r>
      <w:r w:rsidRPr="0073639A">
        <w:rPr>
          <w:rFonts w:ascii="Times New Roman" w:hAnsi="Times New Roman" w:cs="Times New Roman"/>
          <w:sz w:val="28"/>
          <w:szCs w:val="28"/>
        </w:rPr>
        <w:t xml:space="preserve"> занимает площадь 53,81 тыс.га. Центром сельского поселения является с. Вольное. Связь с городом Краснодаром и населенными пунктами края осуществляется по автомобильным дорогам регионального или межмуниципального значения г. Армавир –с. Успенское – г. Нев</w:t>
      </w:r>
      <w:r>
        <w:rPr>
          <w:rFonts w:ascii="Times New Roman" w:hAnsi="Times New Roman" w:cs="Times New Roman"/>
          <w:sz w:val="28"/>
          <w:szCs w:val="28"/>
        </w:rPr>
        <w:t>инномысск и подъезд к п. Дивный</w:t>
      </w:r>
      <w:r w:rsidRPr="0073639A">
        <w:rPr>
          <w:rFonts w:ascii="Times New Roman" w:hAnsi="Times New Roman" w:cs="Times New Roman"/>
          <w:sz w:val="28"/>
          <w:szCs w:val="28"/>
        </w:rPr>
        <w:t>.</w:t>
      </w:r>
    </w:p>
    <w:p w14:paraId="5B667FCA"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 xml:space="preserve"> В границах поселения расположены:</w:t>
      </w:r>
    </w:p>
    <w:p w14:paraId="06415854"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сельскохозяйственного назначения;</w:t>
      </w:r>
    </w:p>
    <w:p w14:paraId="13E6503B"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населенных пунктов;</w:t>
      </w:r>
    </w:p>
    <w:p w14:paraId="05A0A661"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промышленности, энергетики, транспорта, связи, радиовещания, телевидения, информатики и земли иного специального назначения;</w:t>
      </w:r>
    </w:p>
    <w:p w14:paraId="7F1B7A87"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особо охраняемых территорий и объектов;</w:t>
      </w:r>
    </w:p>
    <w:p w14:paraId="5C387C16"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водного фонда;</w:t>
      </w:r>
    </w:p>
    <w:p w14:paraId="7DFD3952"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лесного фонда;</w:t>
      </w:r>
    </w:p>
    <w:p w14:paraId="768CFD1D"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w:t>
      </w:r>
      <w:r w:rsidRPr="0073639A">
        <w:rPr>
          <w:rFonts w:ascii="Times New Roman" w:hAnsi="Times New Roman" w:cs="Times New Roman"/>
          <w:sz w:val="28"/>
          <w:szCs w:val="28"/>
        </w:rPr>
        <w:tab/>
        <w:t>земли запаса.</w:t>
      </w:r>
    </w:p>
    <w:p w14:paraId="19D74B55"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Территория 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73639A">
        <w:rPr>
          <w:rFonts w:ascii="Times New Roman" w:hAnsi="Times New Roman" w:cs="Times New Roman"/>
          <w:sz w:val="28"/>
          <w:szCs w:val="28"/>
        </w:rPr>
        <w:t xml:space="preserve"> представляет собой, в основном, зону сельскохозяйственного назначения. Площадь сельскохозяйственных угодий на территории поселения составляет 2916,05 га. </w:t>
      </w:r>
    </w:p>
    <w:p w14:paraId="7371B0DA"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Территориально-планировочная организация сельского поселения складывалась с учетом природных факторов: наличия водных объектов реки Кубань, балки Каблук и рельефа местности.</w:t>
      </w:r>
    </w:p>
    <w:p w14:paraId="6B9A8524" w14:textId="77777777" w:rsidR="00B44C58" w:rsidRPr="0073639A"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Кроме с. Вольного, являющегося центром поселения, в состав поселения входят: п. Дивный, п. Заречный, с. Марьино.</w:t>
      </w:r>
    </w:p>
    <w:p w14:paraId="21F2B04A" w14:textId="77777777" w:rsidR="00B44C58"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lastRenderedPageBreak/>
        <w:t>Территория поселения вытянута с северо-запада на юго-восток. Населенные пункты с. Вольное и с. Марьино 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73639A">
        <w:rPr>
          <w:rFonts w:ascii="Times New Roman" w:hAnsi="Times New Roman" w:cs="Times New Roman"/>
          <w:sz w:val="28"/>
          <w:szCs w:val="28"/>
        </w:rPr>
        <w:t xml:space="preserve"> расположены на автомобильной дороге г. Армавир –</w:t>
      </w:r>
      <w:r>
        <w:rPr>
          <w:rFonts w:ascii="Times New Roman" w:hAnsi="Times New Roman" w:cs="Times New Roman"/>
          <w:sz w:val="28"/>
          <w:szCs w:val="28"/>
        </w:rPr>
        <w:t xml:space="preserve"> </w:t>
      </w:r>
      <w:r w:rsidRPr="0073639A">
        <w:rPr>
          <w:rFonts w:ascii="Times New Roman" w:hAnsi="Times New Roman" w:cs="Times New Roman"/>
          <w:sz w:val="28"/>
          <w:szCs w:val="28"/>
        </w:rPr>
        <w:t>с. Успенское – г. Невинномысск. В северо-западной части поселения на границе поселения вдоль автомобильной дороги подъезд к п. Дивный расположены п. Западный и п. Дивный.</w:t>
      </w:r>
    </w:p>
    <w:p w14:paraId="7661C43F" w14:textId="77777777" w:rsidR="00B44C58" w:rsidRPr="00092286" w:rsidRDefault="00B44C58" w:rsidP="00B44C58">
      <w:pPr>
        <w:spacing w:after="0" w:line="360" w:lineRule="auto"/>
        <w:ind w:firstLine="567"/>
        <w:jc w:val="both"/>
        <w:rPr>
          <w:rFonts w:ascii="Times New Roman" w:hAnsi="Times New Roman" w:cs="Times New Roman"/>
          <w:sz w:val="28"/>
          <w:szCs w:val="28"/>
        </w:rPr>
      </w:pPr>
      <w:r w:rsidRPr="0073639A">
        <w:rPr>
          <w:rFonts w:ascii="Times New Roman" w:hAnsi="Times New Roman" w:cs="Times New Roman"/>
          <w:sz w:val="28"/>
          <w:szCs w:val="28"/>
        </w:rPr>
        <w:t>Площадь земель населенных пунктов составляет 1005,28 га.</w:t>
      </w:r>
    </w:p>
    <w:p w14:paraId="1FB29C06" w14:textId="77777777" w:rsidR="00B44C58" w:rsidRPr="00821BF8" w:rsidRDefault="00B44C58" w:rsidP="00B44C58">
      <w:pPr>
        <w:pStyle w:val="3"/>
        <w:numPr>
          <w:ilvl w:val="0"/>
          <w:numId w:val="0"/>
        </w:numPr>
        <w:ind w:firstLine="567"/>
        <w:jc w:val="center"/>
        <w:rPr>
          <w:b/>
          <w:bCs/>
          <w:i/>
          <w:sz w:val="28"/>
          <w:szCs w:val="28"/>
        </w:rPr>
      </w:pPr>
      <w:r w:rsidRPr="00821BF8">
        <w:rPr>
          <w:b/>
          <w:bCs/>
          <w:i/>
          <w:sz w:val="28"/>
          <w:szCs w:val="28"/>
        </w:rPr>
        <w:t>Оценка метеоклиматических условий территории поселения</w:t>
      </w:r>
      <w:bookmarkEnd w:id="8"/>
      <w:bookmarkEnd w:id="9"/>
    </w:p>
    <w:p w14:paraId="221864D4" w14:textId="77777777" w:rsidR="00B44C58" w:rsidRPr="007A6ED9" w:rsidRDefault="00B44C58" w:rsidP="00B44C58">
      <w:pPr>
        <w:spacing w:after="0" w:line="360" w:lineRule="auto"/>
        <w:ind w:firstLine="567"/>
        <w:jc w:val="both"/>
        <w:rPr>
          <w:rFonts w:ascii="Times New Roman" w:hAnsi="Times New Roman" w:cs="Times New Roman"/>
          <w:sz w:val="28"/>
          <w:szCs w:val="28"/>
        </w:rPr>
      </w:pPr>
      <w:bookmarkStart w:id="10" w:name="_Toc478546603"/>
      <w:bookmarkStart w:id="11" w:name="_Toc372547287"/>
      <w:r w:rsidRPr="007A6ED9">
        <w:rPr>
          <w:rFonts w:ascii="Times New Roman" w:hAnsi="Times New Roman" w:cs="Times New Roman"/>
          <w:sz w:val="28"/>
          <w:szCs w:val="28"/>
        </w:rPr>
        <w:t xml:space="preserve">По агроклиматическому районированию территория Успенского района Краснодарского края относится ко </w:t>
      </w:r>
      <w:r w:rsidRPr="007A6ED9">
        <w:rPr>
          <w:rFonts w:ascii="Times New Roman" w:hAnsi="Times New Roman" w:cs="Times New Roman"/>
          <w:sz w:val="28"/>
          <w:szCs w:val="28"/>
          <w:lang w:val="en-US"/>
        </w:rPr>
        <w:t>II</w:t>
      </w:r>
      <w:r w:rsidRPr="007A6ED9">
        <w:rPr>
          <w:rFonts w:ascii="Times New Roman" w:hAnsi="Times New Roman" w:cs="Times New Roman"/>
          <w:sz w:val="28"/>
          <w:szCs w:val="28"/>
        </w:rPr>
        <w:t xml:space="preserve"> агроклиматическому району и входит в юго-восточную степную влажную климатическую провинцию, характеризуется</w:t>
      </w:r>
      <w:r>
        <w:rPr>
          <w:rFonts w:ascii="Times New Roman" w:hAnsi="Times New Roman" w:cs="Times New Roman"/>
          <w:sz w:val="28"/>
          <w:szCs w:val="28"/>
        </w:rPr>
        <w:t xml:space="preserve"> умеренно-увлажненным климатом </w:t>
      </w:r>
      <w:r w:rsidRPr="007A6ED9">
        <w:rPr>
          <w:rFonts w:ascii="Times New Roman" w:hAnsi="Times New Roman" w:cs="Times New Roman"/>
          <w:sz w:val="28"/>
          <w:szCs w:val="28"/>
        </w:rPr>
        <w:t xml:space="preserve">с гидротермическим коэффициентом 1,0-1,2, среднегодовой температурой 9,9 </w:t>
      </w:r>
      <w:r w:rsidRPr="007A6ED9">
        <w:rPr>
          <w:rFonts w:ascii="Times New Roman" w:hAnsi="Times New Roman" w:cs="Times New Roman"/>
          <w:sz w:val="28"/>
          <w:szCs w:val="28"/>
          <w:vertAlign w:val="superscript"/>
        </w:rPr>
        <w:t>0</w:t>
      </w:r>
      <w:r w:rsidRPr="007A6ED9">
        <w:rPr>
          <w:rFonts w:ascii="Times New Roman" w:hAnsi="Times New Roman" w:cs="Times New Roman"/>
          <w:sz w:val="28"/>
          <w:szCs w:val="28"/>
        </w:rPr>
        <w:t xml:space="preserve">С, устойчивыми восточными ветрами в конце зимы, годовым количеством осадков </w:t>
      </w:r>
      <w:smartTag w:uri="urn:schemas-microsoft-com:office:smarttags" w:element="metricconverter">
        <w:smartTagPr>
          <w:attr w:name="ProductID" w:val="551 мм"/>
        </w:smartTagPr>
        <w:r w:rsidRPr="007A6ED9">
          <w:rPr>
            <w:rFonts w:ascii="Times New Roman" w:hAnsi="Times New Roman" w:cs="Times New Roman"/>
            <w:sz w:val="28"/>
            <w:szCs w:val="28"/>
          </w:rPr>
          <w:t>551 мм</w:t>
        </w:r>
      </w:smartTag>
      <w:r w:rsidRPr="007A6ED9">
        <w:rPr>
          <w:rFonts w:ascii="Times New Roman" w:hAnsi="Times New Roman" w:cs="Times New Roman"/>
          <w:sz w:val="28"/>
          <w:szCs w:val="28"/>
        </w:rPr>
        <w:t xml:space="preserve">, из которых 2/3 выпадает в теплый период года. </w:t>
      </w:r>
      <w:r>
        <w:rPr>
          <w:noProof/>
          <w:sz w:val="28"/>
          <w:szCs w:val="28"/>
          <w:lang w:eastAsia="ru-RU"/>
        </w:rPr>
        <w:drawing>
          <wp:inline distT="0" distB="0" distL="0" distR="0" wp14:anchorId="299864D0" wp14:editId="56604013">
            <wp:extent cx="6111551" cy="3265170"/>
            <wp:effectExtent l="0" t="0" r="381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E0D9E8" w14:textId="77777777" w:rsidR="00B44C58" w:rsidRPr="00861BA1" w:rsidRDefault="00B44C58" w:rsidP="00B44C58">
      <w:pPr>
        <w:spacing w:after="0"/>
        <w:ind w:firstLine="708"/>
        <w:rPr>
          <w:sz w:val="28"/>
          <w:szCs w:val="28"/>
        </w:rPr>
      </w:pPr>
    </w:p>
    <w:p w14:paraId="7914584B" w14:textId="77777777" w:rsidR="00B44C58" w:rsidRPr="00C74AC4" w:rsidRDefault="00B44C58" w:rsidP="00B44C58">
      <w:pPr>
        <w:spacing w:after="0" w:line="360" w:lineRule="auto"/>
        <w:ind w:firstLine="567"/>
        <w:jc w:val="center"/>
        <w:rPr>
          <w:rFonts w:ascii="Times New Roman" w:hAnsi="Times New Roman" w:cs="Times New Roman"/>
          <w:b/>
          <w:bCs/>
          <w:i/>
          <w:iCs/>
          <w:sz w:val="28"/>
          <w:szCs w:val="28"/>
        </w:rPr>
      </w:pPr>
      <w:r w:rsidRPr="00C74AC4">
        <w:rPr>
          <w:rFonts w:ascii="Times New Roman" w:hAnsi="Times New Roman" w:cs="Times New Roman"/>
          <w:b/>
          <w:bCs/>
          <w:i/>
          <w:iCs/>
          <w:sz w:val="28"/>
          <w:szCs w:val="28"/>
        </w:rPr>
        <w:t xml:space="preserve">Рисунок 1 </w:t>
      </w:r>
      <w:r>
        <w:rPr>
          <w:rFonts w:ascii="Times New Roman" w:hAnsi="Times New Roman" w:cs="Times New Roman"/>
          <w:b/>
          <w:bCs/>
          <w:i/>
          <w:iCs/>
          <w:sz w:val="28"/>
          <w:szCs w:val="28"/>
        </w:rPr>
        <w:t>–</w:t>
      </w:r>
      <w:r w:rsidRPr="00C74AC4">
        <w:rPr>
          <w:rFonts w:ascii="Times New Roman" w:hAnsi="Times New Roman" w:cs="Times New Roman"/>
          <w:b/>
          <w:bCs/>
          <w:i/>
          <w:iCs/>
          <w:sz w:val="28"/>
          <w:szCs w:val="28"/>
        </w:rPr>
        <w:t xml:space="preserve"> Месячное количество осадков</w:t>
      </w:r>
    </w:p>
    <w:p w14:paraId="1C8C2C3C"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sidRPr="007A6ED9">
        <w:rPr>
          <w:rFonts w:ascii="Times New Roman" w:hAnsi="Times New Roman" w:cs="Times New Roman"/>
          <w:sz w:val="28"/>
          <w:szCs w:val="28"/>
        </w:rPr>
        <w:lastRenderedPageBreak/>
        <w:t xml:space="preserve">Характерна для района значительная испаряемость, превышающая </w:t>
      </w:r>
      <w:smartTag w:uri="urn:schemas-microsoft-com:office:smarttags" w:element="metricconverter">
        <w:smartTagPr>
          <w:attr w:name="ProductID" w:val="1000 мм"/>
        </w:smartTagPr>
        <w:r w:rsidRPr="007A6ED9">
          <w:rPr>
            <w:rFonts w:ascii="Times New Roman" w:hAnsi="Times New Roman" w:cs="Times New Roman"/>
            <w:sz w:val="28"/>
            <w:szCs w:val="28"/>
          </w:rPr>
          <w:t>1000 мм</w:t>
        </w:r>
      </w:smartTag>
      <w:r w:rsidRPr="007A6ED9">
        <w:rPr>
          <w:rFonts w:ascii="Times New Roman" w:hAnsi="Times New Roman" w:cs="Times New Roman"/>
          <w:sz w:val="28"/>
          <w:szCs w:val="28"/>
        </w:rPr>
        <w:t xml:space="preserve"> в год. Минимальна т</w:t>
      </w:r>
      <w:r>
        <w:rPr>
          <w:rFonts w:ascii="Times New Roman" w:hAnsi="Times New Roman" w:cs="Times New Roman"/>
          <w:sz w:val="28"/>
          <w:szCs w:val="28"/>
        </w:rPr>
        <w:t xml:space="preserve">емпература воздуха (абсолютная </w:t>
      </w:r>
      <w:r w:rsidRPr="007A6ED9">
        <w:rPr>
          <w:rFonts w:ascii="Times New Roman" w:hAnsi="Times New Roman" w:cs="Times New Roman"/>
          <w:sz w:val="28"/>
          <w:szCs w:val="28"/>
        </w:rPr>
        <w:t>-33</w:t>
      </w:r>
      <w:r w:rsidRPr="007A6ED9">
        <w:rPr>
          <w:rFonts w:ascii="Times New Roman" w:hAnsi="Times New Roman" w:cs="Times New Roman"/>
          <w:sz w:val="28"/>
          <w:szCs w:val="28"/>
          <w:vertAlign w:val="superscript"/>
        </w:rPr>
        <w:t>0</w:t>
      </w:r>
      <w:r>
        <w:rPr>
          <w:rFonts w:ascii="Times New Roman" w:hAnsi="Times New Roman" w:cs="Times New Roman"/>
          <w:sz w:val="28"/>
          <w:szCs w:val="28"/>
        </w:rPr>
        <w:t xml:space="preserve">С, средняя </w:t>
      </w:r>
      <w:r w:rsidRPr="007A6ED9">
        <w:rPr>
          <w:rFonts w:ascii="Times New Roman" w:hAnsi="Times New Roman" w:cs="Times New Roman"/>
          <w:sz w:val="28"/>
          <w:szCs w:val="28"/>
        </w:rPr>
        <w:t xml:space="preserve">-3,5 </w:t>
      </w:r>
      <w:r w:rsidRPr="007A6ED9">
        <w:rPr>
          <w:rFonts w:ascii="Times New Roman" w:hAnsi="Times New Roman" w:cs="Times New Roman"/>
          <w:sz w:val="28"/>
          <w:szCs w:val="28"/>
          <w:vertAlign w:val="superscript"/>
        </w:rPr>
        <w:t>0</w:t>
      </w:r>
      <w:r w:rsidRPr="007A6ED9">
        <w:rPr>
          <w:rFonts w:ascii="Times New Roman" w:hAnsi="Times New Roman" w:cs="Times New Roman"/>
          <w:sz w:val="28"/>
          <w:szCs w:val="28"/>
        </w:rPr>
        <w:t>С) наблюдается в январе месяце.</w:t>
      </w:r>
    </w:p>
    <w:p w14:paraId="4889BE5B" w14:textId="77777777" w:rsidR="00B44C58" w:rsidRPr="00861BA1" w:rsidRDefault="00B44C58" w:rsidP="00B44C58">
      <w:pPr>
        <w:spacing w:after="0"/>
        <w:ind w:firstLine="142"/>
        <w:rPr>
          <w:sz w:val="28"/>
          <w:szCs w:val="28"/>
        </w:rPr>
      </w:pPr>
      <w:r>
        <w:rPr>
          <w:noProof/>
          <w:sz w:val="28"/>
          <w:szCs w:val="28"/>
          <w:lang w:eastAsia="ru-RU"/>
        </w:rPr>
        <w:drawing>
          <wp:inline distT="0" distB="0" distL="0" distR="0" wp14:anchorId="458701CD" wp14:editId="675CFAB3">
            <wp:extent cx="6102220" cy="7454900"/>
            <wp:effectExtent l="0" t="0" r="1333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588A9D" w14:textId="77777777" w:rsidR="00B44C58" w:rsidRPr="006837E5" w:rsidRDefault="00B44C58" w:rsidP="00B44C58">
      <w:pPr>
        <w:spacing w:after="0" w:line="360" w:lineRule="auto"/>
        <w:ind w:firstLine="567"/>
        <w:jc w:val="both"/>
        <w:rPr>
          <w:rFonts w:ascii="Times New Roman" w:hAnsi="Times New Roman" w:cs="Times New Roman"/>
          <w:b/>
          <w:bCs/>
          <w:i/>
          <w:iCs/>
          <w:sz w:val="28"/>
          <w:szCs w:val="28"/>
        </w:rPr>
      </w:pPr>
      <w:r w:rsidRPr="006837E5">
        <w:rPr>
          <w:rFonts w:ascii="Times New Roman" w:hAnsi="Times New Roman" w:cs="Times New Roman"/>
          <w:b/>
          <w:bCs/>
          <w:i/>
          <w:iCs/>
          <w:sz w:val="28"/>
          <w:szCs w:val="28"/>
        </w:rPr>
        <w:t>Рисунок 2 – Среднемноголетняя характеристика температуры воздуха</w:t>
      </w:r>
    </w:p>
    <w:p w14:paraId="4ACA95E8"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sidRPr="007A6ED9">
        <w:rPr>
          <w:rFonts w:ascii="Times New Roman" w:hAnsi="Times New Roman" w:cs="Times New Roman"/>
          <w:sz w:val="28"/>
          <w:szCs w:val="28"/>
        </w:rPr>
        <w:lastRenderedPageBreak/>
        <w:t>Снежный покров, отличающийся крайней неустойчивостью в течении зимы, появляется 4</w:t>
      </w:r>
      <w:r w:rsidRPr="003263E4">
        <w:rPr>
          <w:rFonts w:ascii="Times New Roman" w:hAnsi="Times New Roman" w:cs="Times New Roman"/>
          <w:sz w:val="28"/>
          <w:szCs w:val="28"/>
        </w:rPr>
        <w:t>–</w:t>
      </w:r>
      <w:r w:rsidRPr="007A6ED9">
        <w:rPr>
          <w:rFonts w:ascii="Times New Roman" w:hAnsi="Times New Roman" w:cs="Times New Roman"/>
          <w:sz w:val="28"/>
          <w:szCs w:val="28"/>
        </w:rPr>
        <w:t>5 декабря, и сходит к 13 марту, число дней со снежным покровом колеблется в пределах 55</w:t>
      </w:r>
      <w:r w:rsidRPr="003263E4">
        <w:rPr>
          <w:rFonts w:ascii="Times New Roman" w:hAnsi="Times New Roman" w:cs="Times New Roman"/>
          <w:sz w:val="28"/>
          <w:szCs w:val="28"/>
        </w:rPr>
        <w:t>–</w:t>
      </w:r>
      <w:r w:rsidRPr="007A6ED9">
        <w:rPr>
          <w:rFonts w:ascii="Times New Roman" w:hAnsi="Times New Roman" w:cs="Times New Roman"/>
          <w:sz w:val="28"/>
          <w:szCs w:val="28"/>
        </w:rPr>
        <w:t xml:space="preserve">65 дней. </w:t>
      </w:r>
    </w:p>
    <w:p w14:paraId="58E5BC32"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sidRPr="007A6ED9">
        <w:rPr>
          <w:rFonts w:ascii="Times New Roman" w:hAnsi="Times New Roman" w:cs="Times New Roman"/>
          <w:sz w:val="28"/>
          <w:szCs w:val="28"/>
        </w:rPr>
        <w:t xml:space="preserve">Характерно большое количество дней с оттепелями. </w:t>
      </w:r>
    </w:p>
    <w:p w14:paraId="0071BEFB"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sidRPr="007A6ED9">
        <w:rPr>
          <w:rFonts w:ascii="Times New Roman" w:hAnsi="Times New Roman" w:cs="Times New Roman"/>
          <w:sz w:val="28"/>
          <w:szCs w:val="28"/>
        </w:rPr>
        <w:t xml:space="preserve"> Наибольшее число дней с сильными ветрами (</w:t>
      </w:r>
      <w:smartTag w:uri="urn:schemas-microsoft-com:office:smarttags" w:element="metricconverter">
        <w:smartTagPr>
          <w:attr w:name="ProductID" w:val="15 м"/>
        </w:smartTagPr>
        <w:r w:rsidRPr="007A6ED9">
          <w:rPr>
            <w:rFonts w:ascii="Times New Roman" w:hAnsi="Times New Roman" w:cs="Times New Roman"/>
            <w:sz w:val="28"/>
            <w:szCs w:val="28"/>
          </w:rPr>
          <w:t>15 м</w:t>
        </w:r>
      </w:smartTag>
      <w:r w:rsidRPr="007A6ED9">
        <w:rPr>
          <w:rFonts w:ascii="Times New Roman" w:hAnsi="Times New Roman" w:cs="Times New Roman"/>
          <w:sz w:val="28"/>
          <w:szCs w:val="28"/>
        </w:rPr>
        <w:t xml:space="preserve"> /с) приходится на период с ноября по апрель месяцы, при этом наибольшая скорость ветра держится, по многолетним данным, на уровне 34 м/с.</w:t>
      </w:r>
    </w:p>
    <w:p w14:paraId="26B85D7B"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sidRPr="007A6ED9">
        <w:rPr>
          <w:rFonts w:ascii="Times New Roman" w:hAnsi="Times New Roman" w:cs="Times New Roman"/>
          <w:sz w:val="28"/>
          <w:szCs w:val="28"/>
        </w:rPr>
        <w:t xml:space="preserve">В феврале происходит постепенное нарастание температур и в конце февраля – начале марта среднесуточные температуры воздуха достигают устойчивых положительных значений. </w:t>
      </w:r>
    </w:p>
    <w:p w14:paraId="09E6F74D"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 с температурой выше </w:t>
      </w:r>
      <w:r w:rsidRPr="007A6ED9">
        <w:rPr>
          <w:rFonts w:ascii="Times New Roman" w:hAnsi="Times New Roman" w:cs="Times New Roman"/>
          <w:sz w:val="28"/>
          <w:szCs w:val="28"/>
        </w:rPr>
        <w:t xml:space="preserve">0 </w:t>
      </w:r>
      <w:r w:rsidRPr="007A6ED9">
        <w:rPr>
          <w:rFonts w:ascii="Times New Roman" w:hAnsi="Times New Roman" w:cs="Times New Roman"/>
          <w:sz w:val="28"/>
          <w:szCs w:val="28"/>
          <w:vertAlign w:val="superscript"/>
        </w:rPr>
        <w:t>0</w:t>
      </w:r>
      <w:r w:rsidRPr="007A6ED9">
        <w:rPr>
          <w:rFonts w:ascii="Times New Roman" w:hAnsi="Times New Roman" w:cs="Times New Roman"/>
          <w:sz w:val="28"/>
          <w:szCs w:val="28"/>
        </w:rPr>
        <w:t xml:space="preserve">С продолжается 282 дня. </w:t>
      </w:r>
    </w:p>
    <w:p w14:paraId="7CAA0C1D" w14:textId="77777777" w:rsidR="00B44C58" w:rsidRPr="007A6ED9" w:rsidRDefault="00B44C58" w:rsidP="00B44C58">
      <w:pPr>
        <w:spacing w:after="0" w:line="360" w:lineRule="auto"/>
        <w:ind w:firstLine="567"/>
        <w:jc w:val="both"/>
        <w:rPr>
          <w:rFonts w:ascii="Times New Roman" w:hAnsi="Times New Roman" w:cs="Times New Roman"/>
          <w:sz w:val="28"/>
          <w:szCs w:val="28"/>
        </w:rPr>
      </w:pPr>
      <w:r w:rsidRPr="007A6ED9">
        <w:rPr>
          <w:rFonts w:ascii="Times New Roman" w:hAnsi="Times New Roman" w:cs="Times New Roman"/>
          <w:sz w:val="28"/>
          <w:szCs w:val="28"/>
        </w:rPr>
        <w:t>Теплый период времени отмечается короткой бурной весной, жарким летом, со средней температурой 20</w:t>
      </w:r>
      <w:r w:rsidRPr="003263E4">
        <w:rPr>
          <w:rFonts w:ascii="Times New Roman" w:hAnsi="Times New Roman" w:cs="Times New Roman"/>
          <w:sz w:val="28"/>
          <w:szCs w:val="28"/>
        </w:rPr>
        <w:t>–</w:t>
      </w:r>
      <w:r w:rsidRPr="007A6ED9">
        <w:rPr>
          <w:rFonts w:ascii="Times New Roman" w:hAnsi="Times New Roman" w:cs="Times New Roman"/>
          <w:sz w:val="28"/>
          <w:szCs w:val="28"/>
        </w:rPr>
        <w:t>22</w:t>
      </w:r>
      <w:r w:rsidRPr="007A6ED9">
        <w:rPr>
          <w:rFonts w:ascii="Times New Roman" w:hAnsi="Times New Roman" w:cs="Times New Roman"/>
          <w:sz w:val="28"/>
          <w:szCs w:val="28"/>
          <w:vertAlign w:val="superscript"/>
        </w:rPr>
        <w:t>0</w:t>
      </w:r>
      <w:r w:rsidRPr="007A6ED9">
        <w:rPr>
          <w:rFonts w:ascii="Times New Roman" w:hAnsi="Times New Roman" w:cs="Times New Roman"/>
          <w:sz w:val="28"/>
          <w:szCs w:val="28"/>
        </w:rPr>
        <w:t>С, при максимальной – 40</w:t>
      </w:r>
      <w:r w:rsidRPr="003263E4">
        <w:rPr>
          <w:rFonts w:ascii="Times New Roman" w:hAnsi="Times New Roman" w:cs="Times New Roman"/>
          <w:sz w:val="28"/>
          <w:szCs w:val="28"/>
        </w:rPr>
        <w:t>–</w:t>
      </w:r>
      <w:r w:rsidRPr="007A6ED9">
        <w:rPr>
          <w:rFonts w:ascii="Times New Roman" w:hAnsi="Times New Roman" w:cs="Times New Roman"/>
          <w:sz w:val="28"/>
          <w:szCs w:val="28"/>
        </w:rPr>
        <w:t>41</w:t>
      </w:r>
      <w:r w:rsidRPr="007A6ED9">
        <w:rPr>
          <w:rFonts w:ascii="Times New Roman" w:hAnsi="Times New Roman" w:cs="Times New Roman"/>
          <w:sz w:val="28"/>
          <w:szCs w:val="28"/>
          <w:vertAlign w:val="superscript"/>
        </w:rPr>
        <w:t>0</w:t>
      </w:r>
      <w:r w:rsidRPr="007A6ED9">
        <w:rPr>
          <w:rFonts w:ascii="Times New Roman" w:hAnsi="Times New Roman" w:cs="Times New Roman"/>
          <w:sz w:val="28"/>
          <w:szCs w:val="28"/>
        </w:rPr>
        <w:t>С, и основной массой выпадающих осадков, выпадение которых в этот период происходит, в основном, в виде кратковременных ливневых дождей. Это обстоятельство, а также слабая проницаемость почвенного покров</w:t>
      </w:r>
      <w:r>
        <w:rPr>
          <w:rFonts w:ascii="Times New Roman" w:hAnsi="Times New Roman" w:cs="Times New Roman"/>
          <w:sz w:val="28"/>
          <w:szCs w:val="28"/>
        </w:rPr>
        <w:t xml:space="preserve">а, представленного суглинистым </w:t>
      </w:r>
      <w:r w:rsidRPr="007A6ED9">
        <w:rPr>
          <w:rFonts w:ascii="Times New Roman" w:hAnsi="Times New Roman" w:cs="Times New Roman"/>
          <w:sz w:val="28"/>
          <w:szCs w:val="28"/>
        </w:rPr>
        <w:t xml:space="preserve">материалом, является причиной значительного расхода осадков на поверхностный сток. </w:t>
      </w:r>
    </w:p>
    <w:p w14:paraId="229FB381" w14:textId="77777777" w:rsidR="00B44C58" w:rsidRPr="00861BA1" w:rsidRDefault="00B44C58" w:rsidP="00B44C58">
      <w:pPr>
        <w:pStyle w:val="2"/>
        <w:numPr>
          <w:ilvl w:val="0"/>
          <w:numId w:val="0"/>
        </w:numPr>
        <w:spacing w:before="0" w:after="0" w:line="360" w:lineRule="auto"/>
        <w:ind w:firstLine="567"/>
        <w:jc w:val="both"/>
        <w:rPr>
          <w:b/>
          <w:iCs w:val="0"/>
        </w:rPr>
      </w:pPr>
      <w:r w:rsidRPr="007A6ED9">
        <w:rPr>
          <w:iCs w:val="0"/>
        </w:rPr>
        <w:t>Высокая температура воздуха,  боль</w:t>
      </w:r>
      <w:r>
        <w:rPr>
          <w:iCs w:val="0"/>
        </w:rPr>
        <w:t xml:space="preserve">шое количество дней с ветрами </w:t>
      </w:r>
      <w:r w:rsidRPr="003263E4">
        <w:t>–</w:t>
      </w:r>
      <w:r w:rsidRPr="007A6ED9">
        <w:rPr>
          <w:iCs w:val="0"/>
        </w:rPr>
        <w:t xml:space="preserve"> «суховеями», усиливающих испаряемость, большая доля расхода осадков на поверхностный сток – все это создает неблагоприятные условия для формирования подземных вод, способствует засоленности почво-грунтов и повышению минерализации грунтовых и, косвенным образом, артезианских вод в данном климатическим районе.</w:t>
      </w:r>
    </w:p>
    <w:bookmarkEnd w:id="10"/>
    <w:p w14:paraId="63B61A94" w14:textId="77777777" w:rsidR="00B44C58" w:rsidRDefault="00B44C58" w:rsidP="00B44C58">
      <w:pPr>
        <w:pStyle w:val="3"/>
        <w:numPr>
          <w:ilvl w:val="0"/>
          <w:numId w:val="0"/>
        </w:numPr>
        <w:spacing w:line="360" w:lineRule="auto"/>
        <w:ind w:firstLine="567"/>
        <w:jc w:val="center"/>
        <w:rPr>
          <w:b/>
          <w:bCs/>
          <w:i/>
          <w:sz w:val="28"/>
          <w:szCs w:val="28"/>
        </w:rPr>
        <w:sectPr w:rsidR="00B44C58" w:rsidSect="004F42C2">
          <w:pgSz w:w="11906" w:h="16838"/>
          <w:pgMar w:top="1134" w:right="850" w:bottom="1134" w:left="1418" w:header="708" w:footer="29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C267AE1" w14:textId="77777777" w:rsidR="00B44C58" w:rsidRPr="007A6ED9" w:rsidRDefault="00B44C58" w:rsidP="00B44C58">
      <w:pPr>
        <w:pStyle w:val="3"/>
        <w:numPr>
          <w:ilvl w:val="0"/>
          <w:numId w:val="0"/>
        </w:numPr>
        <w:spacing w:line="360" w:lineRule="auto"/>
        <w:ind w:firstLine="567"/>
        <w:jc w:val="center"/>
        <w:rPr>
          <w:b/>
          <w:bCs/>
          <w:i/>
          <w:sz w:val="28"/>
          <w:szCs w:val="28"/>
        </w:rPr>
      </w:pPr>
      <w:r w:rsidRPr="007A6ED9">
        <w:rPr>
          <w:b/>
          <w:bCs/>
          <w:i/>
          <w:sz w:val="28"/>
          <w:szCs w:val="28"/>
        </w:rPr>
        <w:lastRenderedPageBreak/>
        <w:t>Демографическая ситуация</w:t>
      </w:r>
    </w:p>
    <w:p w14:paraId="4B44DEC8" w14:textId="77777777" w:rsidR="00B44C58" w:rsidRDefault="00B44C58" w:rsidP="00B44C58">
      <w:pPr>
        <w:pStyle w:val="S2"/>
        <w:spacing w:line="360" w:lineRule="auto"/>
        <w:rPr>
          <w:rFonts w:ascii="Times New Roman" w:hAnsi="Times New Roman" w:cs="Times New Roman"/>
          <w:b/>
          <w:bCs/>
          <w:i/>
          <w:sz w:val="28"/>
          <w:szCs w:val="28"/>
        </w:rPr>
      </w:pPr>
      <w:bookmarkStart w:id="12" w:name="_Toc320103962"/>
      <w:bookmarkEnd w:id="11"/>
      <w:r>
        <w:rPr>
          <w:rFonts w:ascii="Times New Roman" w:hAnsi="Times New Roman" w:cs="Times New Roman"/>
          <w:b/>
          <w:bCs/>
          <w:i/>
          <w:noProof/>
          <w:sz w:val="28"/>
          <w:szCs w:val="28"/>
          <w:lang w:val="ru-RU" w:eastAsia="ru-RU"/>
        </w:rPr>
        <w:drawing>
          <wp:inline distT="0" distB="0" distL="0" distR="0" wp14:anchorId="750A8E13" wp14:editId="30F96212">
            <wp:extent cx="5486400" cy="5178489"/>
            <wp:effectExtent l="0" t="0" r="0"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237EB7" w14:textId="77777777" w:rsidR="00B44C58" w:rsidRPr="00FC5106" w:rsidRDefault="00B44C58" w:rsidP="00B44C58">
      <w:pPr>
        <w:pStyle w:val="S2"/>
        <w:spacing w:line="360" w:lineRule="auto"/>
        <w:jc w:val="center"/>
        <w:rPr>
          <w:rFonts w:ascii="Times New Roman" w:hAnsi="Times New Roman" w:cs="Times New Roman"/>
          <w:b/>
          <w:bCs/>
          <w:i/>
          <w:sz w:val="28"/>
          <w:szCs w:val="28"/>
          <w:lang w:val="ru-RU"/>
        </w:rPr>
      </w:pPr>
      <w:r w:rsidRPr="00FC5106">
        <w:rPr>
          <w:rFonts w:ascii="Times New Roman" w:hAnsi="Times New Roman" w:cs="Times New Roman"/>
          <w:b/>
          <w:bCs/>
          <w:i/>
          <w:sz w:val="28"/>
          <w:szCs w:val="28"/>
          <w:lang w:val="ru-RU"/>
        </w:rPr>
        <w:t xml:space="preserve">Рисунок 3 – </w:t>
      </w:r>
      <w:r w:rsidRPr="00FC5106">
        <w:rPr>
          <w:rFonts w:ascii="Times New Roman" w:hAnsi="Times New Roman" w:cs="Times New Roman"/>
          <w:b/>
          <w:bCs/>
          <w:i/>
          <w:color w:val="000000"/>
          <w:sz w:val="28"/>
          <w:szCs w:val="28"/>
        </w:rPr>
        <w:t>Динамика численности населения по годам</w:t>
      </w:r>
    </w:p>
    <w:p w14:paraId="68C10713" w14:textId="77777777" w:rsidR="00B44C58" w:rsidRPr="007A6ED9" w:rsidRDefault="00B44C58" w:rsidP="00B44C58">
      <w:pPr>
        <w:pStyle w:val="S2"/>
        <w:spacing w:line="360" w:lineRule="auto"/>
        <w:jc w:val="center"/>
        <w:rPr>
          <w:rFonts w:ascii="Times New Roman" w:hAnsi="Times New Roman" w:cs="Times New Roman"/>
          <w:b/>
          <w:bCs/>
          <w:i/>
          <w:sz w:val="28"/>
          <w:szCs w:val="28"/>
        </w:rPr>
      </w:pPr>
      <w:r w:rsidRPr="007A6ED9">
        <w:rPr>
          <w:rFonts w:ascii="Times New Roman" w:hAnsi="Times New Roman" w:cs="Times New Roman"/>
          <w:b/>
          <w:bCs/>
          <w:i/>
          <w:sz w:val="28"/>
          <w:szCs w:val="28"/>
        </w:rPr>
        <w:t>Социальная инфраструктура</w:t>
      </w:r>
    </w:p>
    <w:bookmarkEnd w:id="12"/>
    <w:p w14:paraId="50394083"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В настоящее время в Вольненском сельском поселении</w:t>
      </w:r>
      <w:r>
        <w:rPr>
          <w:rFonts w:ascii="Times New Roman" w:hAnsi="Times New Roman" w:cs="Times New Roman"/>
          <w:color w:val="000000"/>
          <w:sz w:val="28"/>
          <w:szCs w:val="28"/>
        </w:rPr>
        <w:t xml:space="preserve"> Успенского района</w:t>
      </w:r>
      <w:r w:rsidRPr="009A1381">
        <w:rPr>
          <w:rFonts w:ascii="Times New Roman" w:hAnsi="Times New Roman" w:cs="Times New Roman"/>
          <w:color w:val="000000"/>
          <w:sz w:val="28"/>
          <w:szCs w:val="28"/>
        </w:rPr>
        <w:t xml:space="preserve"> сеть учреждений обслуживания представлена многими видами культурно-бытовых объектов, но уровень обеспеченности ими жителей муниципального образования различен. </w:t>
      </w:r>
    </w:p>
    <w:p w14:paraId="3F6CCEE9"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На территории Вольненского сельского поселения</w:t>
      </w:r>
      <w:r>
        <w:rPr>
          <w:rFonts w:ascii="Times New Roman" w:hAnsi="Times New Roman" w:cs="Times New Roman"/>
          <w:color w:val="000000"/>
          <w:sz w:val="28"/>
          <w:szCs w:val="28"/>
        </w:rPr>
        <w:t xml:space="preserve"> Успенского района</w:t>
      </w:r>
      <w:r w:rsidRPr="009A1381">
        <w:rPr>
          <w:rFonts w:ascii="Times New Roman" w:hAnsi="Times New Roman" w:cs="Times New Roman"/>
          <w:color w:val="000000"/>
          <w:sz w:val="28"/>
          <w:szCs w:val="28"/>
        </w:rPr>
        <w:t xml:space="preserve"> имеются 2 средних школы и 1 общеобразовательная, 4 детских сада. 3 дома культуры, 1 поселенческая библиотека с двумя филиалами. </w:t>
      </w:r>
    </w:p>
    <w:p w14:paraId="4C4A9B02"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lastRenderedPageBreak/>
        <w:t xml:space="preserve">В средней школе №6 обучается 403 учащихся, педагогический коллектив составляет 37 человек. В средней школе №12 обучается 235 учащихся, педагогический коллектив составляет 17 человек. </w:t>
      </w:r>
    </w:p>
    <w:p w14:paraId="652977D0"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В общеобразовательной школе №16 обучается 39 учащихся, педагогический коллектив составляет 13 человек. </w:t>
      </w:r>
    </w:p>
    <w:p w14:paraId="02E64979"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Детский сад №14 посещают 148 детей. Коллектив составляет 50 человек. </w:t>
      </w:r>
    </w:p>
    <w:p w14:paraId="579D5171"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Детский сад №25 посещает 61 ребенок, коллектив составляет 23 человека. </w:t>
      </w:r>
    </w:p>
    <w:p w14:paraId="494A3584"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Детский сад №19 посещает 57 детей. Коллектив составляет 25 человек. \ </w:t>
      </w:r>
    </w:p>
    <w:p w14:paraId="3EF3F526"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В школе №6 с 23 марта 2016 года функционируют 2 группы дошкольного образования. В средней группе «Солнышко» </w:t>
      </w:r>
      <w:r w:rsidRPr="003263E4">
        <w:rPr>
          <w:rFonts w:ascii="Times New Roman" w:hAnsi="Times New Roman" w:cs="Times New Roman"/>
          <w:sz w:val="28"/>
          <w:szCs w:val="28"/>
        </w:rPr>
        <w:t>–</w:t>
      </w:r>
      <w:r w:rsidRPr="009A1381">
        <w:rPr>
          <w:rFonts w:ascii="Times New Roman" w:hAnsi="Times New Roman" w:cs="Times New Roman"/>
          <w:color w:val="000000"/>
          <w:sz w:val="28"/>
          <w:szCs w:val="28"/>
        </w:rPr>
        <w:t xml:space="preserve"> 24 ребенка и старшая группа «Пчелка» </w:t>
      </w:r>
      <w:r w:rsidRPr="003263E4">
        <w:rPr>
          <w:rFonts w:ascii="Times New Roman" w:hAnsi="Times New Roman" w:cs="Times New Roman"/>
          <w:sz w:val="28"/>
          <w:szCs w:val="28"/>
        </w:rPr>
        <w:t>–</w:t>
      </w:r>
      <w:r>
        <w:rPr>
          <w:rFonts w:ascii="Times New Roman" w:hAnsi="Times New Roman" w:cs="Times New Roman"/>
          <w:sz w:val="28"/>
          <w:szCs w:val="28"/>
        </w:rPr>
        <w:t xml:space="preserve"> </w:t>
      </w:r>
      <w:r w:rsidRPr="009A1381">
        <w:rPr>
          <w:rFonts w:ascii="Times New Roman" w:hAnsi="Times New Roman" w:cs="Times New Roman"/>
          <w:color w:val="000000"/>
          <w:sz w:val="28"/>
          <w:szCs w:val="28"/>
        </w:rPr>
        <w:t xml:space="preserve">24 ребенка. </w:t>
      </w:r>
    </w:p>
    <w:p w14:paraId="301097BC"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В муниципальном бюджетном учреждении «Марьинский сельский дом культуры» администрации Вольненского сельского поселения</w:t>
      </w:r>
      <w:r>
        <w:rPr>
          <w:rFonts w:ascii="Times New Roman" w:hAnsi="Times New Roman" w:cs="Times New Roman"/>
          <w:color w:val="000000"/>
          <w:sz w:val="28"/>
          <w:szCs w:val="28"/>
        </w:rPr>
        <w:t xml:space="preserve"> Успенского района</w:t>
      </w:r>
      <w:r w:rsidRPr="009A1381">
        <w:rPr>
          <w:rFonts w:ascii="Times New Roman" w:hAnsi="Times New Roman" w:cs="Times New Roman"/>
          <w:color w:val="000000"/>
          <w:sz w:val="28"/>
          <w:szCs w:val="28"/>
        </w:rPr>
        <w:t xml:space="preserve"> работают три клубных учреждения: сельский дом культуры села Марьино, сельский дом культуры села Вольное, сельский клуб поселка Заречный. </w:t>
      </w:r>
    </w:p>
    <w:p w14:paraId="0799D47A"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В клубных учреждениях Вольненского сельского поселения</w:t>
      </w:r>
      <w:r>
        <w:rPr>
          <w:rFonts w:ascii="Times New Roman" w:hAnsi="Times New Roman" w:cs="Times New Roman"/>
          <w:color w:val="000000"/>
          <w:sz w:val="28"/>
          <w:szCs w:val="28"/>
        </w:rPr>
        <w:t xml:space="preserve"> Успенского района</w:t>
      </w:r>
      <w:r w:rsidRPr="009A1381">
        <w:rPr>
          <w:rFonts w:ascii="Times New Roman" w:hAnsi="Times New Roman" w:cs="Times New Roman"/>
          <w:color w:val="000000"/>
          <w:sz w:val="28"/>
          <w:szCs w:val="28"/>
        </w:rPr>
        <w:t xml:space="preserve"> организована работа 14 клубных любительских формирований самодеятельного творчества, которые посещают 220 человек различных возрастных категорий от 5 до 75 лет, также на бесплатной основе действуют 11 клубных любительских объединений, охватывающие группы населения по общим интересам, увлечениям, заседания которых проводятся 1 раз в квартал. </w:t>
      </w:r>
    </w:p>
    <w:p w14:paraId="3379033E"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На территории Вольненского сельского поселения </w:t>
      </w:r>
      <w:r>
        <w:rPr>
          <w:rFonts w:ascii="Times New Roman" w:hAnsi="Times New Roman" w:cs="Times New Roman"/>
          <w:color w:val="000000"/>
          <w:sz w:val="28"/>
          <w:szCs w:val="28"/>
        </w:rPr>
        <w:t>Успенского района</w:t>
      </w:r>
      <w:r w:rsidRPr="009A1381">
        <w:rPr>
          <w:rFonts w:ascii="Times New Roman" w:hAnsi="Times New Roman" w:cs="Times New Roman"/>
          <w:color w:val="000000"/>
          <w:sz w:val="28"/>
          <w:szCs w:val="28"/>
        </w:rPr>
        <w:t xml:space="preserve"> работает 3 библиотеки. </w:t>
      </w:r>
    </w:p>
    <w:p w14:paraId="447E40D5"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В с.Марьино действует врачебная амбулатория на 350 посещений в смену. </w:t>
      </w:r>
    </w:p>
    <w:p w14:paraId="3A8A0704" w14:textId="77777777" w:rsidR="00B44C58" w:rsidRPr="009A1381" w:rsidRDefault="00B44C58" w:rsidP="00B44C58">
      <w:pPr>
        <w:spacing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color w:val="000000"/>
          <w:sz w:val="28"/>
          <w:szCs w:val="28"/>
        </w:rPr>
        <w:t xml:space="preserve">В с.Вольное действует врачебная амбулатория на 350 посещений в смену с 1 машиной скорой помощи. </w:t>
      </w:r>
    </w:p>
    <w:p w14:paraId="5C3C03E9" w14:textId="77777777" w:rsidR="00B44C58" w:rsidRDefault="00B44C58" w:rsidP="00B44C58">
      <w:pPr>
        <w:spacing w:line="360" w:lineRule="auto"/>
        <w:ind w:firstLine="567"/>
        <w:jc w:val="center"/>
        <w:rPr>
          <w:rFonts w:ascii="Times New Roman" w:hAnsi="Times New Roman" w:cs="Times New Roman"/>
          <w:b/>
          <w:bCs/>
          <w:i/>
          <w:sz w:val="28"/>
          <w:szCs w:val="28"/>
        </w:rPr>
      </w:pPr>
    </w:p>
    <w:p w14:paraId="056EEB39" w14:textId="77777777" w:rsidR="00B44C58" w:rsidRDefault="00B44C58" w:rsidP="00B44C58">
      <w:pPr>
        <w:spacing w:line="360" w:lineRule="auto"/>
        <w:ind w:firstLine="567"/>
        <w:jc w:val="center"/>
        <w:rPr>
          <w:rFonts w:ascii="Times New Roman" w:hAnsi="Times New Roman" w:cs="Times New Roman"/>
          <w:b/>
          <w:bCs/>
          <w:i/>
          <w:sz w:val="28"/>
          <w:szCs w:val="28"/>
        </w:rPr>
      </w:pPr>
    </w:p>
    <w:p w14:paraId="0B429A90" w14:textId="77777777" w:rsidR="00B44C58" w:rsidRDefault="00B44C58" w:rsidP="00B44C58">
      <w:pPr>
        <w:spacing w:line="360" w:lineRule="auto"/>
        <w:ind w:firstLine="567"/>
        <w:jc w:val="center"/>
        <w:rPr>
          <w:rFonts w:ascii="Times New Roman" w:hAnsi="Times New Roman" w:cs="Times New Roman"/>
          <w:i/>
          <w:sz w:val="28"/>
          <w:szCs w:val="28"/>
          <w:lang w:val="x-none"/>
        </w:rPr>
      </w:pPr>
      <w:r w:rsidRPr="007A6ED9">
        <w:rPr>
          <w:rFonts w:ascii="Times New Roman" w:hAnsi="Times New Roman" w:cs="Times New Roman"/>
          <w:b/>
          <w:bCs/>
          <w:i/>
          <w:sz w:val="28"/>
          <w:szCs w:val="28"/>
        </w:rPr>
        <w:lastRenderedPageBreak/>
        <w:t>Социально-экономическая ситуация</w:t>
      </w:r>
    </w:p>
    <w:p w14:paraId="15304A47"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sz w:val="28"/>
          <w:szCs w:val="28"/>
        </w:rPr>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14:paraId="789E2F9A"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sz w:val="28"/>
          <w:szCs w:val="28"/>
        </w:rPr>
        <w:t>В аграрном производстве задействованы три сельскохозяйственных предприятия (ЗАО «Марьинское, ООО «Птицефабрика Армавирская», ООО «Заречное»), крес</w:t>
      </w:r>
      <w:r>
        <w:rPr>
          <w:rFonts w:ascii="Times New Roman" w:hAnsi="Times New Roman" w:cs="Times New Roman"/>
          <w:sz w:val="28"/>
          <w:szCs w:val="28"/>
        </w:rPr>
        <w:t xml:space="preserve">тьянско-фермерские хозяйства и </w:t>
      </w:r>
      <w:r w:rsidRPr="009A1381">
        <w:rPr>
          <w:rFonts w:ascii="Times New Roman" w:hAnsi="Times New Roman" w:cs="Times New Roman"/>
          <w:sz w:val="28"/>
          <w:szCs w:val="28"/>
        </w:rPr>
        <w:t xml:space="preserve">личные подсобные хозяйства населения. </w:t>
      </w:r>
    </w:p>
    <w:p w14:paraId="67950E6B"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растениеводстве </w:t>
      </w:r>
      <w:r w:rsidRPr="009A1381">
        <w:rPr>
          <w:rFonts w:ascii="Times New Roman" w:hAnsi="Times New Roman" w:cs="Times New Roman"/>
          <w:sz w:val="28"/>
          <w:szCs w:val="28"/>
        </w:rPr>
        <w:t xml:space="preserve">главной отраслью специализации является зерновое хозяйство. Зерновые занимают до половины и более всего пахотного фонда.  Большое значение имеет возделывание технических культур. Здесь выращивают сахарную свеклу, подсолнечник, в небольших объемах </w:t>
      </w:r>
      <w:r>
        <w:rPr>
          <w:rFonts w:ascii="Times New Roman" w:hAnsi="Times New Roman" w:cs="Times New Roman"/>
          <w:sz w:val="28"/>
          <w:szCs w:val="28"/>
        </w:rPr>
        <w:t>–</w:t>
      </w:r>
      <w:r w:rsidRPr="009A1381">
        <w:rPr>
          <w:rFonts w:ascii="Times New Roman" w:hAnsi="Times New Roman" w:cs="Times New Roman"/>
          <w:sz w:val="28"/>
          <w:szCs w:val="28"/>
        </w:rPr>
        <w:t xml:space="preserve"> сою. Среди второстепенных отраслей специализации в растениеводстве 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9A1381">
        <w:rPr>
          <w:rFonts w:ascii="Times New Roman" w:hAnsi="Times New Roman" w:cs="Times New Roman"/>
          <w:sz w:val="28"/>
          <w:szCs w:val="28"/>
        </w:rPr>
        <w:t xml:space="preserve"> выделяются картофеле</w:t>
      </w:r>
      <w:r>
        <w:rPr>
          <w:rFonts w:ascii="Times New Roman" w:hAnsi="Times New Roman" w:cs="Times New Roman"/>
          <w:sz w:val="28"/>
          <w:szCs w:val="28"/>
        </w:rPr>
        <w:t xml:space="preserve">водство и овощеводство. Данные </w:t>
      </w:r>
      <w:r w:rsidRPr="009A1381">
        <w:rPr>
          <w:rFonts w:ascii="Times New Roman" w:hAnsi="Times New Roman" w:cs="Times New Roman"/>
          <w:sz w:val="28"/>
          <w:szCs w:val="28"/>
        </w:rPr>
        <w:t>направления получили широкое развитие в личных подсобных хозяйствах населен</w:t>
      </w:r>
      <w:r>
        <w:rPr>
          <w:rFonts w:ascii="Times New Roman" w:hAnsi="Times New Roman" w:cs="Times New Roman"/>
          <w:sz w:val="28"/>
          <w:szCs w:val="28"/>
        </w:rPr>
        <w:t xml:space="preserve">ия, однако товарность отраслей </w:t>
      </w:r>
      <w:r w:rsidRPr="009A1381">
        <w:rPr>
          <w:rFonts w:ascii="Times New Roman" w:hAnsi="Times New Roman" w:cs="Times New Roman"/>
          <w:sz w:val="28"/>
          <w:szCs w:val="28"/>
        </w:rPr>
        <w:t xml:space="preserve">невысокая, поскольку производство преимущественно ориентировано на личное потребление. </w:t>
      </w:r>
    </w:p>
    <w:p w14:paraId="5C57193A"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sz w:val="28"/>
          <w:szCs w:val="28"/>
        </w:rPr>
        <w:t>Другое важное направление специализации сельского хозяйства – животноводство – на территории поселения представлено</w:t>
      </w:r>
      <w:r>
        <w:rPr>
          <w:rFonts w:ascii="Times New Roman" w:hAnsi="Times New Roman" w:cs="Times New Roman"/>
          <w:sz w:val="28"/>
          <w:szCs w:val="28"/>
        </w:rPr>
        <w:t xml:space="preserve"> молочно-мясным скотоводством, </w:t>
      </w:r>
      <w:r w:rsidRPr="009A1381">
        <w:rPr>
          <w:rFonts w:ascii="Times New Roman" w:hAnsi="Times New Roman" w:cs="Times New Roman"/>
          <w:sz w:val="28"/>
          <w:szCs w:val="28"/>
        </w:rPr>
        <w:t xml:space="preserve">свиноводством и птицеводством. </w:t>
      </w:r>
    </w:p>
    <w:p w14:paraId="146FB7AA"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sz w:val="28"/>
          <w:szCs w:val="28"/>
        </w:rPr>
        <w:t>Как и в растениеводстве, основными производителями продукции животноводства в поселении являются сельскохозяйственные предприятия.</w:t>
      </w:r>
    </w:p>
    <w:p w14:paraId="1CE5B653"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sz w:val="28"/>
          <w:szCs w:val="28"/>
        </w:rPr>
        <w:t>Особое место в аграрном комплексе поселения занимает отрасль птицеводства. По объемам производства яиц поселение занимает первое место в Успенском районе. В общерайонных объемах производства данной категории продукции удельный вес поселения составляет 66 %.</w:t>
      </w:r>
    </w:p>
    <w:p w14:paraId="33903F28" w14:textId="77777777" w:rsidR="00B44C58" w:rsidRDefault="00B44C58" w:rsidP="00B44C58">
      <w:pPr>
        <w:spacing w:line="240" w:lineRule="auto"/>
        <w:ind w:firstLine="567"/>
        <w:jc w:val="center"/>
        <w:rPr>
          <w:rFonts w:ascii="Times New Roman" w:hAnsi="Times New Roman" w:cs="Times New Roman"/>
          <w:b/>
          <w:i/>
          <w:sz w:val="28"/>
          <w:szCs w:val="28"/>
        </w:rPr>
      </w:pPr>
    </w:p>
    <w:p w14:paraId="3FD3B36E" w14:textId="77777777" w:rsidR="00B44C58" w:rsidRDefault="00B44C58" w:rsidP="00B44C58">
      <w:pPr>
        <w:spacing w:line="240" w:lineRule="auto"/>
        <w:ind w:firstLine="567"/>
        <w:jc w:val="center"/>
        <w:rPr>
          <w:rFonts w:ascii="Times New Roman" w:hAnsi="Times New Roman" w:cs="Times New Roman"/>
          <w:b/>
          <w:i/>
          <w:sz w:val="28"/>
          <w:szCs w:val="28"/>
        </w:rPr>
      </w:pPr>
    </w:p>
    <w:p w14:paraId="37974AE5" w14:textId="77777777" w:rsidR="00B44C58" w:rsidRPr="009A1381" w:rsidRDefault="00B44C58" w:rsidP="00B44C58">
      <w:pPr>
        <w:spacing w:line="240" w:lineRule="auto"/>
        <w:ind w:firstLine="567"/>
        <w:jc w:val="center"/>
        <w:rPr>
          <w:rFonts w:ascii="Times New Roman" w:hAnsi="Times New Roman" w:cs="Times New Roman"/>
          <w:b/>
          <w:i/>
          <w:sz w:val="28"/>
          <w:szCs w:val="28"/>
        </w:rPr>
      </w:pPr>
      <w:r w:rsidRPr="009A1381">
        <w:rPr>
          <w:rFonts w:ascii="Times New Roman" w:hAnsi="Times New Roman" w:cs="Times New Roman"/>
          <w:b/>
          <w:i/>
          <w:sz w:val="28"/>
          <w:szCs w:val="28"/>
        </w:rPr>
        <w:lastRenderedPageBreak/>
        <w:t>Краткая характеристика ведущих предприятий</w:t>
      </w:r>
      <w:r>
        <w:rPr>
          <w:rFonts w:ascii="Times New Roman" w:hAnsi="Times New Roman" w:cs="Times New Roman"/>
          <w:b/>
          <w:i/>
          <w:sz w:val="28"/>
          <w:szCs w:val="28"/>
        </w:rPr>
        <w:t xml:space="preserve"> </w:t>
      </w:r>
      <w:r w:rsidRPr="009A1381">
        <w:rPr>
          <w:rFonts w:ascii="Times New Roman" w:hAnsi="Times New Roman" w:cs="Times New Roman"/>
          <w:b/>
          <w:i/>
          <w:sz w:val="28"/>
          <w:szCs w:val="28"/>
        </w:rPr>
        <w:t>Вольненского сельского поселения</w:t>
      </w:r>
      <w:r>
        <w:rPr>
          <w:rFonts w:ascii="Times New Roman" w:hAnsi="Times New Roman" w:cs="Times New Roman"/>
          <w:b/>
          <w:i/>
          <w:sz w:val="28"/>
          <w:szCs w:val="28"/>
        </w:rPr>
        <w:t xml:space="preserve"> </w:t>
      </w:r>
      <w:r w:rsidRPr="005A7749">
        <w:rPr>
          <w:rFonts w:ascii="Times New Roman" w:hAnsi="Times New Roman" w:cs="Times New Roman"/>
          <w:b/>
          <w:bCs/>
          <w:i/>
          <w:iCs/>
          <w:color w:val="000000"/>
          <w:sz w:val="28"/>
          <w:szCs w:val="28"/>
        </w:rPr>
        <w:t>Успенского района</w:t>
      </w:r>
    </w:p>
    <w:p w14:paraId="4220F50E"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i/>
          <w:sz w:val="28"/>
          <w:szCs w:val="28"/>
        </w:rPr>
        <w:t>ЗАО «Марьинское»</w:t>
      </w:r>
      <w:r w:rsidRPr="009A1381">
        <w:rPr>
          <w:rFonts w:ascii="Times New Roman" w:hAnsi="Times New Roman" w:cs="Times New Roman"/>
          <w:sz w:val="28"/>
          <w:szCs w:val="28"/>
        </w:rPr>
        <w:t xml:space="preserve"> </w:t>
      </w:r>
      <w:r w:rsidRPr="003263E4">
        <w:rPr>
          <w:rFonts w:ascii="Times New Roman" w:hAnsi="Times New Roman" w:cs="Times New Roman"/>
          <w:sz w:val="28"/>
          <w:szCs w:val="28"/>
        </w:rPr>
        <w:t>–</w:t>
      </w:r>
      <w:r w:rsidRPr="009A1381">
        <w:rPr>
          <w:rFonts w:ascii="Times New Roman" w:hAnsi="Times New Roman" w:cs="Times New Roman"/>
          <w:sz w:val="28"/>
          <w:szCs w:val="28"/>
        </w:rPr>
        <w:t xml:space="preserve"> многоотраслевое сельскохозяйственное предприятие. Специализируется на производстве продукции растениеводства и животноводства. Площадь пашни – 5,6 тыс.га. Поголовье крупного рогатого скота </w:t>
      </w:r>
      <w:r w:rsidRPr="003263E4">
        <w:rPr>
          <w:rFonts w:ascii="Times New Roman" w:hAnsi="Times New Roman" w:cs="Times New Roman"/>
          <w:sz w:val="28"/>
          <w:szCs w:val="28"/>
        </w:rPr>
        <w:t>–</w:t>
      </w:r>
      <w:r>
        <w:rPr>
          <w:rFonts w:ascii="Times New Roman" w:hAnsi="Times New Roman" w:cs="Times New Roman"/>
          <w:sz w:val="28"/>
          <w:szCs w:val="28"/>
        </w:rPr>
        <w:t xml:space="preserve"> </w:t>
      </w:r>
      <w:r w:rsidRPr="009A1381">
        <w:rPr>
          <w:rFonts w:ascii="Times New Roman" w:hAnsi="Times New Roman" w:cs="Times New Roman"/>
          <w:sz w:val="28"/>
          <w:szCs w:val="28"/>
        </w:rPr>
        <w:t>1,8 тыс. голов, свиней 4,7 тыс.</w:t>
      </w:r>
      <w:r>
        <w:rPr>
          <w:rFonts w:ascii="Times New Roman" w:hAnsi="Times New Roman" w:cs="Times New Roman"/>
          <w:sz w:val="28"/>
          <w:szCs w:val="28"/>
        </w:rPr>
        <w:t xml:space="preserve"> </w:t>
      </w:r>
      <w:r w:rsidRPr="009A1381">
        <w:rPr>
          <w:rFonts w:ascii="Times New Roman" w:hAnsi="Times New Roman" w:cs="Times New Roman"/>
          <w:sz w:val="28"/>
          <w:szCs w:val="28"/>
        </w:rPr>
        <w:t>голов.</w:t>
      </w:r>
    </w:p>
    <w:p w14:paraId="0565E6F7" w14:textId="77777777" w:rsidR="00B44C58" w:rsidRPr="009A1381" w:rsidRDefault="00B44C58" w:rsidP="00B44C58">
      <w:pPr>
        <w:spacing w:after="0" w:line="360" w:lineRule="auto"/>
        <w:ind w:firstLine="567"/>
        <w:jc w:val="both"/>
        <w:rPr>
          <w:rFonts w:ascii="Times New Roman" w:hAnsi="Times New Roman" w:cs="Times New Roman"/>
          <w:sz w:val="28"/>
          <w:szCs w:val="28"/>
        </w:rPr>
      </w:pPr>
      <w:r w:rsidRPr="009A1381">
        <w:rPr>
          <w:rFonts w:ascii="Times New Roman" w:hAnsi="Times New Roman" w:cs="Times New Roman"/>
          <w:i/>
          <w:sz w:val="28"/>
          <w:szCs w:val="28"/>
        </w:rPr>
        <w:t>ООО «Заречное»</w:t>
      </w:r>
      <w:r w:rsidRPr="009A1381">
        <w:rPr>
          <w:rFonts w:ascii="Times New Roman" w:hAnsi="Times New Roman" w:cs="Times New Roman"/>
          <w:sz w:val="28"/>
          <w:szCs w:val="28"/>
        </w:rPr>
        <w:t xml:space="preserve"> </w:t>
      </w:r>
      <w:r w:rsidRPr="003263E4">
        <w:rPr>
          <w:rFonts w:ascii="Times New Roman" w:hAnsi="Times New Roman" w:cs="Times New Roman"/>
          <w:sz w:val="28"/>
          <w:szCs w:val="28"/>
        </w:rPr>
        <w:t>–</w:t>
      </w:r>
      <w:r>
        <w:rPr>
          <w:rFonts w:ascii="Times New Roman" w:hAnsi="Times New Roman" w:cs="Times New Roman"/>
          <w:sz w:val="28"/>
          <w:szCs w:val="28"/>
        </w:rPr>
        <w:t xml:space="preserve"> </w:t>
      </w:r>
      <w:r w:rsidRPr="009A1381">
        <w:rPr>
          <w:rFonts w:ascii="Times New Roman" w:hAnsi="Times New Roman" w:cs="Times New Roman"/>
          <w:sz w:val="28"/>
          <w:szCs w:val="28"/>
        </w:rPr>
        <w:t>предприятие по производству продукции птицеводства: племенного утиного яйца, мяса утки и суточных цыплят. Поголовье птицы – 58,2 тыс.</w:t>
      </w:r>
      <w:r>
        <w:rPr>
          <w:rFonts w:ascii="Times New Roman" w:hAnsi="Times New Roman" w:cs="Times New Roman"/>
          <w:sz w:val="28"/>
          <w:szCs w:val="28"/>
        </w:rPr>
        <w:t xml:space="preserve"> </w:t>
      </w:r>
      <w:r w:rsidRPr="009A1381">
        <w:rPr>
          <w:rFonts w:ascii="Times New Roman" w:hAnsi="Times New Roman" w:cs="Times New Roman"/>
          <w:sz w:val="28"/>
          <w:szCs w:val="28"/>
        </w:rPr>
        <w:t xml:space="preserve">голов. </w:t>
      </w:r>
    </w:p>
    <w:p w14:paraId="315A5325" w14:textId="77777777" w:rsidR="00B44C58" w:rsidRPr="009A1381"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A1381">
        <w:rPr>
          <w:rFonts w:ascii="Times New Roman" w:hAnsi="Times New Roman" w:cs="Times New Roman"/>
          <w:i/>
          <w:sz w:val="28"/>
          <w:szCs w:val="28"/>
        </w:rPr>
        <w:t>ООО «Птицефабрика «Армавирская»</w:t>
      </w:r>
      <w:r w:rsidRPr="009A1381">
        <w:rPr>
          <w:rFonts w:ascii="Times New Roman" w:hAnsi="Times New Roman" w:cs="Times New Roman"/>
          <w:sz w:val="28"/>
          <w:szCs w:val="28"/>
        </w:rPr>
        <w:t>.  С июня 2010 года предприятие является структурным подразделением ООО «Заречное». В настоящее время птицефабрика находится в стадии реконструкции, после чего основным видом деятельности будет являться производство мяса уток.</w:t>
      </w:r>
      <w:r w:rsidRPr="009A1381">
        <w:rPr>
          <w:rFonts w:ascii="Times New Roman" w:hAnsi="Times New Roman" w:cs="Times New Roman"/>
          <w:color w:val="000000"/>
          <w:sz w:val="28"/>
          <w:szCs w:val="28"/>
        </w:rPr>
        <w:t xml:space="preserve"> </w:t>
      </w:r>
    </w:p>
    <w:p w14:paraId="71347BDE" w14:textId="77777777" w:rsidR="00B44C58" w:rsidRPr="009A1381" w:rsidRDefault="00B44C58" w:rsidP="00B44C58">
      <w:pPr>
        <w:tabs>
          <w:tab w:val="left" w:pos="854"/>
        </w:tabs>
        <w:spacing w:after="0" w:line="240" w:lineRule="auto"/>
        <w:ind w:firstLine="567"/>
        <w:jc w:val="center"/>
        <w:rPr>
          <w:rFonts w:ascii="Times New Roman" w:hAnsi="Times New Roman" w:cs="Times New Roman"/>
          <w:b/>
          <w:bCs/>
          <w:i/>
          <w:sz w:val="28"/>
          <w:szCs w:val="28"/>
        </w:rPr>
      </w:pPr>
      <w:r w:rsidRPr="009A1381">
        <w:rPr>
          <w:rFonts w:ascii="Times New Roman" w:hAnsi="Times New Roman" w:cs="Times New Roman"/>
          <w:b/>
          <w:bCs/>
          <w:i/>
          <w:sz w:val="28"/>
          <w:szCs w:val="28"/>
        </w:rPr>
        <w:t>Жилищный фонд</w:t>
      </w:r>
    </w:p>
    <w:p w14:paraId="0580F428" w14:textId="77777777" w:rsidR="00B44C58" w:rsidRPr="009A1381" w:rsidRDefault="00B44C58" w:rsidP="00B44C58">
      <w:pPr>
        <w:spacing w:after="0" w:line="360" w:lineRule="auto"/>
        <w:ind w:right="284" w:firstLine="567"/>
        <w:jc w:val="both"/>
        <w:rPr>
          <w:rFonts w:ascii="Times New Roman" w:hAnsi="Times New Roman" w:cs="Times New Roman"/>
          <w:sz w:val="28"/>
          <w:szCs w:val="28"/>
          <w:lang w:eastAsia="ar-SA"/>
        </w:rPr>
      </w:pPr>
      <w:r w:rsidRPr="009A1381">
        <w:rPr>
          <w:rFonts w:ascii="Times New Roman" w:hAnsi="Times New Roman" w:cs="Times New Roman"/>
          <w:sz w:val="28"/>
          <w:szCs w:val="28"/>
          <w:lang w:eastAsia="ar-SA"/>
        </w:rPr>
        <w:t>По данным администрации муниципального образования общая площадь жилищного фонда Вольненского сельского поселения</w:t>
      </w:r>
      <w:r>
        <w:rPr>
          <w:rFonts w:ascii="Times New Roman" w:hAnsi="Times New Roman" w:cs="Times New Roman"/>
          <w:sz w:val="28"/>
          <w:szCs w:val="28"/>
          <w:lang w:eastAsia="ar-SA"/>
        </w:rPr>
        <w:t xml:space="preserve"> </w:t>
      </w:r>
      <w:r>
        <w:rPr>
          <w:rFonts w:ascii="Times New Roman" w:hAnsi="Times New Roman" w:cs="Times New Roman"/>
          <w:color w:val="000000"/>
          <w:sz w:val="28"/>
          <w:szCs w:val="28"/>
        </w:rPr>
        <w:t>Успенского района</w:t>
      </w:r>
      <w:r w:rsidRPr="009A1381">
        <w:rPr>
          <w:rFonts w:ascii="Times New Roman" w:hAnsi="Times New Roman" w:cs="Times New Roman"/>
          <w:sz w:val="28"/>
          <w:szCs w:val="28"/>
          <w:lang w:eastAsia="ar-SA"/>
        </w:rPr>
        <w:t xml:space="preserve"> по состоянию на 01.01.20</w:t>
      </w:r>
      <w:r>
        <w:rPr>
          <w:rFonts w:ascii="Times New Roman" w:hAnsi="Times New Roman" w:cs="Times New Roman"/>
          <w:sz w:val="28"/>
          <w:szCs w:val="28"/>
          <w:lang w:eastAsia="ar-SA"/>
        </w:rPr>
        <w:t>21</w:t>
      </w:r>
      <w:r w:rsidRPr="009A1381">
        <w:rPr>
          <w:rFonts w:ascii="Times New Roman" w:hAnsi="Times New Roman" w:cs="Times New Roman"/>
          <w:sz w:val="28"/>
          <w:szCs w:val="28"/>
          <w:lang w:eastAsia="ar-SA"/>
        </w:rPr>
        <w:t xml:space="preserve"> г. составляет 108,5 тыс. м2. В большинстве это малоэтажные дома усадебного типа на 1 семью.</w:t>
      </w:r>
    </w:p>
    <w:p w14:paraId="3F23436D" w14:textId="77777777" w:rsidR="00B44C58" w:rsidRPr="009A1381" w:rsidRDefault="00B44C58" w:rsidP="00B44C58">
      <w:pPr>
        <w:spacing w:after="0" w:line="360" w:lineRule="auto"/>
        <w:ind w:right="284" w:firstLine="567"/>
        <w:jc w:val="both"/>
        <w:rPr>
          <w:rFonts w:ascii="Times New Roman" w:hAnsi="Times New Roman" w:cs="Times New Roman"/>
          <w:sz w:val="28"/>
          <w:szCs w:val="28"/>
          <w:lang w:eastAsia="ar-SA"/>
        </w:rPr>
      </w:pPr>
      <w:r w:rsidRPr="009A1381">
        <w:rPr>
          <w:rFonts w:ascii="Times New Roman" w:hAnsi="Times New Roman" w:cs="Times New Roman"/>
          <w:sz w:val="28"/>
          <w:szCs w:val="28"/>
          <w:lang w:eastAsia="ar-SA"/>
        </w:rPr>
        <w:t>В с. Марьино и п. Заречный имеются двух квартирные и многоквартирные жилые дома жилищный фонд которых составляет 13,41 тыс. м2 и 3,80 тыс. м2</w:t>
      </w:r>
    </w:p>
    <w:p w14:paraId="46DE7C79" w14:textId="77777777" w:rsidR="00B44C58" w:rsidRPr="009A1381" w:rsidRDefault="00B44C58" w:rsidP="00B44C58">
      <w:pPr>
        <w:spacing w:after="0" w:line="360" w:lineRule="auto"/>
        <w:ind w:right="284" w:firstLine="567"/>
        <w:jc w:val="both"/>
        <w:rPr>
          <w:rFonts w:ascii="Times New Roman" w:hAnsi="Times New Roman" w:cs="Times New Roman"/>
          <w:sz w:val="28"/>
          <w:szCs w:val="28"/>
          <w:lang w:eastAsia="ar-SA"/>
        </w:rPr>
      </w:pPr>
      <w:r w:rsidRPr="009A1381">
        <w:rPr>
          <w:rFonts w:ascii="Times New Roman" w:hAnsi="Times New Roman" w:cs="Times New Roman"/>
          <w:sz w:val="28"/>
          <w:szCs w:val="28"/>
          <w:lang w:eastAsia="ar-SA"/>
        </w:rPr>
        <w:t>Многоквартирный жилищный фонд составляет 16% общей площади. Показатель жилищной обеспеченности в расчете на 1 жителя равен 16,9 кв.</w:t>
      </w:r>
      <w:r>
        <w:rPr>
          <w:rFonts w:ascii="Times New Roman" w:hAnsi="Times New Roman" w:cs="Times New Roman"/>
          <w:sz w:val="28"/>
          <w:szCs w:val="28"/>
          <w:lang w:eastAsia="ar-SA"/>
        </w:rPr>
        <w:t xml:space="preserve"> </w:t>
      </w:r>
      <w:r w:rsidRPr="009A1381">
        <w:rPr>
          <w:rFonts w:ascii="Times New Roman" w:hAnsi="Times New Roman" w:cs="Times New Roman"/>
          <w:sz w:val="28"/>
          <w:szCs w:val="28"/>
          <w:lang w:eastAsia="ar-SA"/>
        </w:rPr>
        <w:t>м, что на 5,5 кв.м</w:t>
      </w:r>
      <w:r>
        <w:rPr>
          <w:rFonts w:ascii="Times New Roman" w:hAnsi="Times New Roman" w:cs="Times New Roman"/>
          <w:sz w:val="28"/>
          <w:szCs w:val="28"/>
          <w:lang w:eastAsia="ar-SA"/>
        </w:rPr>
        <w:t>.</w:t>
      </w:r>
      <w:r w:rsidRPr="009A1381">
        <w:rPr>
          <w:rFonts w:ascii="Times New Roman" w:hAnsi="Times New Roman" w:cs="Times New Roman"/>
          <w:sz w:val="28"/>
          <w:szCs w:val="28"/>
          <w:lang w:eastAsia="ar-SA"/>
        </w:rPr>
        <w:t xml:space="preserve"> ниже соответству</w:t>
      </w:r>
      <w:r>
        <w:rPr>
          <w:rFonts w:ascii="Times New Roman" w:hAnsi="Times New Roman" w:cs="Times New Roman"/>
          <w:sz w:val="28"/>
          <w:szCs w:val="28"/>
          <w:lang w:eastAsia="ar-SA"/>
        </w:rPr>
        <w:t xml:space="preserve">ющего показателя по Успенскому </w:t>
      </w:r>
      <w:r w:rsidRPr="009A1381">
        <w:rPr>
          <w:rFonts w:ascii="Times New Roman" w:hAnsi="Times New Roman" w:cs="Times New Roman"/>
          <w:sz w:val="28"/>
          <w:szCs w:val="28"/>
          <w:lang w:eastAsia="ar-SA"/>
        </w:rPr>
        <w:t>району, который равен 22,4 м2/чел.</w:t>
      </w:r>
    </w:p>
    <w:p w14:paraId="6059F98F" w14:textId="77777777" w:rsidR="00B44C58" w:rsidRPr="009A1381" w:rsidRDefault="00B44C58" w:rsidP="00B44C58">
      <w:pPr>
        <w:tabs>
          <w:tab w:val="left" w:pos="854"/>
        </w:tabs>
        <w:spacing w:line="360" w:lineRule="auto"/>
        <w:ind w:firstLine="567"/>
        <w:jc w:val="both"/>
        <w:rPr>
          <w:rFonts w:ascii="Times New Roman" w:hAnsi="Times New Roman" w:cs="Times New Roman"/>
          <w:i/>
          <w:sz w:val="28"/>
          <w:szCs w:val="28"/>
          <w:lang w:val="x-none"/>
        </w:rPr>
      </w:pPr>
      <w:r w:rsidRPr="009A1381">
        <w:rPr>
          <w:rFonts w:ascii="Times New Roman" w:hAnsi="Times New Roman" w:cs="Times New Roman"/>
          <w:sz w:val="28"/>
          <w:szCs w:val="28"/>
          <w:lang w:eastAsia="ar-SA"/>
        </w:rPr>
        <w:t>Техническое состояние</w:t>
      </w:r>
      <w:r>
        <w:rPr>
          <w:lang w:eastAsia="ar-SA"/>
        </w:rPr>
        <w:t xml:space="preserve"> </w:t>
      </w:r>
      <w:r w:rsidRPr="009A1381">
        <w:rPr>
          <w:rFonts w:ascii="Times New Roman" w:hAnsi="Times New Roman" w:cs="Times New Roman"/>
          <w:sz w:val="28"/>
          <w:szCs w:val="28"/>
          <w:lang w:eastAsia="ar-SA"/>
        </w:rPr>
        <w:t>жилищного фонда поселения характеризуется отсутствием ветхого и аварийного жилья.</w:t>
      </w:r>
    </w:p>
    <w:p w14:paraId="76C7C75A" w14:textId="77777777" w:rsidR="00B44C58" w:rsidRPr="00F671E6" w:rsidRDefault="00B44C58" w:rsidP="00B44C58">
      <w:pPr>
        <w:rPr>
          <w:rFonts w:ascii="Times New Roman" w:hAnsi="Times New Roman" w:cs="Times New Roman"/>
          <w:sz w:val="28"/>
          <w:szCs w:val="28"/>
          <w:lang w:val="x-none"/>
        </w:rPr>
        <w:sectPr w:rsidR="00B44C58" w:rsidRPr="00F671E6" w:rsidSect="004F42C2">
          <w:pgSz w:w="11906" w:h="16838"/>
          <w:pgMar w:top="1134" w:right="850" w:bottom="1134" w:left="1418" w:header="708" w:footer="29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37B0D1" w14:textId="77777777" w:rsidR="00B44C58" w:rsidRPr="00770406" w:rsidRDefault="00B44C58" w:rsidP="00B44C58">
      <w:pPr>
        <w:autoSpaceDE w:val="0"/>
        <w:autoSpaceDN w:val="0"/>
        <w:adjustRightInd w:val="0"/>
        <w:spacing w:line="240" w:lineRule="auto"/>
        <w:ind w:firstLine="567"/>
        <w:jc w:val="center"/>
        <w:rPr>
          <w:rFonts w:ascii="Times New Roman" w:hAnsi="Times New Roman" w:cs="Times New Roman"/>
          <w:i/>
          <w:color w:val="000000"/>
          <w:sz w:val="28"/>
          <w:szCs w:val="28"/>
        </w:rPr>
      </w:pPr>
      <w:r w:rsidRPr="00770406">
        <w:rPr>
          <w:rFonts w:ascii="Times New Roman" w:hAnsi="Times New Roman" w:cs="Times New Roman"/>
          <w:b/>
          <w:bCs/>
          <w:i/>
          <w:color w:val="000000"/>
          <w:sz w:val="28"/>
          <w:szCs w:val="28"/>
        </w:rPr>
        <w:lastRenderedPageBreak/>
        <w:t>2. СУЩЕСТВУЮЩЕЕ ПОЛОЖЕНИЕ В СФЕРЕ ПРОИЗВОДСТВА, ПЕРЕДАЧИ И ПОТРЕБЛЕНИЯ ГАЗА</w:t>
      </w:r>
    </w:p>
    <w:p w14:paraId="18873C23" w14:textId="77777777" w:rsidR="00B44C58" w:rsidRPr="00770406" w:rsidRDefault="00B44C58" w:rsidP="00B44C58">
      <w:pPr>
        <w:spacing w:after="0" w:line="360" w:lineRule="auto"/>
        <w:ind w:firstLine="567"/>
        <w:jc w:val="center"/>
        <w:rPr>
          <w:rFonts w:ascii="Times New Roman" w:hAnsi="Times New Roman" w:cs="Times New Roman"/>
          <w:b/>
          <w:bCs/>
          <w:color w:val="000000"/>
          <w:sz w:val="28"/>
          <w:szCs w:val="28"/>
        </w:rPr>
      </w:pPr>
      <w:r w:rsidRPr="00770406">
        <w:rPr>
          <w:rFonts w:ascii="Times New Roman" w:hAnsi="Times New Roman" w:cs="Times New Roman"/>
          <w:b/>
          <w:bCs/>
          <w:i/>
          <w:iCs/>
          <w:color w:val="000000"/>
          <w:sz w:val="28"/>
          <w:szCs w:val="28"/>
        </w:rPr>
        <w:t>2.1. Общая характеристика системы газоснабжения</w:t>
      </w:r>
    </w:p>
    <w:p w14:paraId="171AC80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газоснабжения сельского населенного пункта должна обеспечивать бесперебойную подачу газа потребителям, быть безопасной в эксплуатации, простой и удобной в обслуживании, а также предусматривать возможность отключения отдельных ее элементов или участков газопроводов для производства ремонтных и аварийных работ. Сооружения, оборудование и узлы в системе газоснабжения следует применять однотипные. Принятый вариант системы должен иметь максимальную экономическую эффективность и предусматривать строительство и ввод в эксплуатацию системы газоснабжения по частям.</w:t>
      </w:r>
    </w:p>
    <w:p w14:paraId="7977BE87" w14:textId="77777777" w:rsidR="00B44C58" w:rsidRPr="00707C01"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проектировании новых систем газоснабжения поселков использующих в качестве топлива природные газы с избыточным давлением до 1,2 МПа не обходимо руководствоваться СП 62.13330.2011 и Правилами безопасности в газовом хозяйстве.</w:t>
      </w:r>
    </w:p>
    <w:p w14:paraId="01D53E07"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07C01">
        <w:rPr>
          <w:rFonts w:ascii="Times New Roman" w:hAnsi="Times New Roman" w:cs="Times New Roman"/>
          <w:sz w:val="28"/>
          <w:szCs w:val="28"/>
        </w:rPr>
        <w:t xml:space="preserve">Газоснабжение в </w:t>
      </w:r>
      <w:r>
        <w:rPr>
          <w:rFonts w:ascii="Times New Roman" w:hAnsi="Times New Roman" w:cs="Times New Roman"/>
          <w:sz w:val="28"/>
          <w:szCs w:val="28"/>
        </w:rPr>
        <w:t>Вольненском</w:t>
      </w:r>
      <w:r w:rsidRPr="00707C01">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707C01">
        <w:rPr>
          <w:rFonts w:ascii="Times New Roman" w:hAnsi="Times New Roman" w:cs="Times New Roman"/>
          <w:sz w:val="28"/>
          <w:szCs w:val="28"/>
        </w:rPr>
        <w:t xml:space="preserve"> в настоящее время осу</w:t>
      </w:r>
      <w:r>
        <w:rPr>
          <w:rFonts w:ascii="Times New Roman" w:hAnsi="Times New Roman" w:cs="Times New Roman"/>
          <w:sz w:val="28"/>
          <w:szCs w:val="28"/>
        </w:rPr>
        <w:t xml:space="preserve">ществляется на базе природного газа, используемого для пищеприготовления, </w:t>
      </w:r>
      <w:r w:rsidRPr="00707C01">
        <w:rPr>
          <w:rFonts w:ascii="Times New Roman" w:hAnsi="Times New Roman" w:cs="Times New Roman"/>
          <w:sz w:val="28"/>
          <w:szCs w:val="28"/>
        </w:rPr>
        <w:t>отопления, вентиляцию и горячее водоснабжение</w:t>
      </w:r>
      <w:r>
        <w:rPr>
          <w:rFonts w:ascii="Times New Roman" w:hAnsi="Times New Roman" w:cs="Times New Roman"/>
          <w:sz w:val="28"/>
          <w:szCs w:val="28"/>
        </w:rPr>
        <w:t xml:space="preserve"> </w:t>
      </w:r>
      <w:r w:rsidRPr="00707C01">
        <w:rPr>
          <w:rFonts w:ascii="Times New Roman" w:hAnsi="Times New Roman" w:cs="Times New Roman"/>
          <w:sz w:val="28"/>
          <w:szCs w:val="28"/>
        </w:rPr>
        <w:t>индивидуальной застройки.</w:t>
      </w:r>
      <w:r w:rsidRPr="00707C01">
        <w:rPr>
          <w:rFonts w:ascii="Times New Roman" w:hAnsi="Times New Roman" w:cs="Times New Roman"/>
          <w:color w:val="000000"/>
          <w:sz w:val="28"/>
          <w:szCs w:val="28"/>
        </w:rPr>
        <w:t xml:space="preserve"> </w:t>
      </w:r>
    </w:p>
    <w:p w14:paraId="6CB9451E" w14:textId="77777777" w:rsidR="00B44C58" w:rsidRDefault="00B44C58" w:rsidP="00B44C58">
      <w:pPr>
        <w:spacing w:after="0" w:line="360" w:lineRule="auto"/>
        <w:ind w:firstLine="567"/>
        <w:jc w:val="both"/>
        <w:rPr>
          <w:rFonts w:ascii="Times New Roman" w:hAnsi="Times New Roman" w:cs="Times New Roman"/>
          <w:sz w:val="28"/>
          <w:szCs w:val="28"/>
        </w:rPr>
      </w:pPr>
      <w:r w:rsidRPr="00264E3A">
        <w:rPr>
          <w:rFonts w:ascii="Times New Roman" w:hAnsi="Times New Roman" w:cs="Times New Roman"/>
          <w:sz w:val="28"/>
          <w:szCs w:val="28"/>
        </w:rPr>
        <w:t>По существующему положению газифицированы</w:t>
      </w:r>
      <w:r>
        <w:rPr>
          <w:rFonts w:ascii="Times New Roman" w:hAnsi="Times New Roman" w:cs="Times New Roman"/>
          <w:sz w:val="28"/>
          <w:szCs w:val="28"/>
        </w:rPr>
        <w:t xml:space="preserve"> все населенные пункты</w:t>
      </w:r>
      <w:r w:rsidRPr="00264E3A">
        <w:rPr>
          <w:rFonts w:ascii="Times New Roman" w:hAnsi="Times New Roman" w:cs="Times New Roman"/>
          <w:sz w:val="28"/>
          <w:szCs w:val="28"/>
        </w:rPr>
        <w:t xml:space="preserve">: село </w:t>
      </w:r>
      <w:r>
        <w:rPr>
          <w:rFonts w:ascii="Times New Roman" w:hAnsi="Times New Roman" w:cs="Times New Roman"/>
          <w:sz w:val="28"/>
          <w:szCs w:val="28"/>
        </w:rPr>
        <w:t>Вольное, поселок Дивный, поселок Заречный и село Марьино</w:t>
      </w:r>
      <w:r w:rsidRPr="00264E3A">
        <w:rPr>
          <w:rFonts w:ascii="Times New Roman" w:hAnsi="Times New Roman" w:cs="Times New Roman"/>
          <w:sz w:val="28"/>
          <w:szCs w:val="28"/>
        </w:rPr>
        <w:t xml:space="preserve">. Село </w:t>
      </w:r>
      <w:r>
        <w:rPr>
          <w:rFonts w:ascii="Times New Roman" w:hAnsi="Times New Roman" w:cs="Times New Roman"/>
          <w:sz w:val="28"/>
          <w:szCs w:val="28"/>
        </w:rPr>
        <w:t>Вольное, поселок Заречный и поселок Дивный</w:t>
      </w:r>
      <w:r w:rsidRPr="00264E3A">
        <w:rPr>
          <w:rFonts w:ascii="Times New Roman" w:hAnsi="Times New Roman" w:cs="Times New Roman"/>
          <w:sz w:val="28"/>
          <w:szCs w:val="28"/>
        </w:rPr>
        <w:t xml:space="preserve"> подключен</w:t>
      </w:r>
      <w:r>
        <w:rPr>
          <w:rFonts w:ascii="Times New Roman" w:hAnsi="Times New Roman" w:cs="Times New Roman"/>
          <w:sz w:val="28"/>
          <w:szCs w:val="28"/>
        </w:rPr>
        <w:t>ы</w:t>
      </w:r>
      <w:r w:rsidRPr="00264E3A">
        <w:rPr>
          <w:rFonts w:ascii="Times New Roman" w:hAnsi="Times New Roman" w:cs="Times New Roman"/>
          <w:sz w:val="28"/>
          <w:szCs w:val="28"/>
        </w:rPr>
        <w:t xml:space="preserve"> к сетям от </w:t>
      </w:r>
      <w:r>
        <w:rPr>
          <w:rFonts w:ascii="Times New Roman" w:hAnsi="Times New Roman" w:cs="Times New Roman"/>
          <w:sz w:val="28"/>
          <w:szCs w:val="28"/>
        </w:rPr>
        <w:t xml:space="preserve">ГРС-2 г. Армавира. </w:t>
      </w:r>
      <w:r w:rsidRPr="00264E3A">
        <w:rPr>
          <w:rFonts w:ascii="Times New Roman" w:hAnsi="Times New Roman" w:cs="Times New Roman"/>
          <w:sz w:val="28"/>
          <w:szCs w:val="28"/>
        </w:rPr>
        <w:t>Давление газа на выходе из ГРС</w:t>
      </w:r>
      <w:r>
        <w:rPr>
          <w:rFonts w:ascii="Times New Roman" w:hAnsi="Times New Roman" w:cs="Times New Roman"/>
          <w:sz w:val="28"/>
          <w:szCs w:val="28"/>
        </w:rPr>
        <w:t xml:space="preserve"> </w:t>
      </w:r>
      <w:r>
        <w:rPr>
          <w:rFonts w:ascii="Times New Roman" w:hAnsi="Times New Roman" w:cs="Times New Roman"/>
          <w:color w:val="000000"/>
          <w:sz w:val="28"/>
          <w:szCs w:val="28"/>
        </w:rPr>
        <w:t>– 0,6</w:t>
      </w:r>
      <w:r w:rsidRPr="00264E3A">
        <w:rPr>
          <w:rFonts w:ascii="Times New Roman" w:hAnsi="Times New Roman" w:cs="Times New Roman"/>
          <w:sz w:val="28"/>
          <w:szCs w:val="28"/>
        </w:rPr>
        <w:t xml:space="preserve"> Мпа.</w:t>
      </w:r>
    </w:p>
    <w:p w14:paraId="1A9D810C" w14:textId="77777777" w:rsidR="00B44C58" w:rsidRPr="00264E3A" w:rsidRDefault="00B44C58" w:rsidP="00B44C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Село Марьино подключено к АГРС с. Марьино. Давление газа на выходе из АГРС-0,3 Мпа.</w:t>
      </w:r>
    </w:p>
    <w:p w14:paraId="276C5831" w14:textId="77777777" w:rsidR="00B44C58" w:rsidRPr="00707C01"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Pr>
          <w:sz w:val="28"/>
          <w:szCs w:val="28"/>
        </w:rPr>
        <w:t xml:space="preserve"> </w:t>
      </w:r>
      <w:r w:rsidRPr="00707C01">
        <w:rPr>
          <w:rFonts w:ascii="Times New Roman" w:hAnsi="Times New Roman" w:cs="Times New Roman"/>
          <w:sz w:val="28"/>
          <w:szCs w:val="28"/>
        </w:rPr>
        <w:t>Газораспределительные станции предназна</w:t>
      </w:r>
      <w:r>
        <w:rPr>
          <w:rFonts w:ascii="Times New Roman" w:hAnsi="Times New Roman" w:cs="Times New Roman"/>
          <w:sz w:val="28"/>
          <w:szCs w:val="28"/>
        </w:rPr>
        <w:t xml:space="preserve">чены для снижения давления газа </w:t>
      </w:r>
      <w:r w:rsidRPr="00707C01">
        <w:rPr>
          <w:rFonts w:ascii="Times New Roman" w:hAnsi="Times New Roman" w:cs="Times New Roman"/>
          <w:sz w:val="28"/>
          <w:szCs w:val="28"/>
        </w:rPr>
        <w:t>до необходимого значения и подачи его потребителям с постоянным давлением и</w:t>
      </w:r>
      <w:r>
        <w:rPr>
          <w:rFonts w:ascii="Times New Roman" w:hAnsi="Times New Roman" w:cs="Times New Roman"/>
          <w:sz w:val="28"/>
          <w:szCs w:val="28"/>
        </w:rPr>
        <w:t xml:space="preserve"> </w:t>
      </w:r>
      <w:r w:rsidRPr="00707C01">
        <w:rPr>
          <w:rFonts w:ascii="Times New Roman" w:hAnsi="Times New Roman" w:cs="Times New Roman"/>
          <w:sz w:val="28"/>
          <w:szCs w:val="28"/>
        </w:rPr>
        <w:t xml:space="preserve">необходимой степенью очистки и одоризации. На </w:t>
      </w:r>
      <w:r>
        <w:rPr>
          <w:rFonts w:ascii="Times New Roman" w:hAnsi="Times New Roman" w:cs="Times New Roman"/>
          <w:sz w:val="28"/>
          <w:szCs w:val="28"/>
        </w:rPr>
        <w:t>А</w:t>
      </w:r>
      <w:r w:rsidRPr="00707C01">
        <w:rPr>
          <w:rFonts w:ascii="Times New Roman" w:hAnsi="Times New Roman" w:cs="Times New Roman"/>
          <w:sz w:val="28"/>
          <w:szCs w:val="28"/>
        </w:rPr>
        <w:t>ГРС давление газа снижается до</w:t>
      </w:r>
      <w:r>
        <w:rPr>
          <w:rFonts w:ascii="Times New Roman" w:hAnsi="Times New Roman" w:cs="Times New Roman"/>
          <w:sz w:val="28"/>
          <w:szCs w:val="28"/>
        </w:rPr>
        <w:t xml:space="preserve"> </w:t>
      </w:r>
      <w:r w:rsidRPr="00707C01">
        <w:rPr>
          <w:rFonts w:ascii="Times New Roman" w:hAnsi="Times New Roman" w:cs="Times New Roman"/>
          <w:sz w:val="28"/>
          <w:szCs w:val="28"/>
        </w:rPr>
        <w:t>величины, необходимой для этих систем и поддерживается постоянным.</w:t>
      </w:r>
    </w:p>
    <w:p w14:paraId="02801770" w14:textId="77777777" w:rsidR="00B44C58" w:rsidRPr="00707C01"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07C01">
        <w:rPr>
          <w:rFonts w:ascii="Times New Roman" w:hAnsi="Times New Roman" w:cs="Times New Roman"/>
          <w:sz w:val="28"/>
          <w:szCs w:val="28"/>
        </w:rPr>
        <w:lastRenderedPageBreak/>
        <w:t xml:space="preserve">От </w:t>
      </w:r>
      <w:r>
        <w:rPr>
          <w:rFonts w:ascii="Times New Roman" w:hAnsi="Times New Roman" w:cs="Times New Roman"/>
          <w:sz w:val="28"/>
          <w:szCs w:val="28"/>
        </w:rPr>
        <w:t>А</w:t>
      </w:r>
      <w:r w:rsidRPr="00707C01">
        <w:rPr>
          <w:rFonts w:ascii="Times New Roman" w:hAnsi="Times New Roman" w:cs="Times New Roman"/>
          <w:sz w:val="28"/>
          <w:szCs w:val="28"/>
        </w:rPr>
        <w:t xml:space="preserve">ГРС распределение газа в </w:t>
      </w:r>
      <w:r>
        <w:rPr>
          <w:rFonts w:ascii="Times New Roman" w:hAnsi="Times New Roman" w:cs="Times New Roman"/>
          <w:sz w:val="28"/>
          <w:szCs w:val="28"/>
        </w:rPr>
        <w:t>Вольненском</w:t>
      </w:r>
      <w:r w:rsidRPr="00707C01">
        <w:rPr>
          <w:rFonts w:ascii="Times New Roman" w:hAnsi="Times New Roman" w:cs="Times New Roman"/>
          <w:sz w:val="28"/>
          <w:szCs w:val="28"/>
        </w:rPr>
        <w:t xml:space="preserve"> сельском по</w:t>
      </w:r>
      <w:r>
        <w:rPr>
          <w:rFonts w:ascii="Times New Roman" w:hAnsi="Times New Roman" w:cs="Times New Roman"/>
          <w:sz w:val="28"/>
          <w:szCs w:val="28"/>
        </w:rPr>
        <w:t xml:space="preserve">селении </w:t>
      </w:r>
      <w:r>
        <w:rPr>
          <w:rFonts w:ascii="Times New Roman" w:hAnsi="Times New Roman" w:cs="Times New Roman"/>
          <w:color w:val="000000"/>
          <w:sz w:val="28"/>
          <w:szCs w:val="28"/>
        </w:rPr>
        <w:t>Успенского района</w:t>
      </w:r>
      <w:r>
        <w:rPr>
          <w:rFonts w:ascii="Times New Roman" w:hAnsi="Times New Roman" w:cs="Times New Roman"/>
          <w:sz w:val="28"/>
          <w:szCs w:val="28"/>
        </w:rPr>
        <w:t xml:space="preserve"> осуществляется </w:t>
      </w:r>
      <w:r w:rsidRPr="00707C01">
        <w:rPr>
          <w:rFonts w:ascii="Times New Roman" w:hAnsi="Times New Roman" w:cs="Times New Roman"/>
          <w:sz w:val="28"/>
          <w:szCs w:val="28"/>
        </w:rPr>
        <w:t xml:space="preserve">через межпоселковый газопровод </w:t>
      </w:r>
      <w:r>
        <w:rPr>
          <w:rFonts w:ascii="Times New Roman" w:hAnsi="Times New Roman" w:cs="Times New Roman"/>
          <w:sz w:val="28"/>
          <w:szCs w:val="28"/>
        </w:rPr>
        <w:t>среднего</w:t>
      </w:r>
      <w:r w:rsidRPr="00707C01">
        <w:rPr>
          <w:rFonts w:ascii="Times New Roman" w:hAnsi="Times New Roman" w:cs="Times New Roman"/>
          <w:sz w:val="28"/>
          <w:szCs w:val="28"/>
        </w:rPr>
        <w:t xml:space="preserve"> давления.</w:t>
      </w:r>
    </w:p>
    <w:p w14:paraId="070FC9AE" w14:textId="77777777" w:rsidR="00B44C58" w:rsidRPr="00707C01"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07C01">
        <w:rPr>
          <w:rFonts w:ascii="Times New Roman" w:hAnsi="Times New Roman" w:cs="Times New Roman"/>
          <w:sz w:val="28"/>
          <w:szCs w:val="28"/>
        </w:rPr>
        <w:t xml:space="preserve">Газ </w:t>
      </w:r>
      <w:r>
        <w:rPr>
          <w:rFonts w:ascii="Times New Roman" w:hAnsi="Times New Roman" w:cs="Times New Roman"/>
          <w:sz w:val="28"/>
          <w:szCs w:val="28"/>
        </w:rPr>
        <w:t>среднего</w:t>
      </w:r>
      <w:r w:rsidRPr="00707C01">
        <w:rPr>
          <w:rFonts w:ascii="Times New Roman" w:hAnsi="Times New Roman" w:cs="Times New Roman"/>
          <w:sz w:val="28"/>
          <w:szCs w:val="28"/>
        </w:rPr>
        <w:t xml:space="preserve"> давления идет на нужды промышленных предприятий, топливо,</w:t>
      </w:r>
      <w:r>
        <w:rPr>
          <w:rFonts w:ascii="Times New Roman" w:hAnsi="Times New Roman" w:cs="Times New Roman"/>
          <w:sz w:val="28"/>
          <w:szCs w:val="28"/>
        </w:rPr>
        <w:t xml:space="preserve"> </w:t>
      </w:r>
      <w:r w:rsidRPr="00707C01">
        <w:rPr>
          <w:rFonts w:ascii="Times New Roman" w:hAnsi="Times New Roman" w:cs="Times New Roman"/>
          <w:sz w:val="28"/>
          <w:szCs w:val="28"/>
        </w:rPr>
        <w:t>источников теплоснабжения. Газ низкого давления по межпоселковому газопроводу</w:t>
      </w:r>
      <w:r>
        <w:rPr>
          <w:rFonts w:ascii="Times New Roman" w:hAnsi="Times New Roman" w:cs="Times New Roman"/>
          <w:sz w:val="28"/>
          <w:szCs w:val="28"/>
        </w:rPr>
        <w:t xml:space="preserve"> </w:t>
      </w:r>
      <w:r w:rsidRPr="00707C01">
        <w:rPr>
          <w:rFonts w:ascii="Times New Roman" w:hAnsi="Times New Roman" w:cs="Times New Roman"/>
          <w:sz w:val="28"/>
          <w:szCs w:val="28"/>
        </w:rPr>
        <w:t>используется жилищно-коммунальным сектором.</w:t>
      </w:r>
    </w:p>
    <w:p w14:paraId="03B8CF37" w14:textId="77777777" w:rsidR="00B44C58" w:rsidRPr="00707C01"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07C01">
        <w:rPr>
          <w:rFonts w:ascii="Times New Roman" w:hAnsi="Times New Roman" w:cs="Times New Roman"/>
          <w:sz w:val="28"/>
          <w:szCs w:val="28"/>
        </w:rPr>
        <w:t>По состоянию на 20</w:t>
      </w:r>
      <w:r>
        <w:rPr>
          <w:rFonts w:ascii="Times New Roman" w:hAnsi="Times New Roman" w:cs="Times New Roman"/>
          <w:sz w:val="28"/>
          <w:szCs w:val="28"/>
        </w:rPr>
        <w:t>21</w:t>
      </w:r>
      <w:r w:rsidRPr="00707C01">
        <w:rPr>
          <w:rFonts w:ascii="Times New Roman" w:hAnsi="Times New Roman" w:cs="Times New Roman"/>
          <w:sz w:val="28"/>
          <w:szCs w:val="28"/>
        </w:rPr>
        <w:t xml:space="preserve"> год уровень газификации</w:t>
      </w:r>
      <w:r>
        <w:rPr>
          <w:rFonts w:ascii="Times New Roman" w:hAnsi="Times New Roman" w:cs="Times New Roman"/>
          <w:sz w:val="28"/>
          <w:szCs w:val="28"/>
        </w:rPr>
        <w:t xml:space="preserve"> Вольненского сельского поселения </w:t>
      </w:r>
      <w:r>
        <w:rPr>
          <w:rFonts w:ascii="Times New Roman" w:hAnsi="Times New Roman" w:cs="Times New Roman"/>
          <w:color w:val="000000"/>
          <w:sz w:val="28"/>
          <w:szCs w:val="28"/>
        </w:rPr>
        <w:t>Успенского района</w:t>
      </w:r>
      <w:r w:rsidRPr="00707C01">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197114">
        <w:rPr>
          <w:rFonts w:ascii="Times New Roman" w:hAnsi="Times New Roman" w:cs="Times New Roman"/>
          <w:sz w:val="28"/>
          <w:szCs w:val="28"/>
        </w:rPr>
        <w:t>80%.</w:t>
      </w:r>
    </w:p>
    <w:p w14:paraId="63F22186"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Обеспечение природным газом новых потребителей потребует строительство новых распределительных сетей среднего давления. </w:t>
      </w:r>
    </w:p>
    <w:p w14:paraId="5AFCF73C"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При разработке схемы газоснабжения </w:t>
      </w:r>
      <w:r>
        <w:rPr>
          <w:rFonts w:ascii="Times New Roman" w:hAnsi="Times New Roman" w:cs="Times New Roman"/>
          <w:sz w:val="28"/>
          <w:szCs w:val="28"/>
        </w:rPr>
        <w:t>Вольненского</w:t>
      </w:r>
      <w:r w:rsidRPr="00BA67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Успенского района</w:t>
      </w:r>
      <w:r w:rsidRPr="00BA67B2">
        <w:rPr>
          <w:rFonts w:ascii="Times New Roman" w:hAnsi="Times New Roman" w:cs="Times New Roman"/>
          <w:color w:val="000000"/>
          <w:sz w:val="28"/>
          <w:szCs w:val="28"/>
        </w:rPr>
        <w:t xml:space="preserve"> природным газом за основу были приняты следующие принципиальные положения: </w:t>
      </w:r>
    </w:p>
    <w:p w14:paraId="35A59EC6"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sidRPr="00BA67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BA67B2">
        <w:rPr>
          <w:rFonts w:ascii="Times New Roman" w:hAnsi="Times New Roman" w:cs="Times New Roman"/>
          <w:color w:val="000000"/>
          <w:sz w:val="28"/>
          <w:szCs w:val="28"/>
        </w:rPr>
        <w:t xml:space="preserve">озможность постоянного наращивания пропускной способности системы с минимальными капиталовложениями и первоочередным подключением потребителей, имеющих наибольший коэффициент эффективности при переводе на газовое топливо. </w:t>
      </w:r>
    </w:p>
    <w:p w14:paraId="2DC8F3F0"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Схемой предусматривается строительство газопроводов среднего давления, что позволяет увеличить надежность системы газоснабжения. </w:t>
      </w:r>
    </w:p>
    <w:p w14:paraId="11430825"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Потребители коммунально-бытового сектора используют природный газ для приготовления пищи и теплоснабжения индивидуальной застройки. </w:t>
      </w:r>
    </w:p>
    <w:p w14:paraId="539C31A2"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Разработка «Схемы газоснабжения» рассматриваемой территории с последующим проектированием и строительством сетей газопотребления и газораспределения создаст условия для развития муниципального образования. </w:t>
      </w:r>
    </w:p>
    <w:p w14:paraId="2A28E48D"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В границах поселения территорию можно разделить условно на две зоны (с учетом типа потребителей): </w:t>
      </w:r>
    </w:p>
    <w:p w14:paraId="7DD4C0BF"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xml:space="preserve"> </w:t>
      </w:r>
      <w:r w:rsidRPr="00BA67B2">
        <w:rPr>
          <w:rFonts w:ascii="Times New Roman" w:hAnsi="Times New Roman" w:cs="Times New Roman"/>
          <w:color w:val="000000"/>
          <w:sz w:val="28"/>
          <w:szCs w:val="28"/>
        </w:rPr>
        <w:t xml:space="preserve">зона газоснабжения котельных; </w:t>
      </w:r>
    </w:p>
    <w:p w14:paraId="65F3632F"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263E4">
        <w:rPr>
          <w:rFonts w:ascii="Times New Roman" w:hAnsi="Times New Roman" w:cs="Times New Roman"/>
          <w:sz w:val="28"/>
          <w:szCs w:val="28"/>
        </w:rPr>
        <w:t>–</w:t>
      </w:r>
      <w:r>
        <w:rPr>
          <w:rFonts w:ascii="Times New Roman" w:hAnsi="Times New Roman" w:cs="Times New Roman"/>
          <w:sz w:val="28"/>
          <w:szCs w:val="28"/>
        </w:rPr>
        <w:t> </w:t>
      </w:r>
      <w:r w:rsidRPr="00BA67B2">
        <w:rPr>
          <w:rFonts w:ascii="Times New Roman" w:hAnsi="Times New Roman" w:cs="Times New Roman"/>
          <w:color w:val="000000"/>
          <w:sz w:val="28"/>
          <w:szCs w:val="28"/>
        </w:rPr>
        <w:t xml:space="preserve">зона газоснабжения автономных и бытовых источников теплоснабжения (индивидуальная и административно-деловая застройка). </w:t>
      </w:r>
    </w:p>
    <w:p w14:paraId="4530EF65" w14:textId="77777777" w:rsidR="00B44C58" w:rsidRPr="00BA67B2" w:rsidRDefault="00B44C58" w:rsidP="00B44C58">
      <w:pPr>
        <w:shd w:val="clear" w:color="auto" w:fill="FFFFFF"/>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Газопроводы среднего давлений прокладываются из полиэтиленовых труб, обеспечивающих более высокую надежность и долговечность в эксплуатации.</w:t>
      </w:r>
    </w:p>
    <w:p w14:paraId="015CD00F"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BA67B2">
        <w:rPr>
          <w:rFonts w:ascii="Times New Roman" w:hAnsi="Times New Roman" w:cs="Times New Roman"/>
          <w:color w:val="000000"/>
          <w:sz w:val="28"/>
          <w:szCs w:val="28"/>
        </w:rPr>
        <w:lastRenderedPageBreak/>
        <w:t>Прокладка распределительных газопроводов подземная, с тупиковыми пофасадными наружными участками по дворовым участкам домов. К применению для подземных газопроводов рекомендуются полиэтиленовые трубопроводы, при этом отсутствует необходимость защиты от коррозии, увеличивается срок службы сетей.</w:t>
      </w:r>
      <w:r w:rsidRPr="00BA67B2">
        <w:rPr>
          <w:rFonts w:ascii="Times New Roman" w:hAnsi="Times New Roman" w:cs="Times New Roman"/>
          <w:color w:val="000000"/>
          <w:sz w:val="23"/>
          <w:szCs w:val="23"/>
        </w:rPr>
        <w:t xml:space="preserve"> </w:t>
      </w:r>
    </w:p>
    <w:p w14:paraId="60A6852C" w14:textId="77777777" w:rsidR="00B44C58" w:rsidRPr="00707C01" w:rsidRDefault="00B44C58" w:rsidP="00B44C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07C01">
        <w:rPr>
          <w:rFonts w:ascii="Times New Roman" w:hAnsi="Times New Roman" w:cs="Times New Roman"/>
          <w:color w:val="000000"/>
          <w:sz w:val="28"/>
          <w:szCs w:val="28"/>
        </w:rPr>
        <w:t xml:space="preserve">Схема газоснабжения </w:t>
      </w:r>
      <w:r>
        <w:rPr>
          <w:rFonts w:ascii="Times New Roman" w:hAnsi="Times New Roman" w:cs="Times New Roman"/>
          <w:sz w:val="28"/>
          <w:szCs w:val="28"/>
        </w:rPr>
        <w:t>Вольненского</w:t>
      </w:r>
      <w:r w:rsidRPr="00707C01">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707C01">
        <w:rPr>
          <w:rFonts w:ascii="Times New Roman" w:hAnsi="Times New Roman" w:cs="Times New Roman"/>
          <w:color w:val="000000"/>
          <w:sz w:val="28"/>
          <w:szCs w:val="28"/>
        </w:rPr>
        <w:t xml:space="preserve"> гарантирует обеспечение необходимых параметров для газоснабжения теплоисточников, населения, объектов жилищно-коммунального хозяйства.</w:t>
      </w:r>
    </w:p>
    <w:p w14:paraId="6F4FCBE3" w14:textId="77777777" w:rsidR="00B44C58" w:rsidRPr="005C583A" w:rsidRDefault="00B44C58" w:rsidP="00B44C58">
      <w:pPr>
        <w:shd w:val="clear" w:color="auto" w:fill="FFFFFF"/>
        <w:spacing w:after="0" w:line="360" w:lineRule="auto"/>
        <w:jc w:val="right"/>
        <w:rPr>
          <w:rFonts w:ascii="Times New Roman" w:eastAsia="Times New Roman" w:hAnsi="Times New Roman"/>
          <w:b/>
          <w:bCs/>
          <w:i/>
          <w:iCs/>
          <w:color w:val="000000"/>
          <w:sz w:val="28"/>
          <w:szCs w:val="28"/>
          <w:lang w:eastAsia="ru-RU"/>
        </w:rPr>
      </w:pPr>
      <w:r>
        <w:rPr>
          <w:rFonts w:ascii="Times New Roman" w:eastAsia="Times New Roman" w:hAnsi="Times New Roman"/>
          <w:color w:val="000000"/>
          <w:sz w:val="28"/>
          <w:szCs w:val="28"/>
          <w:lang w:eastAsia="ru-RU"/>
        </w:rPr>
        <w:t xml:space="preserve"> </w:t>
      </w:r>
      <w:r w:rsidRPr="005C583A">
        <w:rPr>
          <w:rFonts w:ascii="Times New Roman" w:eastAsia="Times New Roman" w:hAnsi="Times New Roman"/>
          <w:b/>
          <w:bCs/>
          <w:i/>
          <w:iCs/>
          <w:color w:val="000000"/>
          <w:sz w:val="28"/>
          <w:szCs w:val="28"/>
          <w:lang w:eastAsia="ru-RU"/>
        </w:rPr>
        <w:t>Таблица 1</w:t>
      </w:r>
    </w:p>
    <w:tbl>
      <w:tblPr>
        <w:tblStyle w:val="af0"/>
        <w:tblW w:w="0" w:type="auto"/>
        <w:tblLook w:val="04A0" w:firstRow="1" w:lastRow="0" w:firstColumn="1" w:lastColumn="0" w:noHBand="0" w:noVBand="1"/>
      </w:tblPr>
      <w:tblGrid>
        <w:gridCol w:w="4888"/>
        <w:gridCol w:w="4883"/>
      </w:tblGrid>
      <w:tr w:rsidR="00B44C58" w:rsidRPr="007813AB" w14:paraId="42011387" w14:textId="77777777" w:rsidTr="00835676">
        <w:tc>
          <w:tcPr>
            <w:tcW w:w="4888" w:type="dxa"/>
            <w:shd w:val="clear" w:color="auto" w:fill="FBE4D5" w:themeFill="accent2" w:themeFillTint="33"/>
            <w:vAlign w:val="center"/>
          </w:tcPr>
          <w:p w14:paraId="634DC623" w14:textId="77777777" w:rsidR="00B44C58" w:rsidRPr="00FD2F7F" w:rsidRDefault="00B44C58" w:rsidP="00835676">
            <w:pPr>
              <w:jc w:val="center"/>
              <w:rPr>
                <w:rFonts w:ascii="Times New Roman" w:eastAsia="Times New Roman" w:hAnsi="Times New Roman"/>
                <w:b/>
                <w:i/>
                <w:color w:val="000000"/>
                <w:sz w:val="24"/>
                <w:szCs w:val="24"/>
                <w:lang w:eastAsia="ru-RU"/>
              </w:rPr>
            </w:pPr>
            <w:r w:rsidRPr="00FD2F7F">
              <w:rPr>
                <w:rFonts w:ascii="Times New Roman" w:eastAsia="Times New Roman" w:hAnsi="Times New Roman"/>
                <w:b/>
                <w:i/>
                <w:color w:val="000000"/>
                <w:sz w:val="24"/>
                <w:szCs w:val="24"/>
                <w:lang w:eastAsia="ru-RU"/>
              </w:rPr>
              <w:t>Потребность</w:t>
            </w:r>
          </w:p>
        </w:tc>
        <w:tc>
          <w:tcPr>
            <w:tcW w:w="4883" w:type="dxa"/>
            <w:shd w:val="clear" w:color="auto" w:fill="FBE4D5" w:themeFill="accent2" w:themeFillTint="33"/>
            <w:vAlign w:val="center"/>
          </w:tcPr>
          <w:p w14:paraId="39B72487" w14:textId="77777777" w:rsidR="00B44C58" w:rsidRPr="00FD2F7F" w:rsidRDefault="00B44C58" w:rsidP="00835676">
            <w:pPr>
              <w:jc w:val="center"/>
              <w:rPr>
                <w:rFonts w:ascii="Times New Roman" w:eastAsia="Times New Roman" w:hAnsi="Times New Roman"/>
                <w:b/>
                <w:i/>
                <w:color w:val="000000"/>
                <w:sz w:val="24"/>
                <w:szCs w:val="24"/>
                <w:lang w:eastAsia="ru-RU"/>
              </w:rPr>
            </w:pPr>
            <w:r w:rsidRPr="00FD2F7F">
              <w:rPr>
                <w:rFonts w:ascii="Times New Roman" w:eastAsia="Times New Roman" w:hAnsi="Times New Roman"/>
                <w:b/>
                <w:i/>
                <w:color w:val="000000"/>
                <w:sz w:val="24"/>
                <w:szCs w:val="24"/>
                <w:lang w:eastAsia="ru-RU"/>
              </w:rPr>
              <w:t>Назначение используемого газа</w:t>
            </w:r>
          </w:p>
        </w:tc>
      </w:tr>
      <w:tr w:rsidR="00B44C58" w:rsidRPr="007813AB" w14:paraId="56E9D90A" w14:textId="77777777" w:rsidTr="00835676">
        <w:tc>
          <w:tcPr>
            <w:tcW w:w="4888" w:type="dxa"/>
            <w:vAlign w:val="center"/>
          </w:tcPr>
          <w:p w14:paraId="3E56FCA2" w14:textId="77777777" w:rsidR="00B44C58" w:rsidRPr="005C583A" w:rsidRDefault="00B44C58" w:rsidP="00835676">
            <w:pPr>
              <w:pStyle w:val="Default"/>
              <w:jc w:val="center"/>
              <w:rPr>
                <w:sz w:val="23"/>
                <w:szCs w:val="23"/>
              </w:rPr>
            </w:pPr>
            <w:r>
              <w:rPr>
                <w:sz w:val="23"/>
                <w:szCs w:val="23"/>
              </w:rPr>
              <w:t>Население (малоэтажные дома)</w:t>
            </w:r>
          </w:p>
        </w:tc>
        <w:tc>
          <w:tcPr>
            <w:tcW w:w="4883" w:type="dxa"/>
            <w:vAlign w:val="center"/>
          </w:tcPr>
          <w:p w14:paraId="2A269D7B" w14:textId="77777777" w:rsidR="00B44C58" w:rsidRPr="007813AB" w:rsidRDefault="00B44C58" w:rsidP="00835676">
            <w:pPr>
              <w:shd w:val="clear" w:color="auto" w:fill="FFFFFF"/>
              <w:jc w:val="center"/>
              <w:rPr>
                <w:rFonts w:ascii="yandex-sans" w:eastAsia="Times New Roman" w:hAnsi="yandex-sans"/>
                <w:color w:val="000000"/>
                <w:sz w:val="23"/>
                <w:szCs w:val="23"/>
                <w:lang w:eastAsia="ru-RU"/>
              </w:rPr>
            </w:pPr>
            <w:r w:rsidRPr="007813AB">
              <w:rPr>
                <w:rFonts w:ascii="yandex-sans" w:eastAsia="Times New Roman" w:hAnsi="yandex-sans"/>
                <w:color w:val="000000"/>
                <w:sz w:val="23"/>
                <w:szCs w:val="23"/>
                <w:lang w:eastAsia="ru-RU"/>
              </w:rPr>
              <w:t>Приготовление пищи, горячей воды для</w:t>
            </w:r>
          </w:p>
          <w:p w14:paraId="26744E3A" w14:textId="77777777" w:rsidR="00B44C58" w:rsidRPr="007813AB" w:rsidRDefault="00B44C58" w:rsidP="00835676">
            <w:pPr>
              <w:shd w:val="clear" w:color="auto" w:fill="FFFFFF"/>
              <w:jc w:val="center"/>
              <w:rPr>
                <w:rFonts w:ascii="yandex-sans" w:eastAsia="Times New Roman" w:hAnsi="yandex-sans"/>
                <w:color w:val="000000"/>
                <w:sz w:val="23"/>
                <w:szCs w:val="23"/>
                <w:lang w:eastAsia="ru-RU"/>
              </w:rPr>
            </w:pPr>
            <w:r w:rsidRPr="007813AB">
              <w:rPr>
                <w:rFonts w:ascii="yandex-sans" w:eastAsia="Times New Roman" w:hAnsi="yandex-sans"/>
                <w:color w:val="000000"/>
                <w:sz w:val="23"/>
                <w:szCs w:val="23"/>
                <w:lang w:eastAsia="ru-RU"/>
              </w:rPr>
              <w:t>хозяйственных и санитарно-гигиенических нужд и отопление</w:t>
            </w:r>
          </w:p>
        </w:tc>
      </w:tr>
      <w:tr w:rsidR="00B44C58" w:rsidRPr="007813AB" w14:paraId="3232C2DD" w14:textId="77777777" w:rsidTr="00835676">
        <w:tc>
          <w:tcPr>
            <w:tcW w:w="4888" w:type="dxa"/>
            <w:vAlign w:val="center"/>
          </w:tcPr>
          <w:p w14:paraId="643849E5" w14:textId="77777777" w:rsidR="00B44C58" w:rsidRPr="005C583A" w:rsidRDefault="00B44C58" w:rsidP="00835676">
            <w:pPr>
              <w:pStyle w:val="Default"/>
              <w:jc w:val="center"/>
              <w:rPr>
                <w:sz w:val="23"/>
                <w:szCs w:val="23"/>
              </w:rPr>
            </w:pPr>
            <w:r>
              <w:rPr>
                <w:sz w:val="23"/>
                <w:szCs w:val="23"/>
              </w:rPr>
              <w:t>Учреждения здравоохранения, бытового обслуживания населения</w:t>
            </w:r>
          </w:p>
        </w:tc>
        <w:tc>
          <w:tcPr>
            <w:tcW w:w="4883" w:type="dxa"/>
            <w:vAlign w:val="center"/>
          </w:tcPr>
          <w:p w14:paraId="5E77BA4B" w14:textId="77777777" w:rsidR="00B44C58" w:rsidRPr="007813AB" w:rsidRDefault="00B44C58" w:rsidP="00835676">
            <w:pPr>
              <w:shd w:val="clear" w:color="auto" w:fill="FFFFFF"/>
              <w:jc w:val="center"/>
              <w:rPr>
                <w:rFonts w:ascii="yandex-sans" w:eastAsia="Times New Roman" w:hAnsi="yandex-sans"/>
                <w:color w:val="000000"/>
                <w:sz w:val="23"/>
                <w:szCs w:val="23"/>
                <w:lang w:eastAsia="ru-RU"/>
              </w:rPr>
            </w:pPr>
            <w:r w:rsidRPr="007813AB">
              <w:rPr>
                <w:rFonts w:ascii="yandex-sans" w:eastAsia="Times New Roman" w:hAnsi="yandex-sans"/>
                <w:color w:val="000000"/>
                <w:sz w:val="23"/>
                <w:szCs w:val="23"/>
                <w:lang w:eastAsia="ru-RU"/>
              </w:rPr>
              <w:t>Отопление, гор</w:t>
            </w:r>
            <w:r>
              <w:rPr>
                <w:rFonts w:ascii="yandex-sans" w:eastAsia="Times New Roman" w:hAnsi="yandex-sans"/>
                <w:color w:val="000000"/>
                <w:sz w:val="23"/>
                <w:szCs w:val="23"/>
                <w:lang w:eastAsia="ru-RU"/>
              </w:rPr>
              <w:t xml:space="preserve">ячее водоснабжение, вентиляция, </w:t>
            </w:r>
            <w:r w:rsidRPr="007813AB">
              <w:rPr>
                <w:rFonts w:ascii="yandex-sans" w:eastAsia="Times New Roman" w:hAnsi="yandex-sans"/>
                <w:color w:val="000000"/>
                <w:sz w:val="23"/>
                <w:szCs w:val="23"/>
                <w:lang w:eastAsia="ru-RU"/>
              </w:rPr>
              <w:t>технологические нужды</w:t>
            </w:r>
          </w:p>
        </w:tc>
      </w:tr>
      <w:tr w:rsidR="00B44C58" w:rsidRPr="007813AB" w14:paraId="38F17EC8" w14:textId="77777777" w:rsidTr="00835676">
        <w:trPr>
          <w:trHeight w:val="407"/>
        </w:trPr>
        <w:tc>
          <w:tcPr>
            <w:tcW w:w="4888" w:type="dxa"/>
            <w:vAlign w:val="center"/>
          </w:tcPr>
          <w:p w14:paraId="606A562D" w14:textId="77777777" w:rsidR="00B44C58" w:rsidRPr="005C583A" w:rsidRDefault="00B44C58" w:rsidP="00835676">
            <w:pPr>
              <w:pStyle w:val="Default"/>
              <w:jc w:val="center"/>
              <w:rPr>
                <w:sz w:val="23"/>
                <w:szCs w:val="23"/>
              </w:rPr>
            </w:pPr>
            <w:r>
              <w:rPr>
                <w:sz w:val="23"/>
                <w:szCs w:val="23"/>
              </w:rPr>
              <w:t>Промышленные предприятия</w:t>
            </w:r>
          </w:p>
        </w:tc>
        <w:tc>
          <w:tcPr>
            <w:tcW w:w="4883" w:type="dxa"/>
            <w:vAlign w:val="center"/>
          </w:tcPr>
          <w:p w14:paraId="6A78D788" w14:textId="77777777" w:rsidR="00B44C58" w:rsidRPr="00D56357" w:rsidRDefault="00B44C58" w:rsidP="00835676">
            <w:pPr>
              <w:pStyle w:val="Default"/>
              <w:jc w:val="center"/>
              <w:rPr>
                <w:sz w:val="23"/>
                <w:szCs w:val="23"/>
              </w:rPr>
            </w:pPr>
            <w:r>
              <w:rPr>
                <w:sz w:val="23"/>
                <w:szCs w:val="23"/>
              </w:rPr>
              <w:t>Отопление, вентиляция, горячее водоснабжение и технологические нужды.</w:t>
            </w:r>
          </w:p>
        </w:tc>
      </w:tr>
    </w:tbl>
    <w:p w14:paraId="23999A98" w14:textId="77777777" w:rsidR="00B44C58" w:rsidRPr="00770406" w:rsidRDefault="00B44C58" w:rsidP="00B44C58">
      <w:pPr>
        <w:autoSpaceDE w:val="0"/>
        <w:autoSpaceDN w:val="0"/>
        <w:adjustRightInd w:val="0"/>
        <w:spacing w:after="0" w:line="240" w:lineRule="auto"/>
        <w:ind w:firstLine="567"/>
        <w:jc w:val="center"/>
        <w:rPr>
          <w:rFonts w:ascii="Times New Roman" w:hAnsi="Times New Roman" w:cs="Times New Roman"/>
          <w:b/>
          <w:bCs/>
          <w:i/>
          <w:iCs/>
          <w:sz w:val="28"/>
          <w:szCs w:val="28"/>
        </w:rPr>
      </w:pPr>
      <w:r w:rsidRPr="00770406">
        <w:rPr>
          <w:rFonts w:ascii="Times New Roman" w:hAnsi="Times New Roman" w:cs="Times New Roman"/>
          <w:b/>
          <w:bCs/>
          <w:i/>
          <w:iCs/>
          <w:sz w:val="28"/>
          <w:szCs w:val="28"/>
        </w:rPr>
        <w:t>2.2. Описание источников газоснабжения</w:t>
      </w:r>
    </w:p>
    <w:p w14:paraId="56CC8E30"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Газоснабжение территории </w:t>
      </w:r>
      <w:r>
        <w:rPr>
          <w:rFonts w:ascii="Times New Roman" w:hAnsi="Times New Roman" w:cs="Times New Roman"/>
          <w:sz w:val="28"/>
          <w:szCs w:val="28"/>
        </w:rPr>
        <w:t>Вольненского</w:t>
      </w:r>
      <w:r w:rsidRPr="00BA67B2">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BA67B2">
        <w:rPr>
          <w:rFonts w:ascii="Times New Roman" w:hAnsi="Times New Roman" w:cs="Times New Roman"/>
          <w:color w:val="000000"/>
          <w:sz w:val="28"/>
          <w:szCs w:val="28"/>
        </w:rPr>
        <w:t xml:space="preserve"> осуществляется природным газом от ГРС</w:t>
      </w:r>
      <w:r>
        <w:rPr>
          <w:rFonts w:ascii="Times New Roman" w:hAnsi="Times New Roman" w:cs="Times New Roman"/>
          <w:color w:val="000000"/>
          <w:sz w:val="28"/>
          <w:szCs w:val="28"/>
        </w:rPr>
        <w:t>-2</w:t>
      </w:r>
      <w:r w:rsidRPr="00BA67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Армавир</w:t>
      </w:r>
      <w:r w:rsidRPr="00BA67B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АГРС «с. Марьино»</w:t>
      </w:r>
      <w:r w:rsidRPr="00BA67B2">
        <w:rPr>
          <w:rFonts w:ascii="Times New Roman" w:hAnsi="Times New Roman" w:cs="Times New Roman"/>
          <w:color w:val="000000"/>
          <w:sz w:val="28"/>
          <w:szCs w:val="28"/>
        </w:rPr>
        <w:t xml:space="preserve">. </w:t>
      </w:r>
    </w:p>
    <w:p w14:paraId="0077A088"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В качестве топлива используется природный газ с </w:t>
      </w:r>
      <w:r w:rsidRPr="00C319AE">
        <w:rPr>
          <w:rFonts w:ascii="Times New Roman" w:hAnsi="Times New Roman" w:cs="Times New Roman"/>
          <w:color w:val="000000"/>
          <w:sz w:val="28"/>
          <w:szCs w:val="28"/>
        </w:rPr>
        <w:t xml:space="preserve">схемой территориального планирования </w:t>
      </w:r>
      <w:r>
        <w:rPr>
          <w:rFonts w:ascii="Times New Roman" w:hAnsi="Times New Roman" w:cs="Times New Roman"/>
          <w:color w:val="000000"/>
          <w:sz w:val="28"/>
          <w:szCs w:val="28"/>
        </w:rPr>
        <w:t>Краснодарского края</w:t>
      </w:r>
      <w:r w:rsidRPr="00BA67B2">
        <w:rPr>
          <w:rFonts w:ascii="Times New Roman" w:hAnsi="Times New Roman" w:cs="Times New Roman"/>
          <w:color w:val="000000"/>
          <w:sz w:val="28"/>
          <w:szCs w:val="28"/>
        </w:rPr>
        <w:t xml:space="preserve"> QpH=8000 ккал/м3; ρ=0,683 кг/м3. </w:t>
      </w:r>
    </w:p>
    <w:p w14:paraId="085633C3" w14:textId="77777777" w:rsidR="00B44C58" w:rsidRPr="00BA67B2"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A67B2">
        <w:rPr>
          <w:rFonts w:ascii="Times New Roman" w:hAnsi="Times New Roman" w:cs="Times New Roman"/>
          <w:color w:val="000000"/>
          <w:sz w:val="28"/>
          <w:szCs w:val="28"/>
        </w:rPr>
        <w:t xml:space="preserve">Существующие газопроводы и ПРГ находятся на балансе </w:t>
      </w:r>
      <w:r>
        <w:rPr>
          <w:rFonts w:ascii="Times New Roman" w:hAnsi="Times New Roman" w:cs="Times New Roman"/>
          <w:color w:val="000000"/>
          <w:sz w:val="28"/>
          <w:szCs w:val="28"/>
        </w:rPr>
        <w:t>О</w:t>
      </w:r>
      <w:r w:rsidRPr="00BA67B2">
        <w:rPr>
          <w:rFonts w:ascii="Times New Roman" w:hAnsi="Times New Roman" w:cs="Times New Roman"/>
          <w:color w:val="000000"/>
          <w:sz w:val="28"/>
          <w:szCs w:val="28"/>
        </w:rPr>
        <w:t>АО «</w:t>
      </w:r>
      <w:r>
        <w:rPr>
          <w:rFonts w:ascii="Times New Roman" w:hAnsi="Times New Roman" w:cs="Times New Roman"/>
          <w:color w:val="000000"/>
          <w:sz w:val="28"/>
          <w:szCs w:val="28"/>
        </w:rPr>
        <w:t>Успенскаярайгаз»</w:t>
      </w:r>
      <w:r w:rsidRPr="00BA67B2">
        <w:rPr>
          <w:rFonts w:ascii="Times New Roman" w:hAnsi="Times New Roman" w:cs="Times New Roman"/>
          <w:color w:val="000000"/>
          <w:sz w:val="28"/>
          <w:szCs w:val="28"/>
        </w:rPr>
        <w:t xml:space="preserve">. </w:t>
      </w:r>
    </w:p>
    <w:p w14:paraId="6E0C75B6"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F4EC4">
        <w:rPr>
          <w:rFonts w:ascii="Times New Roman" w:hAnsi="Times New Roman" w:cs="Times New Roman"/>
          <w:color w:val="000000"/>
          <w:sz w:val="28"/>
          <w:szCs w:val="28"/>
        </w:rPr>
        <w:t xml:space="preserve">Существующие потребители природного газа на территории </w:t>
      </w:r>
      <w:r>
        <w:rPr>
          <w:rFonts w:ascii="Times New Roman" w:hAnsi="Times New Roman" w:cs="Times New Roman"/>
          <w:sz w:val="28"/>
          <w:szCs w:val="28"/>
        </w:rPr>
        <w:t>Вольненского</w:t>
      </w:r>
      <w:r w:rsidRPr="007F4EC4">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7F4EC4">
        <w:rPr>
          <w:rFonts w:ascii="Times New Roman" w:hAnsi="Times New Roman" w:cs="Times New Roman"/>
          <w:color w:val="000000"/>
          <w:sz w:val="28"/>
          <w:szCs w:val="28"/>
        </w:rPr>
        <w:t>:</w:t>
      </w:r>
      <w:r w:rsidRPr="00BA67B2">
        <w:rPr>
          <w:rFonts w:ascii="Times New Roman" w:hAnsi="Times New Roman" w:cs="Times New Roman"/>
          <w:color w:val="000000"/>
          <w:sz w:val="28"/>
          <w:szCs w:val="28"/>
        </w:rPr>
        <w:t xml:space="preserve"> </w:t>
      </w:r>
    </w:p>
    <w:p w14:paraId="6F0CC375" w14:textId="77777777" w:rsidR="00B44C58" w:rsidRPr="00681863" w:rsidRDefault="00B44C58" w:rsidP="00B44C58">
      <w:pPr>
        <w:autoSpaceDE w:val="0"/>
        <w:autoSpaceDN w:val="0"/>
        <w:adjustRightInd w:val="0"/>
        <w:spacing w:after="0"/>
        <w:ind w:firstLine="567"/>
        <w:rPr>
          <w:rFonts w:ascii="Times New Roman" w:hAnsi="Times New Roman" w:cs="Times New Roman"/>
          <w:b/>
          <w:i/>
          <w:color w:val="000000"/>
          <w:sz w:val="28"/>
          <w:szCs w:val="28"/>
        </w:rPr>
      </w:pPr>
      <w:r w:rsidRPr="00681863">
        <w:rPr>
          <w:rFonts w:ascii="Times New Roman" w:hAnsi="Times New Roman" w:cs="Times New Roman"/>
          <w:b/>
          <w:i/>
          <w:color w:val="000000"/>
          <w:sz w:val="28"/>
          <w:szCs w:val="28"/>
        </w:rPr>
        <w:t xml:space="preserve">с. </w:t>
      </w:r>
      <w:r>
        <w:rPr>
          <w:rFonts w:ascii="Times New Roman" w:hAnsi="Times New Roman" w:cs="Times New Roman"/>
          <w:b/>
          <w:i/>
          <w:color w:val="000000"/>
          <w:sz w:val="28"/>
          <w:szCs w:val="28"/>
        </w:rPr>
        <w:t>Вольное</w:t>
      </w:r>
      <w:r w:rsidRPr="00681863">
        <w:rPr>
          <w:rFonts w:ascii="Times New Roman" w:hAnsi="Times New Roman" w:cs="Times New Roman"/>
          <w:b/>
          <w:i/>
          <w:color w:val="000000"/>
          <w:sz w:val="28"/>
          <w:szCs w:val="28"/>
        </w:rPr>
        <w:t xml:space="preserve">: </w:t>
      </w:r>
    </w:p>
    <w:p w14:paraId="57B35D28" w14:textId="77777777" w:rsidR="00B44C58" w:rsidRPr="00CA3D3E" w:rsidRDefault="00B44C58" w:rsidP="00B44C58">
      <w:pPr>
        <w:autoSpaceDE w:val="0"/>
        <w:autoSpaceDN w:val="0"/>
        <w:adjustRightInd w:val="0"/>
        <w:spacing w:after="0"/>
        <w:ind w:firstLine="567"/>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06651">
        <w:rPr>
          <w:rFonts w:ascii="Times New Roman" w:hAnsi="Times New Roman" w:cs="Times New Roman"/>
          <w:color w:val="000000"/>
          <w:sz w:val="28"/>
          <w:szCs w:val="28"/>
        </w:rPr>
        <w:t xml:space="preserve">Многоквартирные </w:t>
      </w:r>
      <w:r w:rsidRPr="00CA3D3E">
        <w:rPr>
          <w:rFonts w:ascii="Times New Roman" w:hAnsi="Times New Roman" w:cs="Times New Roman"/>
          <w:color w:val="000000"/>
          <w:sz w:val="28"/>
          <w:szCs w:val="28"/>
        </w:rPr>
        <w:t>дома</w:t>
      </w:r>
      <w:r>
        <w:rPr>
          <w:rFonts w:ascii="Times New Roman" w:hAnsi="Times New Roman" w:cs="Times New Roman"/>
          <w:color w:val="000000"/>
          <w:sz w:val="28"/>
          <w:szCs w:val="28"/>
        </w:rPr>
        <w:t xml:space="preserve"> – </w:t>
      </w:r>
      <w:r w:rsidRPr="00CA3D3E">
        <w:rPr>
          <w:rFonts w:ascii="Times New Roman" w:hAnsi="Times New Roman" w:cs="Times New Roman"/>
          <w:color w:val="000000"/>
          <w:sz w:val="28"/>
          <w:szCs w:val="28"/>
        </w:rPr>
        <w:t>отсутствуют.</w:t>
      </w:r>
    </w:p>
    <w:p w14:paraId="1709B8E7" w14:textId="77777777" w:rsidR="00B44C58" w:rsidRPr="009A1381" w:rsidRDefault="00B44C58" w:rsidP="00B44C58">
      <w:pPr>
        <w:autoSpaceDE w:val="0"/>
        <w:autoSpaceDN w:val="0"/>
        <w:adjustRightInd w:val="0"/>
        <w:spacing w:after="68"/>
        <w:ind w:firstLine="567"/>
        <w:rPr>
          <w:rFonts w:ascii="Times New Roman" w:hAnsi="Times New Roman" w:cs="Times New Roman"/>
          <w:color w:val="000000"/>
          <w:sz w:val="28"/>
          <w:szCs w:val="28"/>
          <w:highlight w:val="yellow"/>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ИЖС – 1060 ед.</w:t>
      </w:r>
      <w:r w:rsidRPr="009A1381">
        <w:rPr>
          <w:rFonts w:ascii="Times New Roman" w:hAnsi="Times New Roman" w:cs="Times New Roman"/>
          <w:color w:val="000000"/>
          <w:sz w:val="28"/>
          <w:szCs w:val="28"/>
          <w:highlight w:val="yellow"/>
        </w:rPr>
        <w:t xml:space="preserve"> </w:t>
      </w:r>
    </w:p>
    <w:p w14:paraId="6B072293" w14:textId="77777777" w:rsidR="00B44C58" w:rsidRDefault="00B44C58" w:rsidP="00B44C58">
      <w:pPr>
        <w:autoSpaceDE w:val="0"/>
        <w:autoSpaceDN w:val="0"/>
        <w:adjustRightInd w:val="0"/>
        <w:spacing w:after="0"/>
        <w:ind w:firstLine="567"/>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Котельные – 1 ед.</w:t>
      </w:r>
      <w:r w:rsidRPr="00681863">
        <w:rPr>
          <w:rFonts w:ascii="Times New Roman" w:hAnsi="Times New Roman" w:cs="Times New Roman"/>
          <w:color w:val="000000"/>
          <w:sz w:val="28"/>
          <w:szCs w:val="28"/>
        </w:rPr>
        <w:t xml:space="preserve"> </w:t>
      </w:r>
    </w:p>
    <w:p w14:paraId="0BC64523" w14:textId="77777777" w:rsidR="00B44C58" w:rsidRDefault="00B44C58" w:rsidP="00B44C58">
      <w:pPr>
        <w:autoSpaceDE w:val="0"/>
        <w:autoSpaceDN w:val="0"/>
        <w:adjustRightInd w:val="0"/>
        <w:spacing w:after="0"/>
        <w:ind w:firstLine="567"/>
        <w:rPr>
          <w:rFonts w:ascii="Times New Roman" w:hAnsi="Times New Roman" w:cs="Times New Roman"/>
          <w:b/>
          <w:i/>
          <w:color w:val="000000"/>
          <w:sz w:val="28"/>
          <w:szCs w:val="28"/>
        </w:rPr>
      </w:pPr>
      <w:r w:rsidRPr="009A1381">
        <w:rPr>
          <w:rFonts w:ascii="Times New Roman" w:hAnsi="Times New Roman" w:cs="Times New Roman"/>
          <w:b/>
          <w:i/>
          <w:color w:val="000000"/>
          <w:sz w:val="28"/>
          <w:szCs w:val="28"/>
        </w:rPr>
        <w:t>с. Марьино:</w:t>
      </w:r>
    </w:p>
    <w:p w14:paraId="5056FA33" w14:textId="77777777" w:rsidR="00B44C58" w:rsidRPr="00CA3D3E" w:rsidRDefault="00B44C58" w:rsidP="00B44C58">
      <w:pPr>
        <w:autoSpaceDE w:val="0"/>
        <w:autoSpaceDN w:val="0"/>
        <w:adjustRightInd w:val="0"/>
        <w:spacing w:after="68"/>
        <w:ind w:firstLine="567"/>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06651">
        <w:rPr>
          <w:rFonts w:ascii="Times New Roman" w:hAnsi="Times New Roman" w:cs="Times New Roman"/>
          <w:color w:val="000000"/>
          <w:sz w:val="28"/>
          <w:szCs w:val="28"/>
        </w:rPr>
        <w:t xml:space="preserve">Многоквартирные </w:t>
      </w:r>
      <w:r w:rsidRPr="00CA3D3E">
        <w:rPr>
          <w:rFonts w:ascii="Times New Roman" w:hAnsi="Times New Roman" w:cs="Times New Roman"/>
          <w:color w:val="000000"/>
          <w:sz w:val="28"/>
          <w:szCs w:val="28"/>
        </w:rPr>
        <w:t>дома</w:t>
      </w:r>
      <w:r>
        <w:rPr>
          <w:rFonts w:ascii="Times New Roman" w:hAnsi="Times New Roman" w:cs="Times New Roman"/>
          <w:color w:val="000000"/>
          <w:sz w:val="28"/>
          <w:szCs w:val="28"/>
        </w:rPr>
        <w:t xml:space="preserve"> – </w:t>
      </w:r>
      <w:r w:rsidRPr="00CA3D3E">
        <w:rPr>
          <w:rFonts w:ascii="Times New Roman" w:hAnsi="Times New Roman" w:cs="Times New Roman"/>
          <w:color w:val="000000"/>
          <w:sz w:val="28"/>
          <w:szCs w:val="28"/>
        </w:rPr>
        <w:t>21 ед.</w:t>
      </w:r>
    </w:p>
    <w:p w14:paraId="33C94FFE" w14:textId="77777777" w:rsidR="00B44C58" w:rsidRPr="00CA3D3E" w:rsidRDefault="00B44C58" w:rsidP="00B44C58">
      <w:pPr>
        <w:autoSpaceDE w:val="0"/>
        <w:autoSpaceDN w:val="0"/>
        <w:adjustRightInd w:val="0"/>
        <w:spacing w:after="68"/>
        <w:ind w:firstLine="567"/>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 xml:space="preserve">ИЖС – 824 ед. </w:t>
      </w:r>
    </w:p>
    <w:p w14:paraId="4D0E9877" w14:textId="77777777" w:rsidR="00B44C58" w:rsidRDefault="00B44C58" w:rsidP="00B44C58">
      <w:pPr>
        <w:autoSpaceDE w:val="0"/>
        <w:autoSpaceDN w:val="0"/>
        <w:adjustRightInd w:val="0"/>
        <w:ind w:firstLine="567"/>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Котельные – 1 ед.</w:t>
      </w:r>
    </w:p>
    <w:p w14:paraId="43FBFB3A" w14:textId="77777777" w:rsidR="00B44C58" w:rsidRPr="009A1381" w:rsidRDefault="00B44C58" w:rsidP="00B44C58">
      <w:pPr>
        <w:autoSpaceDE w:val="0"/>
        <w:autoSpaceDN w:val="0"/>
        <w:adjustRightInd w:val="0"/>
        <w:spacing w:after="0"/>
        <w:ind w:firstLine="567"/>
        <w:jc w:val="both"/>
        <w:rPr>
          <w:rFonts w:ascii="Times New Roman" w:hAnsi="Times New Roman" w:cs="Times New Roman"/>
          <w:b/>
          <w:i/>
          <w:color w:val="000000"/>
          <w:sz w:val="28"/>
          <w:szCs w:val="28"/>
        </w:rPr>
      </w:pPr>
      <w:r w:rsidRPr="009A1381">
        <w:rPr>
          <w:rFonts w:ascii="Times New Roman" w:hAnsi="Times New Roman" w:cs="Times New Roman"/>
          <w:b/>
          <w:i/>
          <w:color w:val="000000"/>
          <w:sz w:val="28"/>
          <w:szCs w:val="28"/>
        </w:rPr>
        <w:lastRenderedPageBreak/>
        <w:t>п. Дивный:</w:t>
      </w:r>
    </w:p>
    <w:p w14:paraId="34E1AC6C" w14:textId="77777777" w:rsidR="00B44C58" w:rsidRPr="00CA3D3E" w:rsidRDefault="00B44C58" w:rsidP="00B44C58">
      <w:pPr>
        <w:autoSpaceDE w:val="0"/>
        <w:autoSpaceDN w:val="0"/>
        <w:adjustRightInd w:val="0"/>
        <w:spacing w:after="68"/>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Многоквартирные дома</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 отсутствуют.</w:t>
      </w:r>
    </w:p>
    <w:p w14:paraId="50A08898" w14:textId="77777777" w:rsidR="00B44C58" w:rsidRPr="00CA3D3E" w:rsidRDefault="00B44C58" w:rsidP="00B44C58">
      <w:pPr>
        <w:autoSpaceDE w:val="0"/>
        <w:autoSpaceDN w:val="0"/>
        <w:adjustRightInd w:val="0"/>
        <w:spacing w:after="68"/>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 xml:space="preserve">ИЖС – 139 ед. </w:t>
      </w:r>
    </w:p>
    <w:p w14:paraId="39A5157F" w14:textId="77777777" w:rsidR="00B44C58" w:rsidRDefault="00B44C58" w:rsidP="00B44C58">
      <w:pPr>
        <w:autoSpaceDE w:val="0"/>
        <w:autoSpaceDN w:val="0"/>
        <w:adjustRightInd w:val="0"/>
        <w:spacing w:after="0"/>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Котельные</w:t>
      </w:r>
      <w:r w:rsidRPr="00A06651">
        <w:rPr>
          <w:rFonts w:ascii="Times New Roman" w:hAnsi="Times New Roman" w:cs="Times New Roman"/>
          <w:color w:val="000000"/>
          <w:sz w:val="28"/>
          <w:szCs w:val="28"/>
        </w:rPr>
        <w:t xml:space="preserve"> – </w:t>
      </w:r>
      <w:r w:rsidRPr="00CA3D3E">
        <w:rPr>
          <w:rFonts w:ascii="Times New Roman" w:hAnsi="Times New Roman" w:cs="Times New Roman"/>
          <w:color w:val="000000"/>
          <w:sz w:val="28"/>
          <w:szCs w:val="28"/>
        </w:rPr>
        <w:t>отсутствуют.</w:t>
      </w:r>
    </w:p>
    <w:p w14:paraId="0D3680A8" w14:textId="77777777" w:rsidR="00B44C58" w:rsidRPr="009A1381" w:rsidRDefault="00B44C58" w:rsidP="00B44C58">
      <w:pPr>
        <w:autoSpaceDE w:val="0"/>
        <w:autoSpaceDN w:val="0"/>
        <w:adjustRightInd w:val="0"/>
        <w:spacing w:after="0"/>
        <w:ind w:firstLine="567"/>
        <w:jc w:val="both"/>
        <w:rPr>
          <w:rFonts w:ascii="Times New Roman" w:hAnsi="Times New Roman" w:cs="Times New Roman"/>
          <w:b/>
          <w:i/>
          <w:color w:val="000000"/>
          <w:sz w:val="28"/>
          <w:szCs w:val="28"/>
        </w:rPr>
      </w:pPr>
      <w:r w:rsidRPr="009A1381">
        <w:rPr>
          <w:rFonts w:ascii="Times New Roman" w:hAnsi="Times New Roman" w:cs="Times New Roman"/>
          <w:b/>
          <w:i/>
          <w:color w:val="000000"/>
          <w:sz w:val="28"/>
          <w:szCs w:val="28"/>
        </w:rPr>
        <w:t>п. Заречный:</w:t>
      </w:r>
    </w:p>
    <w:p w14:paraId="7EF2667F" w14:textId="77777777" w:rsidR="00B44C58" w:rsidRPr="00CA3D3E" w:rsidRDefault="00B44C58" w:rsidP="00B44C58">
      <w:pPr>
        <w:autoSpaceDE w:val="0"/>
        <w:autoSpaceDN w:val="0"/>
        <w:adjustRightInd w:val="0"/>
        <w:spacing w:after="68"/>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Многоквартирные дома</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 xml:space="preserve"> отсутствуют.</w:t>
      </w:r>
    </w:p>
    <w:p w14:paraId="3453228E" w14:textId="77777777" w:rsidR="00B44C58" w:rsidRPr="00CA3D3E" w:rsidRDefault="00B44C58" w:rsidP="00B44C58">
      <w:pPr>
        <w:autoSpaceDE w:val="0"/>
        <w:autoSpaceDN w:val="0"/>
        <w:adjustRightInd w:val="0"/>
        <w:spacing w:after="68"/>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 xml:space="preserve">ИЖС – 129 ед. </w:t>
      </w:r>
    </w:p>
    <w:p w14:paraId="74616458" w14:textId="77777777" w:rsidR="00B44C58" w:rsidRPr="00E0237D" w:rsidRDefault="00B44C58" w:rsidP="00B44C58">
      <w:pPr>
        <w:autoSpaceDE w:val="0"/>
        <w:autoSpaceDN w:val="0"/>
        <w:adjustRightInd w:val="0"/>
        <w:spacing w:after="0"/>
        <w:ind w:firstLine="567"/>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Котельные – отсутствуют.</w:t>
      </w:r>
    </w:p>
    <w:p w14:paraId="57537E1A"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Данные о проектной производительности ГРС</w:t>
      </w:r>
      <w:r>
        <w:rPr>
          <w:rFonts w:ascii="Times New Roman" w:hAnsi="Times New Roman" w:cs="Times New Roman"/>
          <w:color w:val="000000"/>
          <w:sz w:val="28"/>
          <w:szCs w:val="28"/>
        </w:rPr>
        <w:t>-2</w:t>
      </w:r>
      <w:r w:rsidRPr="00B203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Армавир</w:t>
      </w:r>
      <w:r w:rsidRPr="00B203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АГРС             «с. Марьино»,</w:t>
      </w:r>
      <w:r w:rsidRPr="00B203AD">
        <w:rPr>
          <w:rFonts w:ascii="Times New Roman" w:hAnsi="Times New Roman" w:cs="Times New Roman"/>
          <w:color w:val="000000"/>
          <w:sz w:val="28"/>
          <w:szCs w:val="28"/>
        </w:rPr>
        <w:t xml:space="preserve"> максимально достигнутом расходе газа пр</w:t>
      </w:r>
      <w:r>
        <w:rPr>
          <w:rFonts w:ascii="Times New Roman" w:hAnsi="Times New Roman" w:cs="Times New Roman"/>
          <w:color w:val="000000"/>
          <w:sz w:val="28"/>
          <w:szCs w:val="28"/>
        </w:rPr>
        <w:t>иведены в таблице 2</w:t>
      </w:r>
      <w:r w:rsidRPr="00B203AD">
        <w:rPr>
          <w:rFonts w:ascii="Times New Roman" w:hAnsi="Times New Roman" w:cs="Times New Roman"/>
          <w:color w:val="000000"/>
          <w:sz w:val="28"/>
          <w:szCs w:val="28"/>
        </w:rPr>
        <w:t xml:space="preserve">. </w:t>
      </w:r>
    </w:p>
    <w:p w14:paraId="39198848" w14:textId="77777777" w:rsidR="00B44C58" w:rsidRPr="00EE45CE" w:rsidRDefault="00B44C58" w:rsidP="00B44C58">
      <w:pPr>
        <w:autoSpaceDE w:val="0"/>
        <w:autoSpaceDN w:val="0"/>
        <w:adjustRightInd w:val="0"/>
        <w:spacing w:after="0" w:line="360" w:lineRule="auto"/>
        <w:ind w:firstLine="567"/>
        <w:jc w:val="both"/>
        <w:rPr>
          <w:rFonts w:ascii="Times New Roman" w:hAnsi="Times New Roman" w:cs="Times New Roman"/>
          <w:b/>
          <w:i/>
          <w:iCs/>
          <w:color w:val="000000"/>
          <w:sz w:val="28"/>
          <w:szCs w:val="28"/>
        </w:rPr>
      </w:pPr>
      <w:r w:rsidRPr="00EE45CE">
        <w:rPr>
          <w:rFonts w:ascii="Times New Roman" w:hAnsi="Times New Roman" w:cs="Times New Roman"/>
          <w:b/>
          <w:i/>
          <w:iCs/>
          <w:color w:val="000000"/>
          <w:sz w:val="28"/>
          <w:szCs w:val="28"/>
        </w:rPr>
        <w:t>Таблица 2 – Производительность газораспределительной станции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2579"/>
        <w:gridCol w:w="3794"/>
      </w:tblGrid>
      <w:tr w:rsidR="00B44C58" w14:paraId="2EE56623" w14:textId="77777777" w:rsidTr="00835676">
        <w:trPr>
          <w:trHeight w:val="255"/>
        </w:trPr>
        <w:tc>
          <w:tcPr>
            <w:tcW w:w="3343" w:type="dxa"/>
            <w:vMerge w:val="restart"/>
            <w:shd w:val="clear" w:color="auto" w:fill="FBE4D5" w:themeFill="accent2" w:themeFillTint="33"/>
            <w:vAlign w:val="center"/>
          </w:tcPr>
          <w:p w14:paraId="238E0E05" w14:textId="77777777" w:rsidR="00B44C58" w:rsidRPr="007D48D9" w:rsidRDefault="00B44C58" w:rsidP="00835676">
            <w:pPr>
              <w:pStyle w:val="Default"/>
              <w:jc w:val="center"/>
              <w:rPr>
                <w:b/>
                <w:i/>
                <w:sz w:val="20"/>
                <w:szCs w:val="20"/>
              </w:rPr>
            </w:pPr>
            <w:r w:rsidRPr="007D48D9">
              <w:rPr>
                <w:b/>
                <w:i/>
                <w:sz w:val="20"/>
                <w:szCs w:val="20"/>
              </w:rPr>
              <w:t>Наименование газораспределительной станции</w:t>
            </w:r>
          </w:p>
        </w:tc>
        <w:tc>
          <w:tcPr>
            <w:tcW w:w="6373" w:type="dxa"/>
            <w:gridSpan w:val="2"/>
            <w:shd w:val="clear" w:color="auto" w:fill="FBE4D5" w:themeFill="accent2" w:themeFillTint="33"/>
            <w:vAlign w:val="center"/>
          </w:tcPr>
          <w:p w14:paraId="1BBCA3D2" w14:textId="77777777" w:rsidR="00B44C58" w:rsidRPr="00CA3D3E" w:rsidRDefault="00B44C58" w:rsidP="00835676">
            <w:pPr>
              <w:pStyle w:val="Default"/>
              <w:jc w:val="center"/>
              <w:rPr>
                <w:b/>
                <w:i/>
                <w:sz w:val="20"/>
                <w:szCs w:val="20"/>
              </w:rPr>
            </w:pPr>
            <w:r w:rsidRPr="00CA3D3E">
              <w:rPr>
                <w:b/>
                <w:i/>
                <w:sz w:val="20"/>
                <w:szCs w:val="20"/>
              </w:rPr>
              <w:t>Производительность, тысяч м³/ч</w:t>
            </w:r>
          </w:p>
        </w:tc>
      </w:tr>
      <w:tr w:rsidR="00B44C58" w14:paraId="791CA851" w14:textId="77777777" w:rsidTr="00835676">
        <w:trPr>
          <w:trHeight w:val="195"/>
        </w:trPr>
        <w:tc>
          <w:tcPr>
            <w:tcW w:w="3343" w:type="dxa"/>
            <w:vMerge/>
            <w:shd w:val="clear" w:color="auto" w:fill="FBE4D5" w:themeFill="accent2" w:themeFillTint="33"/>
            <w:vAlign w:val="center"/>
          </w:tcPr>
          <w:p w14:paraId="318C250E" w14:textId="77777777" w:rsidR="00B44C58" w:rsidRPr="007D48D9" w:rsidRDefault="00B44C58" w:rsidP="00835676">
            <w:pPr>
              <w:autoSpaceDE w:val="0"/>
              <w:autoSpaceDN w:val="0"/>
              <w:adjustRightInd w:val="0"/>
              <w:spacing w:after="0" w:line="240" w:lineRule="auto"/>
              <w:ind w:left="-59" w:firstLine="567"/>
              <w:jc w:val="center"/>
              <w:rPr>
                <w:rFonts w:ascii="Times New Roman" w:hAnsi="Times New Roman" w:cs="Times New Roman"/>
                <w:b/>
                <w:i/>
                <w:color w:val="000000"/>
                <w:sz w:val="20"/>
                <w:szCs w:val="20"/>
              </w:rPr>
            </w:pPr>
          </w:p>
        </w:tc>
        <w:tc>
          <w:tcPr>
            <w:tcW w:w="2579" w:type="dxa"/>
            <w:shd w:val="clear" w:color="auto" w:fill="FBE4D5" w:themeFill="accent2" w:themeFillTint="33"/>
            <w:vAlign w:val="center"/>
          </w:tcPr>
          <w:p w14:paraId="687669D8" w14:textId="77777777" w:rsidR="00B44C58" w:rsidRPr="00CA3D3E" w:rsidRDefault="00B44C58" w:rsidP="00835676">
            <w:pPr>
              <w:pStyle w:val="Default"/>
              <w:jc w:val="center"/>
              <w:rPr>
                <w:b/>
                <w:i/>
                <w:sz w:val="20"/>
                <w:szCs w:val="20"/>
              </w:rPr>
            </w:pPr>
            <w:r w:rsidRPr="00CA3D3E">
              <w:rPr>
                <w:b/>
                <w:i/>
                <w:sz w:val="20"/>
                <w:szCs w:val="20"/>
              </w:rPr>
              <w:t>Проектная</w:t>
            </w:r>
          </w:p>
        </w:tc>
        <w:tc>
          <w:tcPr>
            <w:tcW w:w="3794" w:type="dxa"/>
            <w:shd w:val="clear" w:color="auto" w:fill="FBE4D5" w:themeFill="accent2" w:themeFillTint="33"/>
            <w:vAlign w:val="center"/>
          </w:tcPr>
          <w:p w14:paraId="21C7628E" w14:textId="77777777" w:rsidR="00B44C58" w:rsidRPr="007D48D9" w:rsidRDefault="00B44C58" w:rsidP="00835676">
            <w:pPr>
              <w:pStyle w:val="Default"/>
              <w:jc w:val="center"/>
              <w:rPr>
                <w:b/>
                <w:i/>
                <w:sz w:val="20"/>
                <w:szCs w:val="20"/>
              </w:rPr>
            </w:pPr>
            <w:r w:rsidRPr="007D48D9">
              <w:rPr>
                <w:b/>
                <w:i/>
                <w:sz w:val="20"/>
                <w:szCs w:val="20"/>
              </w:rPr>
              <w:t>Фактическая</w:t>
            </w:r>
          </w:p>
        </w:tc>
      </w:tr>
      <w:tr w:rsidR="00B44C58" w14:paraId="4062107C" w14:textId="77777777" w:rsidTr="00835676">
        <w:trPr>
          <w:trHeight w:val="277"/>
        </w:trPr>
        <w:tc>
          <w:tcPr>
            <w:tcW w:w="3343" w:type="dxa"/>
            <w:vAlign w:val="center"/>
          </w:tcPr>
          <w:p w14:paraId="5B72173F" w14:textId="77777777" w:rsidR="00B44C58" w:rsidRPr="00E0237D" w:rsidRDefault="00B44C58" w:rsidP="00835676">
            <w:pPr>
              <w:autoSpaceDE w:val="0"/>
              <w:autoSpaceDN w:val="0"/>
              <w:adjustRightInd w:val="0"/>
              <w:spacing w:after="0" w:line="240" w:lineRule="auto"/>
              <w:ind w:left="-59"/>
              <w:jc w:val="center"/>
              <w:rPr>
                <w:rFonts w:ascii="Times New Roman" w:hAnsi="Times New Roman" w:cs="Times New Roman"/>
                <w:b/>
                <w:i/>
                <w:color w:val="000000"/>
                <w:sz w:val="20"/>
                <w:szCs w:val="20"/>
              </w:rPr>
            </w:pPr>
            <w:r w:rsidRPr="00E0237D">
              <w:rPr>
                <w:rFonts w:ascii="Times New Roman" w:hAnsi="Times New Roman" w:cs="Times New Roman"/>
                <w:b/>
                <w:i/>
                <w:color w:val="000000"/>
                <w:sz w:val="20"/>
                <w:szCs w:val="20"/>
              </w:rPr>
              <w:t>ГРС-2 «г. Армавир»</w:t>
            </w:r>
          </w:p>
        </w:tc>
        <w:tc>
          <w:tcPr>
            <w:tcW w:w="2579" w:type="dxa"/>
            <w:vAlign w:val="center"/>
          </w:tcPr>
          <w:p w14:paraId="42F2B469" w14:textId="77777777" w:rsidR="00B44C58" w:rsidRPr="007D48D9" w:rsidRDefault="00B44C58" w:rsidP="00835676">
            <w:pPr>
              <w:autoSpaceDE w:val="0"/>
              <w:autoSpaceDN w:val="0"/>
              <w:adjustRightInd w:val="0"/>
              <w:spacing w:after="0" w:line="240" w:lineRule="auto"/>
              <w:ind w:left="-59" w:hanging="48"/>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3794" w:type="dxa"/>
            <w:vAlign w:val="center"/>
          </w:tcPr>
          <w:p w14:paraId="740008E4" w14:textId="77777777" w:rsidR="00B44C58" w:rsidRPr="007D48D9" w:rsidRDefault="00B44C58" w:rsidP="00835676">
            <w:pPr>
              <w:autoSpaceDE w:val="0"/>
              <w:autoSpaceDN w:val="0"/>
              <w:adjustRightInd w:val="0"/>
              <w:spacing w:after="0" w:line="240" w:lineRule="auto"/>
              <w:ind w:left="-59" w:firstLine="59"/>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B44C58" w14:paraId="6CFDC5E2" w14:textId="77777777" w:rsidTr="00835676">
        <w:trPr>
          <w:trHeight w:val="277"/>
        </w:trPr>
        <w:tc>
          <w:tcPr>
            <w:tcW w:w="3343" w:type="dxa"/>
            <w:vAlign w:val="center"/>
          </w:tcPr>
          <w:p w14:paraId="0D1F300E" w14:textId="77777777" w:rsidR="00B44C58" w:rsidRPr="00E0237D" w:rsidRDefault="00B44C58" w:rsidP="00835676">
            <w:pPr>
              <w:autoSpaceDE w:val="0"/>
              <w:autoSpaceDN w:val="0"/>
              <w:adjustRightInd w:val="0"/>
              <w:spacing w:after="0" w:line="240" w:lineRule="auto"/>
              <w:ind w:left="-59"/>
              <w:jc w:val="center"/>
              <w:rPr>
                <w:rFonts w:ascii="Times New Roman" w:hAnsi="Times New Roman" w:cs="Times New Roman"/>
                <w:b/>
                <w:i/>
                <w:color w:val="000000"/>
                <w:sz w:val="20"/>
                <w:szCs w:val="20"/>
              </w:rPr>
            </w:pPr>
            <w:r w:rsidRPr="00E0237D">
              <w:rPr>
                <w:rFonts w:ascii="Times New Roman" w:hAnsi="Times New Roman" w:cs="Times New Roman"/>
                <w:b/>
                <w:i/>
                <w:color w:val="000000"/>
                <w:sz w:val="20"/>
                <w:szCs w:val="20"/>
              </w:rPr>
              <w:t>АГРС «с. Марьино»</w:t>
            </w:r>
          </w:p>
        </w:tc>
        <w:tc>
          <w:tcPr>
            <w:tcW w:w="2579" w:type="dxa"/>
            <w:vAlign w:val="center"/>
          </w:tcPr>
          <w:p w14:paraId="008335BF" w14:textId="77777777" w:rsidR="00B44C58" w:rsidRDefault="00B44C58" w:rsidP="00835676">
            <w:pPr>
              <w:autoSpaceDE w:val="0"/>
              <w:autoSpaceDN w:val="0"/>
              <w:adjustRightInd w:val="0"/>
              <w:spacing w:after="0" w:line="240" w:lineRule="auto"/>
              <w:ind w:left="-59" w:hanging="48"/>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794" w:type="dxa"/>
            <w:vAlign w:val="center"/>
          </w:tcPr>
          <w:p w14:paraId="44B19DC1" w14:textId="77777777" w:rsidR="00B44C58" w:rsidRDefault="00B44C58" w:rsidP="00835676">
            <w:pPr>
              <w:autoSpaceDE w:val="0"/>
              <w:autoSpaceDN w:val="0"/>
              <w:adjustRightInd w:val="0"/>
              <w:spacing w:after="0" w:line="240" w:lineRule="auto"/>
              <w:ind w:left="-59" w:firstLine="59"/>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14:paraId="5E9D736C" w14:textId="77777777" w:rsidR="00B44C58" w:rsidRPr="00B203AD" w:rsidRDefault="00B44C58" w:rsidP="00B44C58">
      <w:pPr>
        <w:autoSpaceDE w:val="0"/>
        <w:autoSpaceDN w:val="0"/>
        <w:adjustRightInd w:val="0"/>
        <w:spacing w:after="0" w:line="240" w:lineRule="auto"/>
        <w:rPr>
          <w:rFonts w:ascii="Times New Roman" w:hAnsi="Times New Roman" w:cs="Times New Roman"/>
          <w:color w:val="000000"/>
          <w:sz w:val="28"/>
          <w:szCs w:val="28"/>
        </w:rPr>
      </w:pPr>
      <w:r w:rsidRPr="00BA67B2">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B203AD">
        <w:rPr>
          <w:rFonts w:ascii="Times New Roman" w:hAnsi="Times New Roman" w:cs="Times New Roman"/>
          <w:color w:val="000000"/>
          <w:sz w:val="28"/>
          <w:szCs w:val="28"/>
        </w:rPr>
        <w:t xml:space="preserve">На ГРС осуществляются следующие основные технологические процессы: </w:t>
      </w:r>
    </w:p>
    <w:p w14:paraId="5961EE0B"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очистка газа от твёрдых и жидких примесей; </w:t>
      </w:r>
    </w:p>
    <w:p w14:paraId="1CF606D9"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снижение давления (редуцирование); </w:t>
      </w:r>
    </w:p>
    <w:p w14:paraId="2571670F"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одоризация; </w:t>
      </w:r>
    </w:p>
    <w:p w14:paraId="0A8B751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учёт количества (расхода) газа перед подачей его потребителю. </w:t>
      </w:r>
    </w:p>
    <w:p w14:paraId="231756CF"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Основное назначение ГРС – подача природного газа потребителям с определенным давлением, необходимой степенью очистки и одоризации, в обусловленных количествах. </w:t>
      </w:r>
    </w:p>
    <w:p w14:paraId="516A152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Надёжность и безопасность эксплуатации ГРС обеспечивается: </w:t>
      </w:r>
    </w:p>
    <w:p w14:paraId="6DBB07E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w:t>
      </w:r>
      <w:r w:rsidRPr="00B203AD">
        <w:rPr>
          <w:rFonts w:ascii="Times New Roman" w:hAnsi="Times New Roman" w:cs="Times New Roman"/>
          <w:color w:val="000000"/>
          <w:sz w:val="28"/>
          <w:szCs w:val="28"/>
        </w:rPr>
        <w:t>ериодическим контролем состояния технологического оборудования и систем;</w:t>
      </w:r>
    </w:p>
    <w:p w14:paraId="3B2A4D3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п</w:t>
      </w:r>
      <w:r w:rsidRPr="00B203AD">
        <w:rPr>
          <w:rFonts w:ascii="Times New Roman" w:hAnsi="Times New Roman" w:cs="Times New Roman"/>
          <w:color w:val="000000"/>
          <w:sz w:val="28"/>
          <w:szCs w:val="28"/>
        </w:rPr>
        <w:t xml:space="preserve">оддержанием их в исправном состоянии за счёт своевременного выполнения ремонтно-профилактических работ; </w:t>
      </w:r>
    </w:p>
    <w:p w14:paraId="60E0B781"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с</w:t>
      </w:r>
      <w:r w:rsidRPr="00B203AD">
        <w:rPr>
          <w:rFonts w:ascii="Times New Roman" w:hAnsi="Times New Roman" w:cs="Times New Roman"/>
          <w:color w:val="000000"/>
          <w:sz w:val="28"/>
          <w:szCs w:val="28"/>
        </w:rPr>
        <w:t>воевременной модернизацией и реновацией морально и физически изношенных оборудования и систем;</w:t>
      </w:r>
    </w:p>
    <w:p w14:paraId="27ECB41E"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с</w:t>
      </w:r>
      <w:r w:rsidRPr="00B203AD">
        <w:rPr>
          <w:rFonts w:ascii="Times New Roman" w:hAnsi="Times New Roman" w:cs="Times New Roman"/>
          <w:color w:val="000000"/>
          <w:sz w:val="28"/>
          <w:szCs w:val="28"/>
        </w:rPr>
        <w:t xml:space="preserve">облюдением требований к зоне минимальных расстояний до населённых пунктов, промышленных и сельскохозяйственных предприятий, зданий и сооружений; </w:t>
      </w:r>
    </w:p>
    <w:p w14:paraId="3EC6BE16"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с</w:t>
      </w:r>
      <w:r w:rsidRPr="00B203AD">
        <w:rPr>
          <w:rFonts w:ascii="Times New Roman" w:hAnsi="Times New Roman" w:cs="Times New Roman"/>
          <w:color w:val="000000"/>
          <w:sz w:val="28"/>
          <w:szCs w:val="28"/>
        </w:rPr>
        <w:t xml:space="preserve">воевременным предупреждением и ликвидацией отказов. </w:t>
      </w:r>
    </w:p>
    <w:p w14:paraId="69772E00" w14:textId="77777777" w:rsidR="00B44C58" w:rsidRPr="00B203AD" w:rsidRDefault="00B44C58" w:rsidP="00B44C58">
      <w:pPr>
        <w:autoSpaceDE w:val="0"/>
        <w:autoSpaceDN w:val="0"/>
        <w:adjustRightInd w:val="0"/>
        <w:spacing w:after="0" w:line="276"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В состав газораспределительной станции входят: </w:t>
      </w:r>
    </w:p>
    <w:p w14:paraId="1C2CB84E" w14:textId="77777777" w:rsidR="00B44C58" w:rsidRPr="00092A8B" w:rsidRDefault="00B44C58" w:rsidP="00B44C58">
      <w:pPr>
        <w:autoSpaceDE w:val="0"/>
        <w:autoSpaceDN w:val="0"/>
        <w:adjustRightInd w:val="0"/>
        <w:spacing w:after="0" w:line="276" w:lineRule="auto"/>
        <w:ind w:firstLine="567"/>
        <w:jc w:val="both"/>
        <w:rPr>
          <w:rFonts w:ascii="Times New Roman" w:hAnsi="Times New Roman" w:cs="Times New Roman"/>
          <w:b/>
          <w:color w:val="000000"/>
          <w:sz w:val="28"/>
          <w:szCs w:val="28"/>
        </w:rPr>
      </w:pPr>
      <w:r w:rsidRPr="00092A8B">
        <w:rPr>
          <w:rFonts w:ascii="Times New Roman" w:hAnsi="Times New Roman" w:cs="Times New Roman"/>
          <w:b/>
          <w:color w:val="000000"/>
          <w:sz w:val="28"/>
          <w:szCs w:val="28"/>
        </w:rPr>
        <w:t xml:space="preserve"> узлы: </w:t>
      </w:r>
    </w:p>
    <w:p w14:paraId="7AA736F0" w14:textId="77777777" w:rsidR="00B44C58" w:rsidRPr="00B203AD" w:rsidRDefault="00B44C58" w:rsidP="00B44C58">
      <w:pPr>
        <w:autoSpaceDE w:val="0"/>
        <w:autoSpaceDN w:val="0"/>
        <w:adjustRightInd w:val="0"/>
        <w:spacing w:after="68"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переключения станции; </w:t>
      </w:r>
    </w:p>
    <w:p w14:paraId="7BF394A3" w14:textId="77777777" w:rsidR="00B44C58" w:rsidRPr="00B203AD" w:rsidRDefault="00B44C58" w:rsidP="00B44C58">
      <w:pPr>
        <w:autoSpaceDE w:val="0"/>
        <w:autoSpaceDN w:val="0"/>
        <w:adjustRightInd w:val="0"/>
        <w:spacing w:after="68"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очистки газа; </w:t>
      </w:r>
    </w:p>
    <w:p w14:paraId="4A9A305E" w14:textId="77777777" w:rsidR="00B44C58" w:rsidRPr="00B203AD" w:rsidRDefault="00B44C58" w:rsidP="00B44C58">
      <w:pPr>
        <w:autoSpaceDE w:val="0"/>
        <w:autoSpaceDN w:val="0"/>
        <w:adjustRightInd w:val="0"/>
        <w:spacing w:after="68"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редуцирования газа; </w:t>
      </w:r>
    </w:p>
    <w:p w14:paraId="183E696E" w14:textId="77777777" w:rsidR="00B44C58" w:rsidRPr="00B203AD" w:rsidRDefault="00B44C58" w:rsidP="00B44C58">
      <w:pPr>
        <w:autoSpaceDE w:val="0"/>
        <w:autoSpaceDN w:val="0"/>
        <w:adjustRightInd w:val="0"/>
        <w:spacing w:after="68"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коммерческого измерения расхода газа; </w:t>
      </w:r>
    </w:p>
    <w:p w14:paraId="2D5F6E4A" w14:textId="77777777" w:rsidR="00B44C58" w:rsidRPr="00B203AD" w:rsidRDefault="00B44C58" w:rsidP="00B44C58">
      <w:pPr>
        <w:autoSpaceDE w:val="0"/>
        <w:autoSpaceDN w:val="0"/>
        <w:adjustRightInd w:val="0"/>
        <w:spacing w:after="0"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одоризации газа; </w:t>
      </w:r>
    </w:p>
    <w:p w14:paraId="4116D1BE" w14:textId="77777777" w:rsidR="00B44C58" w:rsidRPr="00092A8B" w:rsidRDefault="00B44C58" w:rsidP="00B44C58">
      <w:pPr>
        <w:autoSpaceDE w:val="0"/>
        <w:autoSpaceDN w:val="0"/>
        <w:adjustRightInd w:val="0"/>
        <w:spacing w:after="0" w:line="276" w:lineRule="auto"/>
        <w:ind w:firstLine="567"/>
        <w:jc w:val="both"/>
        <w:rPr>
          <w:rFonts w:ascii="Times New Roman" w:hAnsi="Times New Roman" w:cs="Times New Roman"/>
          <w:b/>
          <w:color w:val="000000"/>
          <w:sz w:val="28"/>
          <w:szCs w:val="28"/>
        </w:rPr>
      </w:pPr>
      <w:r w:rsidRPr="00092A8B">
        <w:rPr>
          <w:rFonts w:ascii="Times New Roman" w:hAnsi="Times New Roman" w:cs="Times New Roman"/>
          <w:b/>
          <w:color w:val="000000"/>
          <w:sz w:val="28"/>
          <w:szCs w:val="28"/>
        </w:rPr>
        <w:t xml:space="preserve">системы: </w:t>
      </w:r>
    </w:p>
    <w:p w14:paraId="23793D18" w14:textId="77777777" w:rsidR="00B44C58" w:rsidRPr="00B203AD" w:rsidRDefault="00B44C58" w:rsidP="00B44C58">
      <w:pPr>
        <w:autoSpaceDE w:val="0"/>
        <w:autoSpaceDN w:val="0"/>
        <w:adjustRightInd w:val="0"/>
        <w:spacing w:after="71"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контроля и автоматики; </w:t>
      </w:r>
    </w:p>
    <w:p w14:paraId="7D2977BD" w14:textId="77777777" w:rsidR="00B44C58" w:rsidRPr="00B203AD" w:rsidRDefault="00B44C58" w:rsidP="00B44C58">
      <w:pPr>
        <w:autoSpaceDE w:val="0"/>
        <w:autoSpaceDN w:val="0"/>
        <w:adjustRightInd w:val="0"/>
        <w:spacing w:after="71"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связи и телемеханики; </w:t>
      </w:r>
    </w:p>
    <w:p w14:paraId="3AE38C71" w14:textId="77777777" w:rsidR="00B44C58" w:rsidRPr="00B203AD" w:rsidRDefault="00B44C58" w:rsidP="00B44C58">
      <w:pPr>
        <w:autoSpaceDE w:val="0"/>
        <w:autoSpaceDN w:val="0"/>
        <w:adjustRightInd w:val="0"/>
        <w:spacing w:after="0"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sidRPr="00B203AD">
        <w:rPr>
          <w:rFonts w:ascii="Times New Roman" w:hAnsi="Times New Roman" w:cs="Times New Roman"/>
          <w:color w:val="000000"/>
          <w:sz w:val="28"/>
          <w:szCs w:val="28"/>
        </w:rPr>
        <w:t xml:space="preserve"> электроосвещения, молниезащиты, защиты от статического электричества; </w:t>
      </w:r>
    </w:p>
    <w:p w14:paraId="468F8B6A" w14:textId="77777777" w:rsidR="00B44C58" w:rsidRPr="00B203AD" w:rsidRDefault="00B44C58" w:rsidP="00B44C58">
      <w:pPr>
        <w:autoSpaceDE w:val="0"/>
        <w:autoSpaceDN w:val="0"/>
        <w:adjustRightInd w:val="0"/>
        <w:spacing w:after="68"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sidRPr="00B203AD">
        <w:rPr>
          <w:rFonts w:ascii="Times New Roman" w:hAnsi="Times New Roman" w:cs="Times New Roman"/>
          <w:color w:val="000000"/>
          <w:sz w:val="28"/>
          <w:szCs w:val="28"/>
        </w:rPr>
        <w:t xml:space="preserve"> отопления и вентиляции; </w:t>
      </w:r>
    </w:p>
    <w:p w14:paraId="0BE43C79" w14:textId="77777777" w:rsidR="00B44C58" w:rsidRPr="00B203AD" w:rsidRDefault="00B44C58" w:rsidP="00B44C58">
      <w:pPr>
        <w:autoSpaceDE w:val="0"/>
        <w:autoSpaceDN w:val="0"/>
        <w:adjustRightInd w:val="0"/>
        <w:spacing w:after="0" w:line="276"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водоснабжения</w:t>
      </w:r>
      <w:r>
        <w:rPr>
          <w:rFonts w:ascii="Times New Roman" w:hAnsi="Times New Roman" w:cs="Times New Roman"/>
          <w:color w:val="000000"/>
          <w:sz w:val="28"/>
          <w:szCs w:val="28"/>
        </w:rPr>
        <w:t>.</w:t>
      </w:r>
    </w:p>
    <w:p w14:paraId="4DF0B51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b/>
          <w:bCs/>
          <w:color w:val="000000"/>
          <w:sz w:val="28"/>
          <w:szCs w:val="28"/>
        </w:rPr>
        <w:t xml:space="preserve">Узел переключения ГРС </w:t>
      </w:r>
      <w:r w:rsidRPr="00B203AD">
        <w:rPr>
          <w:rFonts w:ascii="Times New Roman" w:hAnsi="Times New Roman" w:cs="Times New Roman"/>
          <w:color w:val="000000"/>
          <w:sz w:val="28"/>
          <w:szCs w:val="28"/>
        </w:rPr>
        <w:t xml:space="preserve">(зал отключающих устройств) предназначен для переключения потока газа высокого давления с автоматического регулирования давления на ручное регулирование давления с помощью запорной арматуры – байпаса. </w:t>
      </w:r>
    </w:p>
    <w:p w14:paraId="265F0F1D"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Состоит из внутри площадочных трубопроводов и запорной арматуры. </w:t>
      </w:r>
    </w:p>
    <w:p w14:paraId="27D39F62"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b/>
          <w:bCs/>
          <w:color w:val="000000"/>
          <w:sz w:val="28"/>
          <w:szCs w:val="28"/>
        </w:rPr>
        <w:t xml:space="preserve">Узел очистки газа ГРС </w:t>
      </w:r>
      <w:r w:rsidRPr="00B203AD">
        <w:rPr>
          <w:rFonts w:ascii="Times New Roman" w:hAnsi="Times New Roman" w:cs="Times New Roman"/>
          <w:color w:val="000000"/>
          <w:sz w:val="28"/>
          <w:szCs w:val="28"/>
        </w:rPr>
        <w:t xml:space="preserve">предназначен для предотвращения попадания механических примесей и жидкостей (пыль, песок, продукты коррозии, газовый конденсат, капельная влага и т.п.) в технологическое и газорегуляторное оборудование, а также в средства контроля и автоматики ГРС и потребителя. </w:t>
      </w:r>
    </w:p>
    <w:p w14:paraId="7C962FE4"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Для очистки газа на ГРС используются мультициклонные пылеуловители объемом, эксплуатация которых должна производиться в соответствии с «Правилами устройства и безопасной эксплуатации сосудов, работающих под давлением». </w:t>
      </w:r>
    </w:p>
    <w:p w14:paraId="28B82DFF"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b/>
          <w:bCs/>
          <w:color w:val="000000"/>
          <w:sz w:val="28"/>
          <w:szCs w:val="28"/>
        </w:rPr>
        <w:t xml:space="preserve">Узел редуцирования газа </w:t>
      </w:r>
      <w:r w:rsidRPr="00B203AD">
        <w:rPr>
          <w:rFonts w:ascii="Times New Roman" w:hAnsi="Times New Roman" w:cs="Times New Roman"/>
          <w:color w:val="000000"/>
          <w:sz w:val="28"/>
          <w:szCs w:val="28"/>
        </w:rPr>
        <w:t xml:space="preserve">предназначен для снижения и автоматического поддержания заданного давления газа, подаваемого потребителям. </w:t>
      </w:r>
    </w:p>
    <w:p w14:paraId="3CC96654"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Понижение давления газа – «редуцирование» осуществляется регулятором прямого действия. </w:t>
      </w:r>
    </w:p>
    <w:p w14:paraId="1567846D"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lastRenderedPageBreak/>
        <w:t xml:space="preserve">ГРС должна обеспечивать автоматическое регулирование давления газа, подаваемое потребителю, с погрешностью не более ±10% от установленного выходного давления ГРС. </w:t>
      </w:r>
    </w:p>
    <w:p w14:paraId="3F501041"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Регулирование давления газа по каждому направлению подачи допускается производить вручную дросселированием газа высокого давления с помощью арматуры, установленной на обводной линии (байпасе) в течение времени, необходимого для устранения неполадок в случае аварии или ремонта ГРС.</w:t>
      </w:r>
    </w:p>
    <w:p w14:paraId="7D8C7277"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b/>
          <w:bCs/>
          <w:color w:val="000000"/>
          <w:sz w:val="28"/>
          <w:szCs w:val="28"/>
        </w:rPr>
        <w:t xml:space="preserve">Узел измерения расхода газа </w:t>
      </w:r>
      <w:r w:rsidRPr="00B203AD">
        <w:rPr>
          <w:rFonts w:ascii="Times New Roman" w:hAnsi="Times New Roman" w:cs="Times New Roman"/>
          <w:color w:val="000000"/>
          <w:sz w:val="28"/>
          <w:szCs w:val="28"/>
        </w:rPr>
        <w:t xml:space="preserve">предназначен для учёта количества расхода газа с помощью различных расходомеров и счётчиков. Коммерческий учет газа осуществляется камерной диафрагмой типа ДК, работающей в комплекте с вычислителем количества газа ВГК-2. Показания расходомерного узла ежечасно передаются диспетчеру с записью в дежурном журнале оператора ГРС в одно и то же время. </w:t>
      </w:r>
    </w:p>
    <w:p w14:paraId="10102BCE"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b/>
          <w:bCs/>
          <w:color w:val="000000"/>
          <w:sz w:val="28"/>
          <w:szCs w:val="28"/>
        </w:rPr>
        <w:t xml:space="preserve">Узел одоризации газа </w:t>
      </w:r>
      <w:r w:rsidRPr="00B203AD">
        <w:rPr>
          <w:rFonts w:ascii="Times New Roman" w:hAnsi="Times New Roman" w:cs="Times New Roman"/>
          <w:color w:val="000000"/>
          <w:sz w:val="28"/>
          <w:szCs w:val="28"/>
        </w:rPr>
        <w:t xml:space="preserve">предназначен для добавления в газ веществ с резким неприятным запахом (одорантов). Это позволяет своевременно обнаруживать утечки газа по запаху без специального оборудования. </w:t>
      </w:r>
    </w:p>
    <w:p w14:paraId="576D38F4"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Для одоризации газа применяется этилмеркаптан. Расход одоранта фиксируется в журнале операторов ГРС, и норма составляет не менее 16 г (19,1 см3) на 1000 м3 природного газа. </w:t>
      </w:r>
    </w:p>
    <w:p w14:paraId="142ECE8C" w14:textId="77777777" w:rsidR="00B44C58" w:rsidRPr="00AA571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Здание ГРС оборудовано системами водоснабжения, отопления, вентиляции, электротехническими устройствами, средствами телефонной и диспетчерской связи.</w:t>
      </w:r>
    </w:p>
    <w:p w14:paraId="62B68588" w14:textId="77777777" w:rsidR="00B44C58" w:rsidRPr="00770406" w:rsidRDefault="00B44C58" w:rsidP="00B44C58">
      <w:pPr>
        <w:spacing w:after="0" w:line="360" w:lineRule="auto"/>
        <w:ind w:firstLine="567"/>
        <w:jc w:val="center"/>
        <w:rPr>
          <w:rFonts w:ascii="Times New Roman" w:hAnsi="Times New Roman" w:cs="Times New Roman"/>
          <w:b/>
          <w:bCs/>
          <w:i/>
          <w:iCs/>
          <w:sz w:val="28"/>
          <w:szCs w:val="28"/>
        </w:rPr>
      </w:pPr>
      <w:r w:rsidRPr="00770406">
        <w:rPr>
          <w:rFonts w:ascii="Times New Roman" w:hAnsi="Times New Roman" w:cs="Times New Roman"/>
          <w:b/>
          <w:bCs/>
          <w:i/>
          <w:iCs/>
          <w:sz w:val="28"/>
          <w:szCs w:val="28"/>
        </w:rPr>
        <w:t>2.3. Газорегуляторные пункты</w:t>
      </w:r>
    </w:p>
    <w:p w14:paraId="0F2DA6D9"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Основное назначение ГРП </w:t>
      </w:r>
      <w:r>
        <w:rPr>
          <w:rFonts w:ascii="Times New Roman" w:hAnsi="Times New Roman" w:cs="Times New Roman"/>
          <w:color w:val="000000"/>
          <w:sz w:val="28"/>
          <w:szCs w:val="28"/>
        </w:rPr>
        <w:t>–</w:t>
      </w:r>
      <w:r w:rsidRPr="00B203AD">
        <w:rPr>
          <w:rFonts w:ascii="Times New Roman" w:hAnsi="Times New Roman" w:cs="Times New Roman"/>
          <w:color w:val="000000"/>
          <w:sz w:val="28"/>
          <w:szCs w:val="28"/>
        </w:rPr>
        <w:t xml:space="preserve"> снижение (дросселирование) входного давления газа до заданного выходного и поддержание последнего в контролируемой точке газопровода постоянным (в заданных пределах) независимо от изменения входного давления и расхода газа. </w:t>
      </w:r>
    </w:p>
    <w:p w14:paraId="656690A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Для подключения потребителей к системе газоснабжения природным газом также используются газорегуляторные установки (ГРУ) и шкафные газорегуляторные пункты (ГРПШ). </w:t>
      </w:r>
    </w:p>
    <w:p w14:paraId="2AC80487"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lastRenderedPageBreak/>
        <w:t xml:space="preserve">Шкафной ГРП (ГРПШ) </w:t>
      </w:r>
      <w:r>
        <w:rPr>
          <w:rFonts w:ascii="Times New Roman" w:hAnsi="Times New Roman" w:cs="Times New Roman"/>
          <w:color w:val="000000"/>
          <w:sz w:val="28"/>
          <w:szCs w:val="28"/>
        </w:rPr>
        <w:t>–</w:t>
      </w:r>
      <w:r w:rsidRPr="00B203AD">
        <w:rPr>
          <w:rFonts w:ascii="Times New Roman" w:hAnsi="Times New Roman" w:cs="Times New Roman"/>
          <w:color w:val="000000"/>
          <w:sz w:val="28"/>
          <w:szCs w:val="28"/>
        </w:rPr>
        <w:t xml:space="preserve"> готовое промышленное изделие, в металлическом шкафу которого размещены оборудование, арматура и средства измерений. Осмотр, ремонт, настройку и обслуживание ГРП производят при открытых передних, боковых или задних дверках шкафа, нормально запертых на замок или специальные защелки. </w:t>
      </w:r>
    </w:p>
    <w:p w14:paraId="566268D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В соответствии со СНиП 2.05.06-85* СЗЗ от ГРС должна быть не менее 200м, минимальное расстояние от оси магистрального газопровода к ГРС – 200м. </w:t>
      </w:r>
    </w:p>
    <w:p w14:paraId="185BCF21"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В соответствии со СНиП 2.05.06-85* Магистральные трубопроводы расстояния от ГРС газопроводов до населенных пунктов, промышленных предприятий, зданий и сооружений следует принимать в зависимости от класса и диаметра газопровода: </w:t>
      </w:r>
    </w:p>
    <w:p w14:paraId="1525D71E" w14:textId="77777777" w:rsidR="00B44C58" w:rsidRPr="00B203AD" w:rsidRDefault="00B44C58" w:rsidP="00B44C58">
      <w:pPr>
        <w:autoSpaceDE w:val="0"/>
        <w:autoSpaceDN w:val="0"/>
        <w:adjustRightInd w:val="0"/>
        <w:spacing w:after="87"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жилые здания 1—2-этажные; кладбища; сельскохозяйственные фермы и огороженные участки для организованного выпаса скота; полевые станы – 75 м; </w:t>
      </w:r>
    </w:p>
    <w:p w14:paraId="67BA613A"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автомобильные дороги III-п, IV, IV-п и V категорий – 50 м. </w:t>
      </w:r>
    </w:p>
    <w:p w14:paraId="7430EB46"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highlight w:val="yellow"/>
        </w:rPr>
      </w:pPr>
      <w:r w:rsidRPr="00B203AD">
        <w:rPr>
          <w:rFonts w:ascii="Times New Roman" w:hAnsi="Times New Roman" w:cs="Times New Roman"/>
          <w:color w:val="000000"/>
          <w:sz w:val="28"/>
          <w:szCs w:val="28"/>
        </w:rPr>
        <w:t xml:space="preserve">Отдельно стоящие ГРП располагаются от зданий и сооружений (за исключением сетей инженерно-технического обеспечения) на расстояниях, не менее указанных в </w:t>
      </w:r>
      <w:r w:rsidRPr="00DA2E7B">
        <w:rPr>
          <w:rFonts w:ascii="Times New Roman" w:hAnsi="Times New Roman" w:cs="Times New Roman"/>
          <w:color w:val="000000"/>
          <w:sz w:val="28"/>
          <w:szCs w:val="28"/>
        </w:rPr>
        <w:t xml:space="preserve">таблице </w:t>
      </w:r>
      <w:r>
        <w:rPr>
          <w:rFonts w:ascii="Times New Roman" w:hAnsi="Times New Roman" w:cs="Times New Roman"/>
          <w:color w:val="000000"/>
          <w:sz w:val="28"/>
          <w:szCs w:val="28"/>
        </w:rPr>
        <w:t>3</w:t>
      </w:r>
      <w:r w:rsidRPr="00DA2E7B">
        <w:rPr>
          <w:rFonts w:ascii="Times New Roman" w:hAnsi="Times New Roman" w:cs="Times New Roman"/>
          <w:color w:val="000000"/>
          <w:sz w:val="28"/>
          <w:szCs w:val="28"/>
        </w:rPr>
        <w:t xml:space="preserve">. </w:t>
      </w:r>
    </w:p>
    <w:p w14:paraId="13BECA47" w14:textId="77777777" w:rsidR="00B44C58" w:rsidRPr="00B720DE" w:rsidRDefault="00B44C58" w:rsidP="00B44C58">
      <w:pPr>
        <w:autoSpaceDE w:val="0"/>
        <w:autoSpaceDN w:val="0"/>
        <w:adjustRightInd w:val="0"/>
        <w:spacing w:after="0" w:line="240" w:lineRule="auto"/>
        <w:ind w:firstLine="567"/>
        <w:jc w:val="center"/>
        <w:rPr>
          <w:rFonts w:ascii="Times New Roman" w:hAnsi="Times New Roman" w:cs="Times New Roman"/>
          <w:i/>
          <w:iCs/>
          <w:color w:val="000000"/>
          <w:sz w:val="28"/>
          <w:szCs w:val="28"/>
        </w:rPr>
      </w:pPr>
      <w:r w:rsidRPr="00B720DE">
        <w:rPr>
          <w:rFonts w:ascii="Times New Roman" w:hAnsi="Times New Roman" w:cs="Times New Roman"/>
          <w:b/>
          <w:i/>
          <w:iCs/>
          <w:color w:val="000000"/>
          <w:sz w:val="28"/>
          <w:szCs w:val="28"/>
        </w:rPr>
        <w:t xml:space="preserve">Таблица 3 – </w:t>
      </w:r>
      <w:r w:rsidRPr="00B720DE">
        <w:rPr>
          <w:rFonts w:ascii="Times New Roman" w:hAnsi="Times New Roman" w:cs="Times New Roman"/>
          <w:b/>
          <w:bCs/>
          <w:i/>
          <w:iCs/>
          <w:color w:val="000000"/>
          <w:sz w:val="28"/>
          <w:szCs w:val="28"/>
        </w:rPr>
        <w:t>Расстояния в свету от отдельно стоящих ГРП, ГРПБ</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835"/>
        <w:gridCol w:w="2976"/>
        <w:gridCol w:w="2039"/>
      </w:tblGrid>
      <w:tr w:rsidR="00B44C58" w14:paraId="4DD62008" w14:textId="77777777" w:rsidTr="00835676">
        <w:trPr>
          <w:trHeight w:val="281"/>
          <w:jc w:val="center"/>
        </w:trPr>
        <w:tc>
          <w:tcPr>
            <w:tcW w:w="2130" w:type="dxa"/>
            <w:vMerge w:val="restart"/>
            <w:shd w:val="clear" w:color="auto" w:fill="FBE4D5" w:themeFill="accent2" w:themeFillTint="33"/>
          </w:tcPr>
          <w:p w14:paraId="1962C45C" w14:textId="77777777" w:rsidR="00B44C58" w:rsidRPr="00C319AE" w:rsidRDefault="00B44C58" w:rsidP="00835676">
            <w:pPr>
              <w:pStyle w:val="Default"/>
              <w:jc w:val="center"/>
              <w:rPr>
                <w:b/>
                <w:i/>
                <w:sz w:val="20"/>
                <w:szCs w:val="20"/>
              </w:rPr>
            </w:pPr>
          </w:p>
          <w:p w14:paraId="7D13CA98" w14:textId="77777777" w:rsidR="00B44C58" w:rsidRPr="00B720DE" w:rsidRDefault="00B44C58" w:rsidP="00835676">
            <w:pPr>
              <w:pStyle w:val="Default"/>
              <w:jc w:val="center"/>
              <w:rPr>
                <w:b/>
                <w:i/>
                <w:sz w:val="20"/>
                <w:szCs w:val="20"/>
              </w:rPr>
            </w:pPr>
            <w:r w:rsidRPr="00C319AE">
              <w:rPr>
                <w:b/>
                <w:i/>
                <w:sz w:val="20"/>
                <w:szCs w:val="20"/>
              </w:rPr>
              <w:t>Давление газа на вводе в ГРП, ГРПБ, ГРПШ, Мпа</w:t>
            </w:r>
          </w:p>
        </w:tc>
        <w:tc>
          <w:tcPr>
            <w:tcW w:w="7850" w:type="dxa"/>
            <w:gridSpan w:val="3"/>
            <w:shd w:val="clear" w:color="auto" w:fill="FBE4D5" w:themeFill="accent2" w:themeFillTint="33"/>
          </w:tcPr>
          <w:p w14:paraId="7B502CDD" w14:textId="77777777" w:rsidR="00B44C58" w:rsidRPr="00C319AE" w:rsidRDefault="00B44C58" w:rsidP="00835676">
            <w:pPr>
              <w:pStyle w:val="Default"/>
              <w:jc w:val="center"/>
              <w:rPr>
                <w:b/>
                <w:i/>
                <w:sz w:val="20"/>
                <w:szCs w:val="20"/>
              </w:rPr>
            </w:pPr>
            <w:r w:rsidRPr="00C319AE">
              <w:rPr>
                <w:b/>
                <w:i/>
                <w:sz w:val="20"/>
                <w:szCs w:val="20"/>
              </w:rPr>
              <w:t>Расстояния в свету от отдельно стоящих ГРП, ГРПБ, м</w:t>
            </w:r>
          </w:p>
        </w:tc>
      </w:tr>
      <w:tr w:rsidR="00B44C58" w14:paraId="5A2C752C" w14:textId="77777777" w:rsidTr="00835676">
        <w:trPr>
          <w:trHeight w:val="706"/>
          <w:jc w:val="center"/>
        </w:trPr>
        <w:tc>
          <w:tcPr>
            <w:tcW w:w="2130" w:type="dxa"/>
            <w:vMerge/>
            <w:shd w:val="clear" w:color="auto" w:fill="FBE4D5" w:themeFill="accent2" w:themeFillTint="33"/>
          </w:tcPr>
          <w:p w14:paraId="2A97B597" w14:textId="77777777" w:rsidR="00B44C58" w:rsidRPr="00C319AE" w:rsidRDefault="00B44C58" w:rsidP="00835676">
            <w:pPr>
              <w:autoSpaceDE w:val="0"/>
              <w:autoSpaceDN w:val="0"/>
              <w:adjustRightInd w:val="0"/>
              <w:spacing w:after="0" w:line="240" w:lineRule="auto"/>
              <w:ind w:left="3" w:firstLine="567"/>
              <w:jc w:val="center"/>
              <w:rPr>
                <w:rFonts w:ascii="Times New Roman" w:hAnsi="Times New Roman" w:cs="Times New Roman"/>
                <w:b/>
                <w:i/>
                <w:color w:val="000000"/>
                <w:sz w:val="20"/>
                <w:szCs w:val="20"/>
                <w:highlight w:val="yellow"/>
              </w:rPr>
            </w:pPr>
          </w:p>
        </w:tc>
        <w:tc>
          <w:tcPr>
            <w:tcW w:w="2835" w:type="dxa"/>
            <w:shd w:val="clear" w:color="auto" w:fill="FBE4D5" w:themeFill="accent2" w:themeFillTint="33"/>
            <w:vAlign w:val="center"/>
          </w:tcPr>
          <w:p w14:paraId="191E1DCD" w14:textId="77777777" w:rsidR="00B44C58" w:rsidRPr="00C319AE" w:rsidRDefault="00B44C58" w:rsidP="00835676">
            <w:pPr>
              <w:pStyle w:val="Default"/>
              <w:jc w:val="center"/>
              <w:rPr>
                <w:b/>
                <w:i/>
                <w:sz w:val="20"/>
                <w:szCs w:val="20"/>
              </w:rPr>
            </w:pPr>
            <w:r w:rsidRPr="00C319AE">
              <w:rPr>
                <w:b/>
                <w:i/>
                <w:sz w:val="20"/>
                <w:szCs w:val="20"/>
              </w:rPr>
              <w:t>До зданий, и сооружений за исключением сетей инженерно- технического обеспечения</w:t>
            </w:r>
          </w:p>
        </w:tc>
        <w:tc>
          <w:tcPr>
            <w:tcW w:w="2976" w:type="dxa"/>
            <w:shd w:val="clear" w:color="auto" w:fill="FBE4D5" w:themeFill="accent2" w:themeFillTint="33"/>
            <w:vAlign w:val="center"/>
          </w:tcPr>
          <w:p w14:paraId="336A00F0" w14:textId="77777777" w:rsidR="00B44C58" w:rsidRPr="00B720DE" w:rsidRDefault="00B44C58" w:rsidP="00835676">
            <w:pPr>
              <w:pStyle w:val="Default"/>
              <w:jc w:val="center"/>
              <w:rPr>
                <w:b/>
                <w:i/>
                <w:sz w:val="20"/>
                <w:szCs w:val="20"/>
              </w:rPr>
            </w:pPr>
            <w:r w:rsidRPr="00C319AE">
              <w:rPr>
                <w:b/>
                <w:i/>
                <w:sz w:val="20"/>
                <w:szCs w:val="20"/>
              </w:rPr>
              <w:t>До автомобильных дорог, магистральных улиц и дорог (обочины)</w:t>
            </w:r>
          </w:p>
        </w:tc>
        <w:tc>
          <w:tcPr>
            <w:tcW w:w="2039" w:type="dxa"/>
            <w:shd w:val="clear" w:color="auto" w:fill="FBE4D5" w:themeFill="accent2" w:themeFillTint="33"/>
            <w:vAlign w:val="center"/>
          </w:tcPr>
          <w:p w14:paraId="04B2CB43" w14:textId="77777777" w:rsidR="00B44C58" w:rsidRPr="00B720DE" w:rsidRDefault="00B44C58" w:rsidP="00835676">
            <w:pPr>
              <w:pStyle w:val="Default"/>
              <w:jc w:val="center"/>
              <w:rPr>
                <w:b/>
                <w:i/>
                <w:sz w:val="20"/>
                <w:szCs w:val="20"/>
              </w:rPr>
            </w:pPr>
            <w:r w:rsidRPr="00C319AE">
              <w:rPr>
                <w:b/>
                <w:i/>
                <w:sz w:val="20"/>
                <w:szCs w:val="20"/>
              </w:rPr>
              <w:t>До воздушных линий электропередачи</w:t>
            </w:r>
          </w:p>
        </w:tc>
      </w:tr>
      <w:tr w:rsidR="00B44C58" w14:paraId="00CABFEE" w14:textId="77777777" w:rsidTr="00835676">
        <w:trPr>
          <w:trHeight w:val="331"/>
          <w:jc w:val="center"/>
        </w:trPr>
        <w:tc>
          <w:tcPr>
            <w:tcW w:w="2130" w:type="dxa"/>
            <w:vAlign w:val="center"/>
          </w:tcPr>
          <w:p w14:paraId="7697FCC9" w14:textId="77777777" w:rsidR="00B44C58" w:rsidRPr="00636068" w:rsidRDefault="00B44C58" w:rsidP="00835676">
            <w:pPr>
              <w:pStyle w:val="Default"/>
              <w:jc w:val="center"/>
              <w:rPr>
                <w:b/>
                <w:i/>
                <w:sz w:val="20"/>
                <w:szCs w:val="20"/>
              </w:rPr>
            </w:pPr>
            <w:r w:rsidRPr="00636068">
              <w:rPr>
                <w:b/>
                <w:i/>
                <w:sz w:val="20"/>
                <w:szCs w:val="20"/>
              </w:rPr>
              <w:t>До 0,6 включ.</w:t>
            </w:r>
          </w:p>
        </w:tc>
        <w:tc>
          <w:tcPr>
            <w:tcW w:w="2835" w:type="dxa"/>
            <w:vAlign w:val="center"/>
          </w:tcPr>
          <w:p w14:paraId="3FC9A920" w14:textId="77777777" w:rsidR="00B44C58" w:rsidRPr="00C319AE" w:rsidRDefault="00B44C58" w:rsidP="00835676">
            <w:pPr>
              <w:autoSpaceDE w:val="0"/>
              <w:autoSpaceDN w:val="0"/>
              <w:adjustRightInd w:val="0"/>
              <w:spacing w:after="0" w:line="240" w:lineRule="auto"/>
              <w:jc w:val="center"/>
              <w:rPr>
                <w:rFonts w:ascii="Times New Roman" w:hAnsi="Times New Roman" w:cs="Times New Roman"/>
                <w:color w:val="000000"/>
                <w:sz w:val="20"/>
                <w:szCs w:val="20"/>
              </w:rPr>
            </w:pPr>
            <w:r w:rsidRPr="00C319AE">
              <w:rPr>
                <w:rFonts w:ascii="Times New Roman" w:hAnsi="Times New Roman" w:cs="Times New Roman"/>
                <w:color w:val="000000"/>
                <w:sz w:val="20"/>
                <w:szCs w:val="20"/>
              </w:rPr>
              <w:t>10</w:t>
            </w:r>
          </w:p>
        </w:tc>
        <w:tc>
          <w:tcPr>
            <w:tcW w:w="2976" w:type="dxa"/>
            <w:vAlign w:val="center"/>
          </w:tcPr>
          <w:p w14:paraId="3669FF13" w14:textId="77777777" w:rsidR="00B44C58" w:rsidRPr="00C319AE" w:rsidRDefault="00B44C58" w:rsidP="00835676">
            <w:pPr>
              <w:autoSpaceDE w:val="0"/>
              <w:autoSpaceDN w:val="0"/>
              <w:adjustRightInd w:val="0"/>
              <w:spacing w:after="0" w:line="240" w:lineRule="auto"/>
              <w:jc w:val="center"/>
              <w:rPr>
                <w:rFonts w:ascii="Times New Roman" w:hAnsi="Times New Roman" w:cs="Times New Roman"/>
                <w:color w:val="000000"/>
                <w:sz w:val="20"/>
                <w:szCs w:val="20"/>
              </w:rPr>
            </w:pPr>
            <w:r w:rsidRPr="00C319AE">
              <w:rPr>
                <w:rFonts w:ascii="Times New Roman" w:hAnsi="Times New Roman" w:cs="Times New Roman"/>
                <w:color w:val="000000"/>
                <w:sz w:val="20"/>
                <w:szCs w:val="20"/>
              </w:rPr>
              <w:t>5</w:t>
            </w:r>
          </w:p>
        </w:tc>
        <w:tc>
          <w:tcPr>
            <w:tcW w:w="2039" w:type="dxa"/>
            <w:vAlign w:val="center"/>
          </w:tcPr>
          <w:p w14:paraId="1B6B5C90" w14:textId="77777777" w:rsidR="00B44C58" w:rsidRPr="00C319AE" w:rsidRDefault="00B44C58" w:rsidP="00835676">
            <w:pPr>
              <w:pStyle w:val="Default"/>
              <w:jc w:val="center"/>
              <w:rPr>
                <w:sz w:val="20"/>
                <w:szCs w:val="20"/>
              </w:rPr>
            </w:pPr>
            <w:r w:rsidRPr="00C319AE">
              <w:rPr>
                <w:sz w:val="20"/>
                <w:szCs w:val="20"/>
              </w:rPr>
              <w:t>Не менее 1,5 высоты опоры</w:t>
            </w:r>
          </w:p>
        </w:tc>
      </w:tr>
      <w:tr w:rsidR="00B44C58" w14:paraId="07B412DC" w14:textId="77777777" w:rsidTr="00835676">
        <w:trPr>
          <w:trHeight w:val="251"/>
          <w:jc w:val="center"/>
        </w:trPr>
        <w:tc>
          <w:tcPr>
            <w:tcW w:w="2130" w:type="dxa"/>
            <w:vAlign w:val="center"/>
          </w:tcPr>
          <w:p w14:paraId="7D31C91A" w14:textId="77777777" w:rsidR="00B44C58" w:rsidRPr="00636068" w:rsidRDefault="00B44C58" w:rsidP="00835676">
            <w:pPr>
              <w:pStyle w:val="Default"/>
              <w:jc w:val="center"/>
              <w:rPr>
                <w:b/>
                <w:i/>
                <w:sz w:val="20"/>
                <w:szCs w:val="20"/>
              </w:rPr>
            </w:pPr>
            <w:r w:rsidRPr="00636068">
              <w:rPr>
                <w:b/>
                <w:i/>
                <w:sz w:val="20"/>
                <w:szCs w:val="20"/>
              </w:rPr>
              <w:t>Св. 0,6 до 1,2</w:t>
            </w:r>
          </w:p>
        </w:tc>
        <w:tc>
          <w:tcPr>
            <w:tcW w:w="2835" w:type="dxa"/>
            <w:vAlign w:val="center"/>
          </w:tcPr>
          <w:p w14:paraId="79FCDAC3" w14:textId="77777777" w:rsidR="00B44C58" w:rsidRPr="00C319AE" w:rsidRDefault="00B44C58" w:rsidP="00835676">
            <w:pPr>
              <w:autoSpaceDE w:val="0"/>
              <w:autoSpaceDN w:val="0"/>
              <w:adjustRightInd w:val="0"/>
              <w:spacing w:after="0" w:line="240" w:lineRule="auto"/>
              <w:jc w:val="center"/>
              <w:rPr>
                <w:rFonts w:ascii="Times New Roman" w:hAnsi="Times New Roman" w:cs="Times New Roman"/>
                <w:color w:val="000000"/>
                <w:sz w:val="20"/>
                <w:szCs w:val="20"/>
              </w:rPr>
            </w:pPr>
            <w:r w:rsidRPr="00C319AE">
              <w:rPr>
                <w:rFonts w:ascii="Times New Roman" w:hAnsi="Times New Roman" w:cs="Times New Roman"/>
                <w:color w:val="000000"/>
                <w:sz w:val="20"/>
                <w:szCs w:val="20"/>
              </w:rPr>
              <w:t>15</w:t>
            </w:r>
          </w:p>
        </w:tc>
        <w:tc>
          <w:tcPr>
            <w:tcW w:w="2976" w:type="dxa"/>
            <w:vAlign w:val="center"/>
          </w:tcPr>
          <w:p w14:paraId="74615B01" w14:textId="77777777" w:rsidR="00B44C58" w:rsidRPr="00C319AE" w:rsidRDefault="00B44C58" w:rsidP="00835676">
            <w:pPr>
              <w:autoSpaceDE w:val="0"/>
              <w:autoSpaceDN w:val="0"/>
              <w:adjustRightInd w:val="0"/>
              <w:spacing w:after="0" w:line="240" w:lineRule="auto"/>
              <w:jc w:val="center"/>
              <w:rPr>
                <w:rFonts w:ascii="Times New Roman" w:hAnsi="Times New Roman" w:cs="Times New Roman"/>
                <w:color w:val="000000"/>
                <w:sz w:val="20"/>
                <w:szCs w:val="20"/>
              </w:rPr>
            </w:pPr>
            <w:r w:rsidRPr="00C319AE">
              <w:rPr>
                <w:rFonts w:ascii="Times New Roman" w:hAnsi="Times New Roman" w:cs="Times New Roman"/>
                <w:color w:val="000000"/>
                <w:sz w:val="20"/>
                <w:szCs w:val="20"/>
              </w:rPr>
              <w:t>8</w:t>
            </w:r>
          </w:p>
        </w:tc>
        <w:tc>
          <w:tcPr>
            <w:tcW w:w="2039" w:type="dxa"/>
            <w:vAlign w:val="center"/>
          </w:tcPr>
          <w:p w14:paraId="55ED326B" w14:textId="77777777" w:rsidR="00B44C58" w:rsidRPr="00C319AE" w:rsidRDefault="00B44C58" w:rsidP="00835676">
            <w:pPr>
              <w:pStyle w:val="Default"/>
              <w:jc w:val="center"/>
              <w:rPr>
                <w:sz w:val="20"/>
                <w:szCs w:val="20"/>
              </w:rPr>
            </w:pPr>
            <w:r w:rsidRPr="00C319AE">
              <w:rPr>
                <w:sz w:val="20"/>
                <w:szCs w:val="20"/>
              </w:rPr>
              <w:t>Не менее 1,5 высоты опоры</w:t>
            </w:r>
          </w:p>
        </w:tc>
      </w:tr>
    </w:tbl>
    <w:p w14:paraId="2244293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highlight w:val="yellow"/>
        </w:rPr>
      </w:pPr>
    </w:p>
    <w:p w14:paraId="2BECD0CF" w14:textId="77777777" w:rsidR="00B44C58" w:rsidRDefault="00B44C58" w:rsidP="00B44C58">
      <w:pPr>
        <w:autoSpaceDE w:val="0"/>
        <w:autoSpaceDN w:val="0"/>
        <w:adjustRightInd w:val="0"/>
        <w:spacing w:after="0" w:line="360" w:lineRule="auto"/>
        <w:ind w:firstLine="567"/>
        <w:jc w:val="both"/>
        <w:rPr>
          <w:sz w:val="28"/>
          <w:szCs w:val="28"/>
        </w:rPr>
        <w:sectPr w:rsidR="00B44C58" w:rsidSect="005C583A">
          <w:pgSz w:w="11906" w:h="16838"/>
          <w:pgMar w:top="1134" w:right="707" w:bottom="1134" w:left="1418" w:header="708" w:footer="27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Y="670"/>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3025"/>
        <w:gridCol w:w="1469"/>
        <w:gridCol w:w="2345"/>
        <w:gridCol w:w="2268"/>
        <w:gridCol w:w="1560"/>
        <w:gridCol w:w="1063"/>
        <w:gridCol w:w="2339"/>
      </w:tblGrid>
      <w:tr w:rsidR="00B44C58" w:rsidRPr="00C52178" w14:paraId="04771356" w14:textId="77777777" w:rsidTr="00835676">
        <w:trPr>
          <w:trHeight w:val="564"/>
        </w:trPr>
        <w:tc>
          <w:tcPr>
            <w:tcW w:w="527" w:type="dxa"/>
            <w:shd w:val="clear" w:color="auto" w:fill="FBE4D5" w:themeFill="accent2" w:themeFillTint="33"/>
            <w:vAlign w:val="center"/>
          </w:tcPr>
          <w:p w14:paraId="37135BC8" w14:textId="77777777" w:rsidR="00B44C58" w:rsidRPr="009E7DD1" w:rsidRDefault="00B44C58" w:rsidP="00835676">
            <w:pPr>
              <w:pStyle w:val="Default"/>
              <w:jc w:val="center"/>
              <w:rPr>
                <w:i/>
                <w:sz w:val="22"/>
                <w:szCs w:val="22"/>
              </w:rPr>
            </w:pPr>
            <w:r w:rsidRPr="009E7DD1">
              <w:rPr>
                <w:b/>
                <w:bCs/>
                <w:i/>
                <w:sz w:val="22"/>
                <w:szCs w:val="22"/>
              </w:rPr>
              <w:lastRenderedPageBreak/>
              <w:t>№ п/п</w:t>
            </w:r>
          </w:p>
        </w:tc>
        <w:tc>
          <w:tcPr>
            <w:tcW w:w="3025" w:type="dxa"/>
            <w:shd w:val="clear" w:color="auto" w:fill="FBE4D5" w:themeFill="accent2" w:themeFillTint="33"/>
            <w:vAlign w:val="center"/>
          </w:tcPr>
          <w:p w14:paraId="7CB4E58A" w14:textId="77777777" w:rsidR="00B44C58" w:rsidRPr="009E7DD1" w:rsidRDefault="00B44C58" w:rsidP="00835676">
            <w:pPr>
              <w:pStyle w:val="Default"/>
              <w:jc w:val="center"/>
              <w:rPr>
                <w:i/>
                <w:sz w:val="22"/>
                <w:szCs w:val="22"/>
              </w:rPr>
            </w:pPr>
            <w:r w:rsidRPr="009E7DD1">
              <w:rPr>
                <w:b/>
                <w:bCs/>
                <w:i/>
                <w:sz w:val="22"/>
                <w:szCs w:val="22"/>
              </w:rPr>
              <w:t>Наименование</w:t>
            </w:r>
          </w:p>
          <w:p w14:paraId="42D6CFD3" w14:textId="77777777" w:rsidR="00B44C58" w:rsidRPr="009E7DD1" w:rsidRDefault="00B44C58" w:rsidP="00835676">
            <w:pPr>
              <w:pStyle w:val="Default"/>
              <w:jc w:val="center"/>
              <w:rPr>
                <w:i/>
                <w:sz w:val="22"/>
                <w:szCs w:val="22"/>
              </w:rPr>
            </w:pPr>
            <w:r w:rsidRPr="009E7DD1">
              <w:rPr>
                <w:b/>
                <w:bCs/>
                <w:i/>
                <w:sz w:val="22"/>
                <w:szCs w:val="22"/>
              </w:rPr>
              <w:t>(тип марка)</w:t>
            </w:r>
          </w:p>
          <w:p w14:paraId="45EFB2AF" w14:textId="77777777" w:rsidR="00B44C58" w:rsidRPr="009E7DD1" w:rsidRDefault="00B44C58" w:rsidP="00835676">
            <w:pPr>
              <w:spacing w:after="0" w:line="240" w:lineRule="auto"/>
              <w:ind w:left="93"/>
              <w:jc w:val="center"/>
              <w:rPr>
                <w:rFonts w:ascii="Times New Roman" w:hAnsi="Times New Roman" w:cs="Times New Roman"/>
                <w:i/>
                <w:lang w:val="x-none" w:eastAsia="x-none"/>
              </w:rPr>
            </w:pPr>
            <w:r w:rsidRPr="009E7DD1">
              <w:rPr>
                <w:rFonts w:ascii="Times New Roman" w:hAnsi="Times New Roman" w:cs="Times New Roman"/>
                <w:b/>
                <w:bCs/>
                <w:i/>
              </w:rPr>
              <w:t>Место расположения</w:t>
            </w:r>
          </w:p>
        </w:tc>
        <w:tc>
          <w:tcPr>
            <w:tcW w:w="1469" w:type="dxa"/>
            <w:shd w:val="clear" w:color="auto" w:fill="FBE4D5" w:themeFill="accent2" w:themeFillTint="33"/>
            <w:vAlign w:val="center"/>
          </w:tcPr>
          <w:p w14:paraId="17A6C608" w14:textId="77777777" w:rsidR="00B44C58" w:rsidRPr="009E7DD1" w:rsidRDefault="00B44C58" w:rsidP="00835676">
            <w:pPr>
              <w:pStyle w:val="Default"/>
              <w:jc w:val="center"/>
              <w:rPr>
                <w:i/>
                <w:sz w:val="22"/>
                <w:szCs w:val="22"/>
              </w:rPr>
            </w:pPr>
            <w:r w:rsidRPr="009E7DD1">
              <w:rPr>
                <w:b/>
                <w:bCs/>
                <w:i/>
                <w:sz w:val="22"/>
                <w:szCs w:val="22"/>
              </w:rPr>
              <w:t>Дата ввода</w:t>
            </w:r>
          </w:p>
          <w:p w14:paraId="7407EE4E" w14:textId="77777777" w:rsidR="00B44C58" w:rsidRPr="009E7DD1" w:rsidRDefault="00B44C58" w:rsidP="00835676">
            <w:pPr>
              <w:pStyle w:val="Default"/>
              <w:jc w:val="center"/>
              <w:rPr>
                <w:i/>
                <w:sz w:val="22"/>
                <w:szCs w:val="22"/>
              </w:rPr>
            </w:pPr>
            <w:r w:rsidRPr="009E7DD1">
              <w:rPr>
                <w:b/>
                <w:bCs/>
                <w:i/>
                <w:sz w:val="22"/>
                <w:szCs w:val="22"/>
              </w:rPr>
              <w:t>в экспл.</w:t>
            </w:r>
          </w:p>
          <w:p w14:paraId="6F4E1886" w14:textId="77777777" w:rsidR="00B44C58" w:rsidRPr="009E7DD1" w:rsidRDefault="00B44C58" w:rsidP="00835676">
            <w:pPr>
              <w:spacing w:after="0" w:line="240" w:lineRule="auto"/>
              <w:jc w:val="center"/>
              <w:rPr>
                <w:rFonts w:ascii="Times New Roman" w:hAnsi="Times New Roman" w:cs="Times New Roman"/>
                <w:i/>
                <w:lang w:val="x-none" w:eastAsia="x-none"/>
              </w:rPr>
            </w:pPr>
            <w:r w:rsidRPr="009E7DD1">
              <w:rPr>
                <w:rFonts w:ascii="Times New Roman" w:hAnsi="Times New Roman" w:cs="Times New Roman"/>
                <w:b/>
                <w:bCs/>
                <w:i/>
              </w:rPr>
              <w:t>(год)</w:t>
            </w:r>
          </w:p>
        </w:tc>
        <w:tc>
          <w:tcPr>
            <w:tcW w:w="2345" w:type="dxa"/>
            <w:shd w:val="clear" w:color="auto" w:fill="FBE4D5" w:themeFill="accent2" w:themeFillTint="33"/>
            <w:vAlign w:val="center"/>
          </w:tcPr>
          <w:p w14:paraId="220FC5FE" w14:textId="77777777" w:rsidR="00B44C58" w:rsidRPr="00636068" w:rsidRDefault="00B44C58" w:rsidP="00835676">
            <w:pPr>
              <w:pStyle w:val="Default"/>
              <w:jc w:val="center"/>
              <w:rPr>
                <w:i/>
                <w:sz w:val="22"/>
                <w:szCs w:val="22"/>
              </w:rPr>
            </w:pPr>
            <w:r w:rsidRPr="009E7DD1">
              <w:rPr>
                <w:b/>
                <w:bCs/>
                <w:i/>
                <w:sz w:val="22"/>
                <w:szCs w:val="22"/>
              </w:rPr>
              <w:t>Владелец</w:t>
            </w:r>
          </w:p>
        </w:tc>
        <w:tc>
          <w:tcPr>
            <w:tcW w:w="2268" w:type="dxa"/>
            <w:shd w:val="clear" w:color="auto" w:fill="FBE4D5" w:themeFill="accent2" w:themeFillTint="33"/>
            <w:vAlign w:val="center"/>
          </w:tcPr>
          <w:p w14:paraId="522B57BF" w14:textId="77777777" w:rsidR="00B44C58" w:rsidRPr="009E7DD1" w:rsidRDefault="00B44C58" w:rsidP="00835676">
            <w:pPr>
              <w:pStyle w:val="Default"/>
              <w:jc w:val="center"/>
              <w:rPr>
                <w:i/>
                <w:sz w:val="22"/>
                <w:szCs w:val="22"/>
              </w:rPr>
            </w:pPr>
            <w:r w:rsidRPr="009E7DD1">
              <w:rPr>
                <w:b/>
                <w:bCs/>
                <w:i/>
                <w:sz w:val="22"/>
                <w:szCs w:val="22"/>
              </w:rPr>
              <w:t>Пределы</w:t>
            </w:r>
          </w:p>
          <w:p w14:paraId="63D2163F" w14:textId="77777777" w:rsidR="00B44C58" w:rsidRPr="009E7DD1" w:rsidRDefault="00B44C58" w:rsidP="00835676">
            <w:pPr>
              <w:pStyle w:val="Default"/>
              <w:jc w:val="center"/>
              <w:rPr>
                <w:i/>
                <w:sz w:val="22"/>
                <w:szCs w:val="22"/>
              </w:rPr>
            </w:pPr>
            <w:r w:rsidRPr="009E7DD1">
              <w:rPr>
                <w:b/>
                <w:bCs/>
                <w:i/>
                <w:sz w:val="22"/>
                <w:szCs w:val="22"/>
              </w:rPr>
              <w:t>регулирования</w:t>
            </w:r>
          </w:p>
          <w:p w14:paraId="0DAC6341" w14:textId="77777777" w:rsidR="00B44C58" w:rsidRPr="009E7DD1" w:rsidRDefault="00B44C58" w:rsidP="00835676">
            <w:pPr>
              <w:spacing w:line="240" w:lineRule="auto"/>
              <w:jc w:val="center"/>
              <w:rPr>
                <w:rFonts w:ascii="Times New Roman" w:hAnsi="Times New Roman" w:cs="Times New Roman"/>
                <w:i/>
                <w:lang w:val="x-none" w:eastAsia="x-none"/>
              </w:rPr>
            </w:pPr>
            <w:r w:rsidRPr="009E7DD1">
              <w:rPr>
                <w:rFonts w:ascii="Times New Roman" w:hAnsi="Times New Roman" w:cs="Times New Roman"/>
                <w:b/>
                <w:bCs/>
                <w:i/>
              </w:rPr>
              <w:t>МПа</w:t>
            </w:r>
          </w:p>
        </w:tc>
        <w:tc>
          <w:tcPr>
            <w:tcW w:w="1560" w:type="dxa"/>
            <w:shd w:val="clear" w:color="auto" w:fill="FBE4D5" w:themeFill="accent2" w:themeFillTint="33"/>
            <w:vAlign w:val="center"/>
          </w:tcPr>
          <w:p w14:paraId="29686B76" w14:textId="77777777" w:rsidR="00B44C58" w:rsidRPr="009E7DD1" w:rsidRDefault="00B44C58" w:rsidP="00835676">
            <w:pPr>
              <w:pStyle w:val="Default"/>
              <w:jc w:val="center"/>
              <w:rPr>
                <w:i/>
                <w:sz w:val="22"/>
                <w:szCs w:val="22"/>
              </w:rPr>
            </w:pPr>
            <w:r w:rsidRPr="009E7DD1">
              <w:rPr>
                <w:b/>
                <w:bCs/>
                <w:i/>
                <w:sz w:val="22"/>
                <w:szCs w:val="22"/>
              </w:rPr>
              <w:t>Регулятор давления</w:t>
            </w:r>
          </w:p>
        </w:tc>
        <w:tc>
          <w:tcPr>
            <w:tcW w:w="1063" w:type="dxa"/>
            <w:shd w:val="clear" w:color="auto" w:fill="FBE4D5" w:themeFill="accent2" w:themeFillTint="33"/>
            <w:vAlign w:val="center"/>
          </w:tcPr>
          <w:p w14:paraId="25EF6636" w14:textId="77777777" w:rsidR="00B44C58" w:rsidRPr="009E7DD1" w:rsidRDefault="00B44C58" w:rsidP="00835676">
            <w:pPr>
              <w:pStyle w:val="Default"/>
              <w:jc w:val="center"/>
              <w:rPr>
                <w:i/>
                <w:sz w:val="22"/>
                <w:szCs w:val="22"/>
              </w:rPr>
            </w:pPr>
            <w:r w:rsidRPr="009E7DD1">
              <w:rPr>
                <w:b/>
                <w:bCs/>
                <w:i/>
                <w:sz w:val="22"/>
                <w:szCs w:val="22"/>
              </w:rPr>
              <w:t>Кол-во</w:t>
            </w:r>
          </w:p>
          <w:p w14:paraId="6C30DF03" w14:textId="77777777" w:rsidR="00B44C58" w:rsidRPr="009E7DD1" w:rsidRDefault="00B44C58" w:rsidP="00835676">
            <w:pPr>
              <w:pStyle w:val="Default"/>
              <w:jc w:val="center"/>
              <w:rPr>
                <w:i/>
                <w:sz w:val="22"/>
                <w:szCs w:val="22"/>
              </w:rPr>
            </w:pPr>
            <w:r w:rsidRPr="009E7DD1">
              <w:rPr>
                <w:b/>
                <w:bCs/>
                <w:i/>
                <w:sz w:val="22"/>
                <w:szCs w:val="22"/>
              </w:rPr>
              <w:t>линий</w:t>
            </w:r>
          </w:p>
          <w:p w14:paraId="29E8552D" w14:textId="77777777" w:rsidR="00B44C58" w:rsidRPr="009E7DD1" w:rsidRDefault="00B44C58" w:rsidP="00835676">
            <w:pPr>
              <w:spacing w:line="240" w:lineRule="auto"/>
              <w:jc w:val="center"/>
              <w:rPr>
                <w:rFonts w:ascii="Times New Roman" w:hAnsi="Times New Roman" w:cs="Times New Roman"/>
                <w:i/>
                <w:lang w:val="x-none" w:eastAsia="x-none"/>
              </w:rPr>
            </w:pPr>
            <w:r w:rsidRPr="009E7DD1">
              <w:rPr>
                <w:rFonts w:ascii="Times New Roman" w:hAnsi="Times New Roman" w:cs="Times New Roman"/>
                <w:b/>
                <w:bCs/>
                <w:i/>
              </w:rPr>
              <w:t>редуц-я</w:t>
            </w:r>
          </w:p>
        </w:tc>
        <w:tc>
          <w:tcPr>
            <w:tcW w:w="2339" w:type="dxa"/>
            <w:shd w:val="clear" w:color="auto" w:fill="FBE4D5" w:themeFill="accent2" w:themeFillTint="33"/>
            <w:vAlign w:val="center"/>
          </w:tcPr>
          <w:p w14:paraId="51186627" w14:textId="77777777" w:rsidR="00B44C58" w:rsidRPr="009E7DD1" w:rsidRDefault="00B44C58" w:rsidP="00835676">
            <w:pPr>
              <w:pStyle w:val="Default"/>
              <w:jc w:val="center"/>
              <w:rPr>
                <w:i/>
                <w:sz w:val="22"/>
                <w:szCs w:val="22"/>
              </w:rPr>
            </w:pPr>
            <w:r w:rsidRPr="009E7DD1">
              <w:rPr>
                <w:b/>
                <w:bCs/>
                <w:i/>
                <w:sz w:val="22"/>
                <w:szCs w:val="22"/>
              </w:rPr>
              <w:t>Производительность</w:t>
            </w:r>
          </w:p>
          <w:p w14:paraId="3013D8F6" w14:textId="77777777" w:rsidR="00B44C58" w:rsidRPr="009E7DD1" w:rsidRDefault="00B44C58" w:rsidP="00835676">
            <w:pPr>
              <w:spacing w:after="0" w:line="240" w:lineRule="auto"/>
              <w:ind w:left="93"/>
              <w:jc w:val="center"/>
              <w:rPr>
                <w:rFonts w:ascii="Times New Roman" w:hAnsi="Times New Roman" w:cs="Times New Roman"/>
                <w:i/>
                <w:lang w:val="x-none" w:eastAsia="x-none"/>
              </w:rPr>
            </w:pPr>
            <w:r w:rsidRPr="009E7DD1">
              <w:rPr>
                <w:rFonts w:ascii="Times New Roman" w:hAnsi="Times New Roman" w:cs="Times New Roman"/>
                <w:b/>
                <w:bCs/>
                <w:i/>
              </w:rPr>
              <w:t>м3/ч</w:t>
            </w:r>
          </w:p>
        </w:tc>
      </w:tr>
      <w:tr w:rsidR="00B44C58" w:rsidRPr="00C52178" w14:paraId="587BDF29" w14:textId="77777777" w:rsidTr="00835676">
        <w:trPr>
          <w:trHeight w:val="246"/>
        </w:trPr>
        <w:tc>
          <w:tcPr>
            <w:tcW w:w="14596" w:type="dxa"/>
            <w:gridSpan w:val="8"/>
          </w:tcPr>
          <w:p w14:paraId="672D8608" w14:textId="77777777" w:rsidR="00B44C58" w:rsidRPr="009E7DD1" w:rsidRDefault="00B44C58" w:rsidP="00835676">
            <w:pPr>
              <w:pStyle w:val="Default"/>
              <w:jc w:val="center"/>
              <w:rPr>
                <w:b/>
                <w:bCs/>
                <w:i/>
                <w:sz w:val="22"/>
                <w:szCs w:val="22"/>
              </w:rPr>
            </w:pPr>
            <w:r w:rsidRPr="009E7DD1">
              <w:rPr>
                <w:b/>
                <w:bCs/>
                <w:i/>
                <w:sz w:val="22"/>
                <w:szCs w:val="22"/>
              </w:rPr>
              <w:t xml:space="preserve">с. </w:t>
            </w:r>
            <w:r>
              <w:rPr>
                <w:b/>
                <w:bCs/>
                <w:i/>
                <w:sz w:val="22"/>
                <w:szCs w:val="22"/>
              </w:rPr>
              <w:t>Марьино</w:t>
            </w:r>
          </w:p>
        </w:tc>
      </w:tr>
      <w:tr w:rsidR="00B44C58" w:rsidRPr="00C52178" w14:paraId="09251AFE" w14:textId="77777777" w:rsidTr="00835676">
        <w:trPr>
          <w:trHeight w:val="74"/>
        </w:trPr>
        <w:tc>
          <w:tcPr>
            <w:tcW w:w="527" w:type="dxa"/>
            <w:vAlign w:val="center"/>
          </w:tcPr>
          <w:p w14:paraId="232D0435"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1</w:t>
            </w:r>
          </w:p>
        </w:tc>
        <w:tc>
          <w:tcPr>
            <w:tcW w:w="3025" w:type="dxa"/>
          </w:tcPr>
          <w:p w14:paraId="110736B4" w14:textId="77777777" w:rsidR="00B44C58" w:rsidRPr="00636068" w:rsidRDefault="00B44C58" w:rsidP="00835676">
            <w:pPr>
              <w:spacing w:after="0" w:line="240" w:lineRule="auto"/>
              <w:jc w:val="center"/>
              <w:rPr>
                <w:rFonts w:ascii="Times New Roman" w:hAnsi="Times New Roman" w:cs="Times New Roman"/>
              </w:rPr>
            </w:pPr>
            <w:r w:rsidRPr="00636068">
              <w:rPr>
                <w:rFonts w:ascii="Times New Roman" w:hAnsi="Times New Roman" w:cs="Times New Roman"/>
              </w:rPr>
              <w:t>ШРП № 3/50 с.Марьино ул.Гаражная</w:t>
            </w:r>
          </w:p>
        </w:tc>
        <w:tc>
          <w:tcPr>
            <w:tcW w:w="1469" w:type="dxa"/>
            <w:vAlign w:val="center"/>
          </w:tcPr>
          <w:p w14:paraId="5CCA5BE0"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29.12.2009</w:t>
            </w:r>
          </w:p>
        </w:tc>
        <w:tc>
          <w:tcPr>
            <w:tcW w:w="2345" w:type="dxa"/>
            <w:vAlign w:val="center"/>
          </w:tcPr>
          <w:p w14:paraId="5A337AF6"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АО «Успенскаярайгаз»</w:t>
            </w:r>
          </w:p>
        </w:tc>
        <w:tc>
          <w:tcPr>
            <w:tcW w:w="2268" w:type="dxa"/>
            <w:vAlign w:val="center"/>
          </w:tcPr>
          <w:p w14:paraId="0401205D"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3A433FF7"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1-50Н</w:t>
            </w:r>
          </w:p>
        </w:tc>
        <w:tc>
          <w:tcPr>
            <w:tcW w:w="1063" w:type="dxa"/>
            <w:vAlign w:val="center"/>
          </w:tcPr>
          <w:p w14:paraId="40F9B8B4"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472FA04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0789CDC4" w14:textId="77777777" w:rsidTr="00835676">
        <w:trPr>
          <w:trHeight w:val="342"/>
        </w:trPr>
        <w:tc>
          <w:tcPr>
            <w:tcW w:w="527" w:type="dxa"/>
            <w:vAlign w:val="center"/>
          </w:tcPr>
          <w:p w14:paraId="6F892929"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2</w:t>
            </w:r>
          </w:p>
        </w:tc>
        <w:tc>
          <w:tcPr>
            <w:tcW w:w="3025" w:type="dxa"/>
          </w:tcPr>
          <w:p w14:paraId="7BFCEE25" w14:textId="77777777" w:rsidR="00B44C58" w:rsidRPr="00636068" w:rsidRDefault="00B44C58" w:rsidP="00835676">
            <w:pPr>
              <w:spacing w:after="0" w:line="240" w:lineRule="auto"/>
              <w:jc w:val="center"/>
              <w:rPr>
                <w:rFonts w:ascii="Times New Roman" w:hAnsi="Times New Roman" w:cs="Times New Roman"/>
              </w:rPr>
            </w:pPr>
            <w:r w:rsidRPr="00636068">
              <w:rPr>
                <w:rFonts w:ascii="Times New Roman" w:hAnsi="Times New Roman" w:cs="Times New Roman"/>
              </w:rPr>
              <w:t xml:space="preserve">ШРП № 3/49 с. Марьино </w:t>
            </w:r>
          </w:p>
          <w:p w14:paraId="31490325" w14:textId="77777777" w:rsidR="00B44C58" w:rsidRPr="00636068" w:rsidRDefault="00B44C58" w:rsidP="00835676">
            <w:pPr>
              <w:spacing w:after="0" w:line="240" w:lineRule="auto"/>
              <w:jc w:val="center"/>
              <w:rPr>
                <w:rFonts w:ascii="Times New Roman" w:hAnsi="Times New Roman" w:cs="Times New Roman"/>
              </w:rPr>
            </w:pPr>
            <w:r w:rsidRPr="00636068">
              <w:rPr>
                <w:rFonts w:ascii="Times New Roman" w:hAnsi="Times New Roman" w:cs="Times New Roman"/>
              </w:rPr>
              <w:t>ул. Шоссейная</w:t>
            </w:r>
          </w:p>
        </w:tc>
        <w:tc>
          <w:tcPr>
            <w:tcW w:w="1469" w:type="dxa"/>
            <w:vAlign w:val="center"/>
          </w:tcPr>
          <w:p w14:paraId="590A661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16.12.2004</w:t>
            </w:r>
          </w:p>
        </w:tc>
        <w:tc>
          <w:tcPr>
            <w:tcW w:w="2345" w:type="dxa"/>
            <w:vAlign w:val="center"/>
          </w:tcPr>
          <w:p w14:paraId="7EFBCE1B"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w:t>
            </w:r>
          </w:p>
        </w:tc>
        <w:tc>
          <w:tcPr>
            <w:tcW w:w="2268" w:type="dxa"/>
            <w:vAlign w:val="center"/>
          </w:tcPr>
          <w:p w14:paraId="1D1ED9C5"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43952D10"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1-50Н</w:t>
            </w:r>
          </w:p>
        </w:tc>
        <w:tc>
          <w:tcPr>
            <w:tcW w:w="1063" w:type="dxa"/>
            <w:vAlign w:val="center"/>
          </w:tcPr>
          <w:p w14:paraId="4CEE9820"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784EF13E"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5089FC32" w14:textId="77777777" w:rsidTr="00835676">
        <w:trPr>
          <w:trHeight w:val="182"/>
        </w:trPr>
        <w:tc>
          <w:tcPr>
            <w:tcW w:w="14596" w:type="dxa"/>
            <w:gridSpan w:val="8"/>
          </w:tcPr>
          <w:p w14:paraId="4CA77D98" w14:textId="77777777" w:rsidR="00B44C58" w:rsidRPr="009A1381" w:rsidRDefault="00B44C58" w:rsidP="00835676">
            <w:pPr>
              <w:spacing w:after="0" w:line="240" w:lineRule="auto"/>
              <w:jc w:val="center"/>
              <w:rPr>
                <w:rFonts w:ascii="Times New Roman" w:hAnsi="Times New Roman" w:cs="Times New Roman"/>
                <w:b/>
                <w:i/>
              </w:rPr>
            </w:pPr>
            <w:r w:rsidRPr="009A1381">
              <w:rPr>
                <w:rFonts w:ascii="Times New Roman" w:hAnsi="Times New Roman" w:cs="Times New Roman"/>
                <w:b/>
                <w:i/>
              </w:rPr>
              <w:t>с. Вольное</w:t>
            </w:r>
          </w:p>
        </w:tc>
      </w:tr>
      <w:tr w:rsidR="00B44C58" w:rsidRPr="00C52178" w14:paraId="5E8F41EB" w14:textId="77777777" w:rsidTr="00835676">
        <w:trPr>
          <w:trHeight w:val="323"/>
        </w:trPr>
        <w:tc>
          <w:tcPr>
            <w:tcW w:w="527" w:type="dxa"/>
            <w:vAlign w:val="center"/>
          </w:tcPr>
          <w:p w14:paraId="589CEB0C"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3</w:t>
            </w:r>
          </w:p>
        </w:tc>
        <w:tc>
          <w:tcPr>
            <w:tcW w:w="3025" w:type="dxa"/>
          </w:tcPr>
          <w:p w14:paraId="16F1FFE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4/54</w:t>
            </w:r>
            <w:r>
              <w:rPr>
                <w:rFonts w:ascii="Times New Roman" w:hAnsi="Times New Roman" w:cs="Times New Roman"/>
              </w:rPr>
              <w:t xml:space="preserve"> </w:t>
            </w:r>
            <w:r w:rsidRPr="009A1381">
              <w:rPr>
                <w:rFonts w:ascii="Times New Roman" w:hAnsi="Times New Roman" w:cs="Times New Roman"/>
              </w:rPr>
              <w:t>с.Вольное ул.Армавирская</w:t>
            </w:r>
          </w:p>
        </w:tc>
        <w:tc>
          <w:tcPr>
            <w:tcW w:w="1469" w:type="dxa"/>
            <w:vAlign w:val="center"/>
          </w:tcPr>
          <w:p w14:paraId="5CF23061"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02.10.2009</w:t>
            </w:r>
          </w:p>
        </w:tc>
        <w:tc>
          <w:tcPr>
            <w:tcW w:w="2345" w:type="dxa"/>
          </w:tcPr>
          <w:p w14:paraId="5236EAAE"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АО «Успенскаярайгаз»</w:t>
            </w:r>
          </w:p>
        </w:tc>
        <w:tc>
          <w:tcPr>
            <w:tcW w:w="2268" w:type="dxa"/>
            <w:vAlign w:val="center"/>
          </w:tcPr>
          <w:p w14:paraId="1FD5EF34"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0,3-0,6</w:t>
            </w:r>
          </w:p>
        </w:tc>
        <w:tc>
          <w:tcPr>
            <w:tcW w:w="1560" w:type="dxa"/>
          </w:tcPr>
          <w:p w14:paraId="6D46572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1-100В</w:t>
            </w:r>
          </w:p>
        </w:tc>
        <w:tc>
          <w:tcPr>
            <w:tcW w:w="1063" w:type="dxa"/>
            <w:vAlign w:val="center"/>
          </w:tcPr>
          <w:p w14:paraId="3E89AADD"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426CAF56"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6700</w:t>
            </w:r>
          </w:p>
        </w:tc>
      </w:tr>
      <w:tr w:rsidR="00B44C58" w:rsidRPr="00C52178" w14:paraId="4CFE5C4A" w14:textId="77777777" w:rsidTr="00835676">
        <w:trPr>
          <w:trHeight w:val="323"/>
        </w:trPr>
        <w:tc>
          <w:tcPr>
            <w:tcW w:w="527" w:type="dxa"/>
            <w:vAlign w:val="center"/>
          </w:tcPr>
          <w:p w14:paraId="38E0BFBE"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4</w:t>
            </w:r>
          </w:p>
        </w:tc>
        <w:tc>
          <w:tcPr>
            <w:tcW w:w="3025" w:type="dxa"/>
          </w:tcPr>
          <w:p w14:paraId="2128C107" w14:textId="77777777" w:rsidR="00B44C58"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4/53</w:t>
            </w:r>
            <w:r>
              <w:rPr>
                <w:rFonts w:ascii="Times New Roman" w:hAnsi="Times New Roman" w:cs="Times New Roman"/>
              </w:rPr>
              <w:t xml:space="preserve"> </w:t>
            </w:r>
            <w:r w:rsidRPr="009A1381">
              <w:rPr>
                <w:rFonts w:ascii="Times New Roman" w:hAnsi="Times New Roman" w:cs="Times New Roman"/>
              </w:rPr>
              <w:t xml:space="preserve">с. Вольное </w:t>
            </w:r>
          </w:p>
          <w:p w14:paraId="3381FDB0"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ул. Циолковского</w:t>
            </w:r>
          </w:p>
        </w:tc>
        <w:tc>
          <w:tcPr>
            <w:tcW w:w="1469" w:type="dxa"/>
            <w:vAlign w:val="center"/>
          </w:tcPr>
          <w:p w14:paraId="1CEE221B"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17.11.2010</w:t>
            </w:r>
          </w:p>
        </w:tc>
        <w:tc>
          <w:tcPr>
            <w:tcW w:w="2345" w:type="dxa"/>
          </w:tcPr>
          <w:p w14:paraId="769F1F20"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Вольненское сельское поселение</w:t>
            </w:r>
          </w:p>
        </w:tc>
        <w:tc>
          <w:tcPr>
            <w:tcW w:w="2268" w:type="dxa"/>
            <w:vAlign w:val="center"/>
          </w:tcPr>
          <w:p w14:paraId="517A0D1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52558FA9"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1- 50</w:t>
            </w:r>
          </w:p>
        </w:tc>
        <w:tc>
          <w:tcPr>
            <w:tcW w:w="1063" w:type="dxa"/>
            <w:vAlign w:val="center"/>
          </w:tcPr>
          <w:p w14:paraId="377531D8"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2605F114"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37EEAAFF" w14:textId="77777777" w:rsidTr="00835676">
        <w:trPr>
          <w:trHeight w:val="323"/>
        </w:trPr>
        <w:tc>
          <w:tcPr>
            <w:tcW w:w="527" w:type="dxa"/>
            <w:vAlign w:val="center"/>
          </w:tcPr>
          <w:p w14:paraId="55275C6C"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5</w:t>
            </w:r>
          </w:p>
        </w:tc>
        <w:tc>
          <w:tcPr>
            <w:tcW w:w="3025" w:type="dxa"/>
          </w:tcPr>
          <w:p w14:paraId="62117765" w14:textId="77777777" w:rsidR="00B44C58"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4/86</w:t>
            </w:r>
            <w:r>
              <w:rPr>
                <w:rFonts w:ascii="Times New Roman" w:hAnsi="Times New Roman" w:cs="Times New Roman"/>
              </w:rPr>
              <w:t xml:space="preserve"> </w:t>
            </w:r>
            <w:r w:rsidRPr="009A1381">
              <w:rPr>
                <w:rFonts w:ascii="Times New Roman" w:hAnsi="Times New Roman" w:cs="Times New Roman"/>
              </w:rPr>
              <w:t xml:space="preserve">с. Вольное </w:t>
            </w:r>
          </w:p>
          <w:p w14:paraId="531E4790"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ул. Ленина</w:t>
            </w:r>
          </w:p>
        </w:tc>
        <w:tc>
          <w:tcPr>
            <w:tcW w:w="1469" w:type="dxa"/>
            <w:vAlign w:val="center"/>
          </w:tcPr>
          <w:p w14:paraId="4BAC5267"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05.10.2010</w:t>
            </w:r>
          </w:p>
        </w:tc>
        <w:tc>
          <w:tcPr>
            <w:tcW w:w="2345" w:type="dxa"/>
          </w:tcPr>
          <w:p w14:paraId="2CE2134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Вольненское сельское поселение</w:t>
            </w:r>
          </w:p>
        </w:tc>
        <w:tc>
          <w:tcPr>
            <w:tcW w:w="2268" w:type="dxa"/>
            <w:vAlign w:val="center"/>
          </w:tcPr>
          <w:p w14:paraId="78099CA5"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23CB65B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1- 50</w:t>
            </w:r>
          </w:p>
        </w:tc>
        <w:tc>
          <w:tcPr>
            <w:tcW w:w="1063" w:type="dxa"/>
            <w:vAlign w:val="center"/>
          </w:tcPr>
          <w:p w14:paraId="4D092BF7"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73E87573"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70B169C9" w14:textId="77777777" w:rsidTr="00835676">
        <w:trPr>
          <w:trHeight w:val="323"/>
        </w:trPr>
        <w:tc>
          <w:tcPr>
            <w:tcW w:w="527" w:type="dxa"/>
            <w:vAlign w:val="center"/>
          </w:tcPr>
          <w:p w14:paraId="5A22D9F8"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6</w:t>
            </w:r>
          </w:p>
        </w:tc>
        <w:tc>
          <w:tcPr>
            <w:tcW w:w="3025" w:type="dxa"/>
          </w:tcPr>
          <w:p w14:paraId="0610D710" w14:textId="77777777" w:rsidR="00B44C58"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4/87</w:t>
            </w:r>
            <w:r>
              <w:rPr>
                <w:rFonts w:ascii="Times New Roman" w:hAnsi="Times New Roman" w:cs="Times New Roman"/>
              </w:rPr>
              <w:t xml:space="preserve"> </w:t>
            </w:r>
            <w:r w:rsidRPr="009A1381">
              <w:rPr>
                <w:rFonts w:ascii="Times New Roman" w:hAnsi="Times New Roman" w:cs="Times New Roman"/>
              </w:rPr>
              <w:t xml:space="preserve">с. Вольное </w:t>
            </w:r>
          </w:p>
          <w:p w14:paraId="4F173DBB"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ул. Школьная</w:t>
            </w:r>
          </w:p>
        </w:tc>
        <w:tc>
          <w:tcPr>
            <w:tcW w:w="1469" w:type="dxa"/>
            <w:vAlign w:val="center"/>
          </w:tcPr>
          <w:p w14:paraId="49A7FC4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17.11.2010</w:t>
            </w:r>
          </w:p>
        </w:tc>
        <w:tc>
          <w:tcPr>
            <w:tcW w:w="2345" w:type="dxa"/>
          </w:tcPr>
          <w:p w14:paraId="4C855B33"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Вольненское сельское поселение</w:t>
            </w:r>
          </w:p>
        </w:tc>
        <w:tc>
          <w:tcPr>
            <w:tcW w:w="2268" w:type="dxa"/>
            <w:vAlign w:val="center"/>
          </w:tcPr>
          <w:p w14:paraId="33088A98"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69B9C59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1- 50</w:t>
            </w:r>
          </w:p>
        </w:tc>
        <w:tc>
          <w:tcPr>
            <w:tcW w:w="1063" w:type="dxa"/>
            <w:vAlign w:val="center"/>
          </w:tcPr>
          <w:p w14:paraId="16DEA3B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763BD6EE"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0976D926" w14:textId="77777777" w:rsidTr="00835676">
        <w:trPr>
          <w:trHeight w:val="323"/>
        </w:trPr>
        <w:tc>
          <w:tcPr>
            <w:tcW w:w="527" w:type="dxa"/>
            <w:vAlign w:val="center"/>
          </w:tcPr>
          <w:p w14:paraId="613431A3"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7</w:t>
            </w:r>
          </w:p>
        </w:tc>
        <w:tc>
          <w:tcPr>
            <w:tcW w:w="3025" w:type="dxa"/>
          </w:tcPr>
          <w:p w14:paraId="2A613087" w14:textId="77777777" w:rsidR="00B44C58"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4/52</w:t>
            </w:r>
            <w:r>
              <w:rPr>
                <w:rFonts w:ascii="Times New Roman" w:hAnsi="Times New Roman" w:cs="Times New Roman"/>
              </w:rPr>
              <w:t xml:space="preserve"> </w:t>
            </w:r>
            <w:r w:rsidRPr="009A1381">
              <w:rPr>
                <w:rFonts w:ascii="Times New Roman" w:hAnsi="Times New Roman" w:cs="Times New Roman"/>
              </w:rPr>
              <w:t xml:space="preserve">с. Вольное </w:t>
            </w:r>
          </w:p>
          <w:p w14:paraId="6D8F7D9D"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ул. Краснодарская</w:t>
            </w:r>
          </w:p>
        </w:tc>
        <w:tc>
          <w:tcPr>
            <w:tcW w:w="1469" w:type="dxa"/>
            <w:vAlign w:val="center"/>
          </w:tcPr>
          <w:p w14:paraId="34D2D05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18.12.2009</w:t>
            </w:r>
          </w:p>
        </w:tc>
        <w:tc>
          <w:tcPr>
            <w:tcW w:w="2345" w:type="dxa"/>
          </w:tcPr>
          <w:p w14:paraId="168E9D01"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Вольненское сельское поселение</w:t>
            </w:r>
          </w:p>
        </w:tc>
        <w:tc>
          <w:tcPr>
            <w:tcW w:w="2268" w:type="dxa"/>
            <w:vAlign w:val="center"/>
          </w:tcPr>
          <w:p w14:paraId="7829E037"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798B884D"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1- 50</w:t>
            </w:r>
          </w:p>
        </w:tc>
        <w:tc>
          <w:tcPr>
            <w:tcW w:w="1063" w:type="dxa"/>
            <w:vAlign w:val="center"/>
          </w:tcPr>
          <w:p w14:paraId="78F8E895"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7FFF8AA5"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3E28993E" w14:textId="77777777" w:rsidTr="00835676">
        <w:trPr>
          <w:trHeight w:val="323"/>
        </w:trPr>
        <w:tc>
          <w:tcPr>
            <w:tcW w:w="527" w:type="dxa"/>
            <w:vAlign w:val="center"/>
          </w:tcPr>
          <w:p w14:paraId="2F754E5D"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8</w:t>
            </w:r>
          </w:p>
        </w:tc>
        <w:tc>
          <w:tcPr>
            <w:tcW w:w="3025" w:type="dxa"/>
          </w:tcPr>
          <w:p w14:paraId="424C0B2B" w14:textId="77777777" w:rsidR="00B44C58"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4/51</w:t>
            </w:r>
            <w:r>
              <w:rPr>
                <w:rFonts w:ascii="Times New Roman" w:hAnsi="Times New Roman" w:cs="Times New Roman"/>
              </w:rPr>
              <w:t xml:space="preserve"> </w:t>
            </w:r>
            <w:r w:rsidRPr="009A1381">
              <w:rPr>
                <w:rFonts w:ascii="Times New Roman" w:hAnsi="Times New Roman" w:cs="Times New Roman"/>
              </w:rPr>
              <w:t xml:space="preserve">с. Вольное </w:t>
            </w:r>
          </w:p>
          <w:p w14:paraId="7A555219"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ул. Кубанская</w:t>
            </w:r>
          </w:p>
        </w:tc>
        <w:tc>
          <w:tcPr>
            <w:tcW w:w="1469" w:type="dxa"/>
            <w:vAlign w:val="center"/>
          </w:tcPr>
          <w:p w14:paraId="363B9559"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08.12.2009</w:t>
            </w:r>
          </w:p>
        </w:tc>
        <w:tc>
          <w:tcPr>
            <w:tcW w:w="2345" w:type="dxa"/>
          </w:tcPr>
          <w:p w14:paraId="26DD525F"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Вольненское сельское поселение</w:t>
            </w:r>
          </w:p>
        </w:tc>
        <w:tc>
          <w:tcPr>
            <w:tcW w:w="2268" w:type="dxa"/>
            <w:vAlign w:val="center"/>
          </w:tcPr>
          <w:p w14:paraId="13ADD497"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tcPr>
          <w:p w14:paraId="0EC162AD"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РДНК 50-400</w:t>
            </w:r>
          </w:p>
        </w:tc>
        <w:tc>
          <w:tcPr>
            <w:tcW w:w="1063" w:type="dxa"/>
            <w:vAlign w:val="center"/>
          </w:tcPr>
          <w:p w14:paraId="2BF334B5"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2C39BD86"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600</w:t>
            </w:r>
          </w:p>
        </w:tc>
      </w:tr>
      <w:tr w:rsidR="00B44C58" w:rsidRPr="00C52178" w14:paraId="291F38C9" w14:textId="77777777" w:rsidTr="00835676">
        <w:trPr>
          <w:trHeight w:val="221"/>
        </w:trPr>
        <w:tc>
          <w:tcPr>
            <w:tcW w:w="14596" w:type="dxa"/>
            <w:gridSpan w:val="8"/>
          </w:tcPr>
          <w:p w14:paraId="368BB804" w14:textId="77777777" w:rsidR="00B44C58" w:rsidRPr="009A1381" w:rsidRDefault="00B44C58" w:rsidP="00835676">
            <w:pPr>
              <w:spacing w:after="0" w:line="240" w:lineRule="auto"/>
              <w:jc w:val="center"/>
              <w:rPr>
                <w:rFonts w:ascii="Times New Roman" w:hAnsi="Times New Roman" w:cs="Times New Roman"/>
                <w:b/>
                <w:i/>
              </w:rPr>
            </w:pPr>
            <w:r w:rsidRPr="009A1381">
              <w:rPr>
                <w:rFonts w:ascii="Times New Roman" w:hAnsi="Times New Roman" w:cs="Times New Roman"/>
                <w:b/>
                <w:i/>
              </w:rPr>
              <w:t>п. Заречный</w:t>
            </w:r>
          </w:p>
        </w:tc>
      </w:tr>
      <w:tr w:rsidR="00B44C58" w:rsidRPr="00C52178" w14:paraId="77D4C158" w14:textId="77777777" w:rsidTr="00835676">
        <w:trPr>
          <w:trHeight w:val="323"/>
        </w:trPr>
        <w:tc>
          <w:tcPr>
            <w:tcW w:w="527" w:type="dxa"/>
            <w:vAlign w:val="center"/>
          </w:tcPr>
          <w:p w14:paraId="2DD24DDD"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9</w:t>
            </w:r>
          </w:p>
        </w:tc>
        <w:tc>
          <w:tcPr>
            <w:tcW w:w="3025" w:type="dxa"/>
            <w:vAlign w:val="center"/>
          </w:tcPr>
          <w:p w14:paraId="7801DEC3"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18/89</w:t>
            </w:r>
            <w:r>
              <w:rPr>
                <w:rFonts w:ascii="Times New Roman" w:hAnsi="Times New Roman" w:cs="Times New Roman"/>
              </w:rPr>
              <w:t xml:space="preserve"> </w:t>
            </w:r>
            <w:r w:rsidRPr="009A1381">
              <w:rPr>
                <w:rFonts w:ascii="Times New Roman" w:hAnsi="Times New Roman" w:cs="Times New Roman"/>
              </w:rPr>
              <w:t>п.Заречный</w:t>
            </w:r>
          </w:p>
        </w:tc>
        <w:tc>
          <w:tcPr>
            <w:tcW w:w="1469" w:type="dxa"/>
            <w:vAlign w:val="center"/>
          </w:tcPr>
          <w:p w14:paraId="7ACBE9F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30.08.2011</w:t>
            </w:r>
          </w:p>
        </w:tc>
        <w:tc>
          <w:tcPr>
            <w:tcW w:w="2345" w:type="dxa"/>
          </w:tcPr>
          <w:p w14:paraId="7BDC27DC"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АО «Успенскаярайгаз»</w:t>
            </w:r>
          </w:p>
        </w:tc>
        <w:tc>
          <w:tcPr>
            <w:tcW w:w="2268" w:type="dxa"/>
            <w:vAlign w:val="center"/>
          </w:tcPr>
          <w:p w14:paraId="47F20F7E"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vAlign w:val="center"/>
          </w:tcPr>
          <w:p w14:paraId="2C493642"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РДНК 50-400</w:t>
            </w:r>
          </w:p>
        </w:tc>
        <w:tc>
          <w:tcPr>
            <w:tcW w:w="1063" w:type="dxa"/>
            <w:vAlign w:val="center"/>
          </w:tcPr>
          <w:p w14:paraId="0FB34185"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2</w:t>
            </w:r>
          </w:p>
        </w:tc>
        <w:tc>
          <w:tcPr>
            <w:tcW w:w="2339" w:type="dxa"/>
            <w:vAlign w:val="center"/>
          </w:tcPr>
          <w:p w14:paraId="6AE53FFD"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r w:rsidR="00B44C58" w:rsidRPr="00C52178" w14:paraId="7FD1D09F" w14:textId="77777777" w:rsidTr="00835676">
        <w:trPr>
          <w:trHeight w:val="219"/>
        </w:trPr>
        <w:tc>
          <w:tcPr>
            <w:tcW w:w="14596" w:type="dxa"/>
            <w:gridSpan w:val="8"/>
          </w:tcPr>
          <w:p w14:paraId="380A57A9" w14:textId="77777777" w:rsidR="00B44C58" w:rsidRPr="009A1381" w:rsidRDefault="00B44C58" w:rsidP="00835676">
            <w:pPr>
              <w:spacing w:after="0" w:line="240" w:lineRule="auto"/>
              <w:jc w:val="center"/>
              <w:rPr>
                <w:rFonts w:ascii="Times New Roman" w:hAnsi="Times New Roman" w:cs="Times New Roman"/>
                <w:b/>
                <w:i/>
              </w:rPr>
            </w:pPr>
            <w:r w:rsidRPr="009A1381">
              <w:rPr>
                <w:rFonts w:ascii="Times New Roman" w:hAnsi="Times New Roman" w:cs="Times New Roman"/>
                <w:b/>
                <w:i/>
              </w:rPr>
              <w:t>п. Дивный</w:t>
            </w:r>
          </w:p>
        </w:tc>
      </w:tr>
      <w:tr w:rsidR="00B44C58" w:rsidRPr="00C52178" w14:paraId="104D8911" w14:textId="77777777" w:rsidTr="00835676">
        <w:trPr>
          <w:trHeight w:val="309"/>
        </w:trPr>
        <w:tc>
          <w:tcPr>
            <w:tcW w:w="527" w:type="dxa"/>
            <w:vAlign w:val="center"/>
          </w:tcPr>
          <w:p w14:paraId="2F3D68FC" w14:textId="77777777" w:rsidR="00B44C58" w:rsidRPr="009A14AD" w:rsidRDefault="00B44C58" w:rsidP="00835676">
            <w:pPr>
              <w:spacing w:after="0" w:line="240" w:lineRule="auto"/>
              <w:ind w:left="93"/>
              <w:jc w:val="center"/>
              <w:rPr>
                <w:rFonts w:ascii="Times New Roman" w:hAnsi="Times New Roman" w:cs="Times New Roman"/>
                <w:b/>
                <w:bCs/>
                <w:i/>
                <w:iCs/>
                <w:sz w:val="20"/>
                <w:szCs w:val="20"/>
                <w:lang w:eastAsia="x-none"/>
              </w:rPr>
            </w:pPr>
            <w:r w:rsidRPr="009A14AD">
              <w:rPr>
                <w:rFonts w:ascii="Times New Roman" w:hAnsi="Times New Roman" w:cs="Times New Roman"/>
                <w:b/>
                <w:bCs/>
                <w:i/>
                <w:iCs/>
                <w:sz w:val="20"/>
                <w:szCs w:val="20"/>
                <w:lang w:eastAsia="x-none"/>
              </w:rPr>
              <w:t>10</w:t>
            </w:r>
          </w:p>
        </w:tc>
        <w:tc>
          <w:tcPr>
            <w:tcW w:w="3025" w:type="dxa"/>
            <w:vAlign w:val="center"/>
          </w:tcPr>
          <w:p w14:paraId="61F163E3"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ШРП № 5/55</w:t>
            </w:r>
            <w:r>
              <w:rPr>
                <w:rFonts w:ascii="Times New Roman" w:hAnsi="Times New Roman" w:cs="Times New Roman"/>
              </w:rPr>
              <w:t xml:space="preserve"> </w:t>
            </w:r>
            <w:r w:rsidRPr="009A1381">
              <w:rPr>
                <w:rFonts w:ascii="Times New Roman" w:hAnsi="Times New Roman" w:cs="Times New Roman"/>
              </w:rPr>
              <w:t>п.Дивный ул.Южная</w:t>
            </w:r>
          </w:p>
        </w:tc>
        <w:tc>
          <w:tcPr>
            <w:tcW w:w="1469" w:type="dxa"/>
            <w:vAlign w:val="center"/>
          </w:tcPr>
          <w:p w14:paraId="0491DB3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26.06.2009</w:t>
            </w:r>
          </w:p>
        </w:tc>
        <w:tc>
          <w:tcPr>
            <w:tcW w:w="2345" w:type="dxa"/>
            <w:vAlign w:val="center"/>
          </w:tcPr>
          <w:p w14:paraId="6A93F8C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АО «Успенскаярайгаз»</w:t>
            </w:r>
          </w:p>
        </w:tc>
        <w:tc>
          <w:tcPr>
            <w:tcW w:w="2268" w:type="dxa"/>
            <w:vAlign w:val="center"/>
          </w:tcPr>
          <w:p w14:paraId="49BC4A7A"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0,002-0,003</w:t>
            </w:r>
          </w:p>
        </w:tc>
        <w:tc>
          <w:tcPr>
            <w:tcW w:w="1560" w:type="dxa"/>
            <w:vAlign w:val="center"/>
          </w:tcPr>
          <w:p w14:paraId="57821624"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РДБК 1-50Н</w:t>
            </w:r>
          </w:p>
        </w:tc>
        <w:tc>
          <w:tcPr>
            <w:tcW w:w="1063" w:type="dxa"/>
            <w:vAlign w:val="center"/>
          </w:tcPr>
          <w:p w14:paraId="34984B87"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1</w:t>
            </w:r>
          </w:p>
        </w:tc>
        <w:tc>
          <w:tcPr>
            <w:tcW w:w="2339" w:type="dxa"/>
            <w:vAlign w:val="center"/>
          </w:tcPr>
          <w:p w14:paraId="51965BD3" w14:textId="77777777" w:rsidR="00B44C58" w:rsidRPr="009A1381" w:rsidRDefault="00B44C58" w:rsidP="00835676">
            <w:pPr>
              <w:spacing w:after="0" w:line="240" w:lineRule="auto"/>
              <w:jc w:val="center"/>
              <w:rPr>
                <w:rFonts w:ascii="Times New Roman" w:hAnsi="Times New Roman" w:cs="Times New Roman"/>
              </w:rPr>
            </w:pPr>
            <w:r w:rsidRPr="009A1381">
              <w:rPr>
                <w:rFonts w:ascii="Times New Roman" w:hAnsi="Times New Roman" w:cs="Times New Roman"/>
              </w:rPr>
              <w:t>900</w:t>
            </w:r>
          </w:p>
        </w:tc>
      </w:tr>
    </w:tbl>
    <w:p w14:paraId="09901BBC" w14:textId="77777777" w:rsidR="00B44C58" w:rsidRPr="009A14AD" w:rsidRDefault="00B44C58" w:rsidP="00B44C58">
      <w:pPr>
        <w:autoSpaceDE w:val="0"/>
        <w:autoSpaceDN w:val="0"/>
        <w:adjustRightInd w:val="0"/>
        <w:spacing w:after="0" w:line="240" w:lineRule="auto"/>
        <w:ind w:firstLine="567"/>
        <w:jc w:val="center"/>
        <w:rPr>
          <w:rFonts w:ascii="Times New Roman" w:hAnsi="Times New Roman" w:cs="Times New Roman"/>
          <w:b/>
          <w:bCs/>
          <w:i/>
          <w:iCs/>
          <w:sz w:val="28"/>
          <w:szCs w:val="28"/>
        </w:rPr>
      </w:pPr>
      <w:r w:rsidRPr="009A14AD">
        <w:rPr>
          <w:rFonts w:ascii="Times New Roman" w:hAnsi="Times New Roman" w:cs="Times New Roman"/>
          <w:b/>
          <w:bCs/>
          <w:i/>
          <w:iCs/>
          <w:sz w:val="28"/>
          <w:szCs w:val="28"/>
        </w:rPr>
        <w:t xml:space="preserve">аблица 4 – Перечень ГРП и ГРПШ в Вольненском </w:t>
      </w:r>
      <w:r>
        <w:rPr>
          <w:rFonts w:ascii="Times New Roman" w:hAnsi="Times New Roman" w:cs="Times New Roman"/>
          <w:b/>
          <w:bCs/>
          <w:i/>
          <w:iCs/>
          <w:sz w:val="28"/>
          <w:szCs w:val="28"/>
        </w:rPr>
        <w:t xml:space="preserve">сельском поселении </w:t>
      </w:r>
      <w:r w:rsidRPr="00A27521">
        <w:rPr>
          <w:rFonts w:ascii="Times New Roman" w:hAnsi="Times New Roman" w:cs="Times New Roman"/>
          <w:b/>
          <w:bCs/>
          <w:i/>
          <w:iCs/>
          <w:color w:val="000000"/>
          <w:sz w:val="28"/>
          <w:szCs w:val="28"/>
        </w:rPr>
        <w:t>Успенского района</w:t>
      </w:r>
    </w:p>
    <w:p w14:paraId="7884A481" w14:textId="77777777" w:rsidR="00B44C58" w:rsidRPr="009A14AD" w:rsidRDefault="00B44C58" w:rsidP="00B44C58">
      <w:pPr>
        <w:rPr>
          <w:sz w:val="28"/>
          <w:szCs w:val="28"/>
        </w:rPr>
      </w:pPr>
    </w:p>
    <w:p w14:paraId="13A7E552" w14:textId="77777777" w:rsidR="00B44C58" w:rsidRPr="009A14AD" w:rsidRDefault="00B44C58" w:rsidP="00B44C58">
      <w:pPr>
        <w:rPr>
          <w:sz w:val="28"/>
          <w:szCs w:val="28"/>
        </w:rPr>
      </w:pPr>
    </w:p>
    <w:p w14:paraId="2B154964" w14:textId="77777777" w:rsidR="00B44C58" w:rsidRDefault="00B44C58" w:rsidP="00B44C58">
      <w:pPr>
        <w:rPr>
          <w:rFonts w:ascii="Times New Roman" w:hAnsi="Times New Roman" w:cs="Times New Roman"/>
          <w:b/>
          <w:color w:val="000000"/>
          <w:sz w:val="28"/>
          <w:szCs w:val="28"/>
        </w:rPr>
      </w:pPr>
    </w:p>
    <w:p w14:paraId="6AAD498F" w14:textId="77777777" w:rsidR="00B44C58" w:rsidRDefault="00B44C58" w:rsidP="00B44C58">
      <w:pPr>
        <w:tabs>
          <w:tab w:val="left" w:pos="783"/>
        </w:tabs>
        <w:rPr>
          <w:rFonts w:ascii="Times New Roman" w:hAnsi="Times New Roman" w:cs="Times New Roman"/>
          <w:sz w:val="28"/>
          <w:szCs w:val="28"/>
        </w:rPr>
        <w:sectPr w:rsidR="00B44C58" w:rsidSect="004F42C2">
          <w:headerReference w:type="default" r:id="rId14"/>
          <w:pgSz w:w="16838" w:h="11906" w:orient="landscape"/>
          <w:pgMar w:top="127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4EBD0B0" w14:textId="77777777" w:rsidR="00B44C58" w:rsidRPr="001C76BF" w:rsidRDefault="00B44C58" w:rsidP="00B44C58">
      <w:pPr>
        <w:pStyle w:val="Default"/>
        <w:ind w:firstLine="567"/>
        <w:jc w:val="center"/>
        <w:rPr>
          <w:b/>
          <w:i/>
          <w:sz w:val="28"/>
          <w:szCs w:val="28"/>
        </w:rPr>
      </w:pPr>
      <w:r w:rsidRPr="001C76BF">
        <w:rPr>
          <w:b/>
          <w:i/>
          <w:sz w:val="28"/>
          <w:szCs w:val="28"/>
        </w:rPr>
        <w:lastRenderedPageBreak/>
        <w:t>Состав газа</w:t>
      </w:r>
    </w:p>
    <w:p w14:paraId="35B1AC55" w14:textId="77777777" w:rsidR="00B44C58" w:rsidRPr="00821BF8" w:rsidRDefault="00B44C58" w:rsidP="00B44C58">
      <w:pPr>
        <w:pStyle w:val="ab"/>
        <w:spacing w:before="0" w:after="0" w:line="360" w:lineRule="auto"/>
        <w:ind w:firstLine="567"/>
        <w:jc w:val="both"/>
        <w:rPr>
          <w:rFonts w:ascii="Times New Roman" w:hAnsi="Times New Roman" w:cs="Times New Roman"/>
          <w:b w:val="0"/>
          <w:sz w:val="28"/>
          <w:szCs w:val="28"/>
        </w:rPr>
      </w:pPr>
      <w:r w:rsidRPr="00821BF8">
        <w:rPr>
          <w:rFonts w:ascii="Times New Roman" w:hAnsi="Times New Roman" w:cs="Times New Roman"/>
          <w:b w:val="0"/>
          <w:sz w:val="28"/>
          <w:szCs w:val="28"/>
        </w:rPr>
        <w:t>Для газоснабжения</w:t>
      </w:r>
      <w:r>
        <w:rPr>
          <w:rFonts w:ascii="Times New Roman" w:hAnsi="Times New Roman" w:cs="Times New Roman"/>
          <w:b w:val="0"/>
          <w:sz w:val="28"/>
          <w:szCs w:val="28"/>
          <w:lang w:val="ru-RU"/>
        </w:rPr>
        <w:t xml:space="preserve"> Вольненского</w:t>
      </w:r>
      <w:r w:rsidRPr="00821BF8">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lang w:val="ru-RU"/>
        </w:rPr>
        <w:t xml:space="preserve"> </w:t>
      </w:r>
      <w:r w:rsidRPr="005A7749">
        <w:rPr>
          <w:rFonts w:ascii="Times New Roman" w:hAnsi="Times New Roman" w:cs="Times New Roman"/>
          <w:b w:val="0"/>
          <w:bCs w:val="0"/>
          <w:color w:val="000000"/>
          <w:sz w:val="28"/>
          <w:szCs w:val="28"/>
        </w:rPr>
        <w:t>Успенского района</w:t>
      </w:r>
      <w:r w:rsidRPr="005A7749">
        <w:rPr>
          <w:rFonts w:ascii="Times New Roman" w:hAnsi="Times New Roman" w:cs="Times New Roman"/>
          <w:b w:val="0"/>
          <w:bCs w:val="0"/>
          <w:sz w:val="28"/>
          <w:szCs w:val="28"/>
        </w:rPr>
        <w:t xml:space="preserve"> используется</w:t>
      </w:r>
      <w:r w:rsidRPr="00821BF8">
        <w:rPr>
          <w:rFonts w:ascii="Times New Roman" w:hAnsi="Times New Roman" w:cs="Times New Roman"/>
          <w:b w:val="0"/>
          <w:sz w:val="28"/>
          <w:szCs w:val="28"/>
        </w:rPr>
        <w:t xml:space="preserve"> природный газ (неосушенный попутный нефтяной газ). Физико-химические показатели используемого газа при 20</w:t>
      </w:r>
      <w:r w:rsidRPr="00821BF8">
        <w:rPr>
          <w:rFonts w:ascii="Times New Roman" w:hAnsi="Times New Roman" w:cs="Times New Roman"/>
          <w:b w:val="0"/>
          <w:sz w:val="28"/>
          <w:szCs w:val="28"/>
          <w:vertAlign w:val="superscript"/>
        </w:rPr>
        <w:t>0</w:t>
      </w:r>
      <w:r w:rsidRPr="00821BF8">
        <w:rPr>
          <w:rFonts w:ascii="Times New Roman" w:hAnsi="Times New Roman" w:cs="Times New Roman"/>
          <w:b w:val="0"/>
          <w:sz w:val="28"/>
          <w:szCs w:val="28"/>
        </w:rPr>
        <w:t xml:space="preserve">С и давлении 0,1 МПа представлены в таблице </w:t>
      </w:r>
      <w:r>
        <w:rPr>
          <w:rFonts w:ascii="Times New Roman" w:hAnsi="Times New Roman" w:cs="Times New Roman"/>
          <w:b w:val="0"/>
          <w:sz w:val="28"/>
          <w:szCs w:val="28"/>
          <w:lang w:val="ru-RU"/>
        </w:rPr>
        <w:t>5</w:t>
      </w:r>
      <w:r w:rsidRPr="003F50D5">
        <w:rPr>
          <w:rFonts w:ascii="Times New Roman" w:hAnsi="Times New Roman" w:cs="Times New Roman"/>
          <w:b w:val="0"/>
          <w:sz w:val="28"/>
          <w:szCs w:val="28"/>
        </w:rPr>
        <w:t>.</w:t>
      </w:r>
    </w:p>
    <w:p w14:paraId="7C2CFBC9" w14:textId="77777777" w:rsidR="00B44C58" w:rsidRPr="00B71363" w:rsidRDefault="00B44C58" w:rsidP="00B44C58">
      <w:pPr>
        <w:pStyle w:val="ab"/>
        <w:rPr>
          <w:rFonts w:ascii="Times New Roman" w:hAnsi="Times New Roman" w:cs="Times New Roman"/>
          <w:i/>
          <w:iCs/>
          <w:sz w:val="28"/>
          <w:szCs w:val="28"/>
        </w:rPr>
      </w:pPr>
      <w:r w:rsidRPr="00B71363">
        <w:rPr>
          <w:rFonts w:ascii="Times New Roman" w:hAnsi="Times New Roman" w:cs="Times New Roman"/>
          <w:i/>
          <w:iCs/>
          <w:sz w:val="28"/>
          <w:szCs w:val="28"/>
        </w:rPr>
        <w:t xml:space="preserve">Таблица </w:t>
      </w:r>
      <w:r w:rsidRPr="00B71363">
        <w:rPr>
          <w:rFonts w:ascii="Times New Roman" w:hAnsi="Times New Roman" w:cs="Times New Roman"/>
          <w:i/>
          <w:iCs/>
          <w:sz w:val="28"/>
          <w:szCs w:val="28"/>
          <w:lang w:val="ru-RU"/>
        </w:rPr>
        <w:t xml:space="preserve">5 – </w:t>
      </w:r>
      <w:r w:rsidRPr="00B71363">
        <w:rPr>
          <w:rFonts w:ascii="Times New Roman" w:hAnsi="Times New Roman" w:cs="Times New Roman"/>
          <w:i/>
          <w:iCs/>
          <w:sz w:val="28"/>
          <w:szCs w:val="28"/>
        </w:rPr>
        <w:t>Паспорт качества природного газа</w:t>
      </w:r>
    </w:p>
    <w:tbl>
      <w:tblPr>
        <w:tblStyle w:val="af0"/>
        <w:tblpPr w:leftFromText="180" w:rightFromText="180" w:vertAnchor="text" w:tblpXSpec="center" w:tblpY="1"/>
        <w:tblOverlap w:val="never"/>
        <w:tblW w:w="9493" w:type="dxa"/>
        <w:jc w:val="center"/>
        <w:tblLayout w:type="fixed"/>
        <w:tblLook w:val="04A0" w:firstRow="1" w:lastRow="0" w:firstColumn="1" w:lastColumn="0" w:noHBand="0" w:noVBand="1"/>
      </w:tblPr>
      <w:tblGrid>
        <w:gridCol w:w="562"/>
        <w:gridCol w:w="3069"/>
        <w:gridCol w:w="2034"/>
        <w:gridCol w:w="1985"/>
        <w:gridCol w:w="1843"/>
      </w:tblGrid>
      <w:tr w:rsidR="00B44C58" w:rsidRPr="00B71363" w14:paraId="53A96FFA" w14:textId="77777777" w:rsidTr="00835676">
        <w:trPr>
          <w:jc w:val="center"/>
        </w:trPr>
        <w:tc>
          <w:tcPr>
            <w:tcW w:w="562" w:type="dxa"/>
            <w:vMerge w:val="restart"/>
            <w:shd w:val="clear" w:color="auto" w:fill="FBE4D5" w:themeFill="accent2" w:themeFillTint="33"/>
            <w:vAlign w:val="center"/>
          </w:tcPr>
          <w:p w14:paraId="64C45616" w14:textId="77777777" w:rsidR="00B44C58" w:rsidRPr="00B71363" w:rsidRDefault="00B44C58" w:rsidP="00835676">
            <w:pPr>
              <w:jc w:val="center"/>
              <w:rPr>
                <w:rFonts w:ascii="Times New Roman" w:hAnsi="Times New Roman" w:cs="Times New Roman"/>
                <w:b/>
                <w:i/>
                <w:sz w:val="20"/>
                <w:szCs w:val="20"/>
              </w:rPr>
            </w:pPr>
            <w:r w:rsidRPr="00B71363">
              <w:rPr>
                <w:rFonts w:ascii="Times New Roman" w:hAnsi="Times New Roman" w:cs="Times New Roman"/>
                <w:b/>
                <w:i/>
                <w:sz w:val="20"/>
                <w:szCs w:val="20"/>
              </w:rPr>
              <w:t>№</w:t>
            </w:r>
          </w:p>
        </w:tc>
        <w:tc>
          <w:tcPr>
            <w:tcW w:w="3069" w:type="dxa"/>
            <w:vMerge w:val="restart"/>
            <w:shd w:val="clear" w:color="auto" w:fill="FBE4D5" w:themeFill="accent2" w:themeFillTint="33"/>
            <w:vAlign w:val="center"/>
          </w:tcPr>
          <w:p w14:paraId="5B2784CC" w14:textId="77777777" w:rsidR="00B44C58" w:rsidRPr="00B71363" w:rsidRDefault="00B44C58" w:rsidP="00835676">
            <w:pPr>
              <w:jc w:val="center"/>
              <w:rPr>
                <w:rFonts w:ascii="Times New Roman" w:hAnsi="Times New Roman" w:cs="Times New Roman"/>
                <w:b/>
                <w:i/>
                <w:sz w:val="20"/>
                <w:szCs w:val="20"/>
              </w:rPr>
            </w:pPr>
            <w:r w:rsidRPr="00B71363">
              <w:rPr>
                <w:rFonts w:ascii="Times New Roman" w:hAnsi="Times New Roman" w:cs="Times New Roman"/>
                <w:b/>
                <w:i/>
                <w:sz w:val="20"/>
                <w:szCs w:val="20"/>
              </w:rPr>
              <w:t>Наименование показателя</w:t>
            </w:r>
          </w:p>
        </w:tc>
        <w:tc>
          <w:tcPr>
            <w:tcW w:w="2034" w:type="dxa"/>
            <w:vMerge w:val="restart"/>
            <w:shd w:val="clear" w:color="auto" w:fill="FBE4D5" w:themeFill="accent2" w:themeFillTint="33"/>
            <w:vAlign w:val="center"/>
          </w:tcPr>
          <w:p w14:paraId="161E7B26" w14:textId="77777777" w:rsidR="00B44C58" w:rsidRPr="00B71363" w:rsidRDefault="00B44C58" w:rsidP="00835676">
            <w:pPr>
              <w:jc w:val="center"/>
              <w:rPr>
                <w:rFonts w:ascii="Times New Roman" w:hAnsi="Times New Roman" w:cs="Times New Roman"/>
                <w:b/>
                <w:i/>
                <w:sz w:val="20"/>
                <w:szCs w:val="20"/>
              </w:rPr>
            </w:pPr>
            <w:r w:rsidRPr="00B71363">
              <w:rPr>
                <w:rFonts w:ascii="Times New Roman" w:hAnsi="Times New Roman" w:cs="Times New Roman"/>
                <w:b/>
                <w:i/>
                <w:sz w:val="20"/>
                <w:szCs w:val="20"/>
              </w:rPr>
              <w:t>Метод испытания</w:t>
            </w:r>
          </w:p>
        </w:tc>
        <w:tc>
          <w:tcPr>
            <w:tcW w:w="3828" w:type="dxa"/>
            <w:gridSpan w:val="2"/>
            <w:shd w:val="clear" w:color="auto" w:fill="FBE4D5" w:themeFill="accent2" w:themeFillTint="33"/>
            <w:vAlign w:val="center"/>
          </w:tcPr>
          <w:p w14:paraId="2A673001" w14:textId="77777777" w:rsidR="00B44C58" w:rsidRPr="00B71363" w:rsidRDefault="00B44C58" w:rsidP="00835676">
            <w:pPr>
              <w:jc w:val="center"/>
              <w:rPr>
                <w:rFonts w:ascii="Times New Roman" w:hAnsi="Times New Roman" w:cs="Times New Roman"/>
                <w:b/>
                <w:i/>
                <w:sz w:val="20"/>
                <w:szCs w:val="20"/>
              </w:rPr>
            </w:pPr>
            <w:r w:rsidRPr="00B71363">
              <w:rPr>
                <w:rFonts w:ascii="Times New Roman" w:hAnsi="Times New Roman" w:cs="Times New Roman"/>
                <w:b/>
                <w:i/>
                <w:sz w:val="20"/>
                <w:szCs w:val="20"/>
              </w:rPr>
              <w:t>Значения макроклиматических районов</w:t>
            </w:r>
          </w:p>
        </w:tc>
      </w:tr>
      <w:tr w:rsidR="00B44C58" w:rsidRPr="00B71363" w14:paraId="4C4EFCDC" w14:textId="77777777" w:rsidTr="00835676">
        <w:trPr>
          <w:jc w:val="center"/>
        </w:trPr>
        <w:tc>
          <w:tcPr>
            <w:tcW w:w="562" w:type="dxa"/>
            <w:vMerge/>
            <w:shd w:val="clear" w:color="auto" w:fill="FBE4D5" w:themeFill="accent2" w:themeFillTint="33"/>
            <w:vAlign w:val="center"/>
          </w:tcPr>
          <w:p w14:paraId="2639ACF4" w14:textId="77777777" w:rsidR="00B44C58" w:rsidRPr="00B71363" w:rsidRDefault="00B44C58" w:rsidP="00835676">
            <w:pPr>
              <w:jc w:val="center"/>
              <w:rPr>
                <w:rFonts w:ascii="Times New Roman" w:hAnsi="Times New Roman" w:cs="Times New Roman"/>
                <w:b/>
                <w:i/>
                <w:sz w:val="20"/>
                <w:szCs w:val="20"/>
              </w:rPr>
            </w:pPr>
          </w:p>
        </w:tc>
        <w:tc>
          <w:tcPr>
            <w:tcW w:w="3069" w:type="dxa"/>
            <w:vMerge/>
            <w:shd w:val="clear" w:color="auto" w:fill="FBE4D5" w:themeFill="accent2" w:themeFillTint="33"/>
            <w:vAlign w:val="center"/>
          </w:tcPr>
          <w:p w14:paraId="0DACCC09" w14:textId="77777777" w:rsidR="00B44C58" w:rsidRPr="00B71363" w:rsidRDefault="00B44C58" w:rsidP="00835676">
            <w:pPr>
              <w:jc w:val="center"/>
              <w:rPr>
                <w:rFonts w:ascii="Times New Roman" w:hAnsi="Times New Roman" w:cs="Times New Roman"/>
                <w:b/>
                <w:i/>
                <w:sz w:val="20"/>
                <w:szCs w:val="20"/>
              </w:rPr>
            </w:pPr>
          </w:p>
        </w:tc>
        <w:tc>
          <w:tcPr>
            <w:tcW w:w="2034" w:type="dxa"/>
            <w:vMerge/>
            <w:shd w:val="clear" w:color="auto" w:fill="FBE4D5" w:themeFill="accent2" w:themeFillTint="33"/>
            <w:vAlign w:val="center"/>
          </w:tcPr>
          <w:p w14:paraId="391C1C02" w14:textId="77777777" w:rsidR="00B44C58" w:rsidRPr="00B71363" w:rsidRDefault="00B44C58" w:rsidP="00835676">
            <w:pPr>
              <w:jc w:val="center"/>
              <w:rPr>
                <w:rFonts w:ascii="Times New Roman" w:hAnsi="Times New Roman" w:cs="Times New Roman"/>
                <w:b/>
                <w:i/>
                <w:sz w:val="20"/>
                <w:szCs w:val="20"/>
              </w:rPr>
            </w:pPr>
          </w:p>
        </w:tc>
        <w:tc>
          <w:tcPr>
            <w:tcW w:w="1985" w:type="dxa"/>
            <w:shd w:val="clear" w:color="auto" w:fill="FBE4D5" w:themeFill="accent2" w:themeFillTint="33"/>
            <w:vAlign w:val="center"/>
          </w:tcPr>
          <w:p w14:paraId="066B4F0C" w14:textId="77777777" w:rsidR="00B44C58" w:rsidRPr="00B71363" w:rsidRDefault="00B44C58" w:rsidP="00835676">
            <w:pPr>
              <w:jc w:val="center"/>
              <w:rPr>
                <w:rFonts w:ascii="Times New Roman" w:hAnsi="Times New Roman" w:cs="Times New Roman"/>
                <w:b/>
                <w:i/>
                <w:sz w:val="20"/>
                <w:szCs w:val="20"/>
              </w:rPr>
            </w:pPr>
            <w:r w:rsidRPr="00B71363">
              <w:rPr>
                <w:rFonts w:ascii="Times New Roman" w:hAnsi="Times New Roman" w:cs="Times New Roman"/>
                <w:b/>
                <w:i/>
                <w:sz w:val="20"/>
                <w:szCs w:val="20"/>
              </w:rPr>
              <w:t>Норма/диапазон определений</w:t>
            </w:r>
          </w:p>
        </w:tc>
        <w:tc>
          <w:tcPr>
            <w:tcW w:w="1843" w:type="dxa"/>
            <w:shd w:val="clear" w:color="auto" w:fill="FBE4D5" w:themeFill="accent2" w:themeFillTint="33"/>
            <w:vAlign w:val="center"/>
          </w:tcPr>
          <w:p w14:paraId="5DC43C6D" w14:textId="77777777" w:rsidR="00B44C58" w:rsidRPr="00B71363" w:rsidRDefault="00B44C58" w:rsidP="00835676">
            <w:pPr>
              <w:jc w:val="center"/>
              <w:rPr>
                <w:rFonts w:ascii="Times New Roman" w:hAnsi="Times New Roman" w:cs="Times New Roman"/>
                <w:b/>
                <w:i/>
                <w:sz w:val="20"/>
                <w:szCs w:val="20"/>
              </w:rPr>
            </w:pPr>
            <w:r w:rsidRPr="00B71363">
              <w:rPr>
                <w:rFonts w:ascii="Times New Roman" w:hAnsi="Times New Roman" w:cs="Times New Roman"/>
                <w:b/>
                <w:i/>
                <w:sz w:val="20"/>
                <w:szCs w:val="20"/>
              </w:rPr>
              <w:t>Фактически, % мол.</w:t>
            </w:r>
          </w:p>
        </w:tc>
      </w:tr>
      <w:tr w:rsidR="00B44C58" w:rsidRPr="00B71363" w14:paraId="4F8ED91E" w14:textId="77777777" w:rsidTr="00835676">
        <w:trPr>
          <w:jc w:val="center"/>
        </w:trPr>
        <w:tc>
          <w:tcPr>
            <w:tcW w:w="562" w:type="dxa"/>
            <w:vMerge w:val="restart"/>
            <w:vAlign w:val="center"/>
          </w:tcPr>
          <w:p w14:paraId="0D4766E8"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1</w:t>
            </w:r>
          </w:p>
        </w:tc>
        <w:tc>
          <w:tcPr>
            <w:tcW w:w="3069" w:type="dxa"/>
          </w:tcPr>
          <w:p w14:paraId="074383BD"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Гелий</w:t>
            </w:r>
          </w:p>
        </w:tc>
        <w:tc>
          <w:tcPr>
            <w:tcW w:w="2034" w:type="dxa"/>
            <w:vMerge w:val="restart"/>
            <w:vAlign w:val="center"/>
          </w:tcPr>
          <w:p w14:paraId="442198A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32371.7-2008</w:t>
            </w:r>
          </w:p>
        </w:tc>
        <w:tc>
          <w:tcPr>
            <w:tcW w:w="1985" w:type="dxa"/>
            <w:vAlign w:val="center"/>
          </w:tcPr>
          <w:p w14:paraId="57E9A125"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0,001-0,5</w:t>
            </w:r>
          </w:p>
        </w:tc>
        <w:tc>
          <w:tcPr>
            <w:tcW w:w="1843" w:type="dxa"/>
            <w:vAlign w:val="center"/>
          </w:tcPr>
          <w:p w14:paraId="38D7F2E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0,013</w:t>
            </w:r>
          </w:p>
        </w:tc>
      </w:tr>
      <w:tr w:rsidR="00B44C58" w:rsidRPr="00B71363" w14:paraId="6611EA3D" w14:textId="77777777" w:rsidTr="00835676">
        <w:trPr>
          <w:jc w:val="center"/>
        </w:trPr>
        <w:tc>
          <w:tcPr>
            <w:tcW w:w="562" w:type="dxa"/>
            <w:vMerge/>
            <w:vAlign w:val="center"/>
          </w:tcPr>
          <w:p w14:paraId="362C3322"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58B27405"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Водород</w:t>
            </w:r>
          </w:p>
        </w:tc>
        <w:tc>
          <w:tcPr>
            <w:tcW w:w="2034" w:type="dxa"/>
            <w:vMerge/>
            <w:vAlign w:val="center"/>
          </w:tcPr>
          <w:p w14:paraId="5119C765"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650356E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0,001-0,5</w:t>
            </w:r>
          </w:p>
        </w:tc>
        <w:tc>
          <w:tcPr>
            <w:tcW w:w="1843" w:type="dxa"/>
            <w:vAlign w:val="center"/>
          </w:tcPr>
          <w:p w14:paraId="4C29439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0,004</w:t>
            </w:r>
          </w:p>
        </w:tc>
      </w:tr>
      <w:tr w:rsidR="00B44C58" w:rsidRPr="00B71363" w14:paraId="12218583" w14:textId="77777777" w:rsidTr="00835676">
        <w:trPr>
          <w:jc w:val="center"/>
        </w:trPr>
        <w:tc>
          <w:tcPr>
            <w:tcW w:w="562" w:type="dxa"/>
            <w:vMerge/>
            <w:vAlign w:val="center"/>
          </w:tcPr>
          <w:p w14:paraId="58541AD3"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2D95E36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Этан</w:t>
            </w:r>
          </w:p>
        </w:tc>
        <w:tc>
          <w:tcPr>
            <w:tcW w:w="2034" w:type="dxa"/>
            <w:vMerge/>
            <w:vAlign w:val="center"/>
          </w:tcPr>
          <w:p w14:paraId="6A40A1BB"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4C89643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0,001-15</w:t>
            </w:r>
          </w:p>
        </w:tc>
        <w:tc>
          <w:tcPr>
            <w:tcW w:w="1843" w:type="dxa"/>
            <w:vAlign w:val="center"/>
          </w:tcPr>
          <w:p w14:paraId="4DD57CCC"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9,175</w:t>
            </w:r>
          </w:p>
        </w:tc>
      </w:tr>
      <w:tr w:rsidR="00B44C58" w:rsidRPr="00B71363" w14:paraId="0BC154B3" w14:textId="77777777" w:rsidTr="00835676">
        <w:trPr>
          <w:jc w:val="center"/>
        </w:trPr>
        <w:tc>
          <w:tcPr>
            <w:tcW w:w="562" w:type="dxa"/>
            <w:vMerge/>
            <w:vAlign w:val="center"/>
          </w:tcPr>
          <w:p w14:paraId="2B0BBF8B"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7CBFFFE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Азот</w:t>
            </w:r>
          </w:p>
        </w:tc>
        <w:tc>
          <w:tcPr>
            <w:tcW w:w="2034" w:type="dxa"/>
            <w:vMerge/>
            <w:vAlign w:val="center"/>
          </w:tcPr>
          <w:p w14:paraId="6CC8200B"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548246F2"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0,005-15</w:t>
            </w:r>
          </w:p>
        </w:tc>
        <w:tc>
          <w:tcPr>
            <w:tcW w:w="1843" w:type="dxa"/>
            <w:vAlign w:val="center"/>
          </w:tcPr>
          <w:p w14:paraId="24E8A2FC"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1,13</w:t>
            </w:r>
          </w:p>
        </w:tc>
      </w:tr>
      <w:tr w:rsidR="00B44C58" w:rsidRPr="00B71363" w14:paraId="40E6034A" w14:textId="77777777" w:rsidTr="00835676">
        <w:trPr>
          <w:jc w:val="center"/>
        </w:trPr>
        <w:tc>
          <w:tcPr>
            <w:tcW w:w="562" w:type="dxa"/>
            <w:vMerge/>
            <w:vAlign w:val="center"/>
          </w:tcPr>
          <w:p w14:paraId="12DAFE85"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7662DD39"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Метан</w:t>
            </w:r>
          </w:p>
        </w:tc>
        <w:tc>
          <w:tcPr>
            <w:tcW w:w="2034" w:type="dxa"/>
            <w:vMerge/>
            <w:vAlign w:val="center"/>
          </w:tcPr>
          <w:p w14:paraId="49CDDAA7"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794A17C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40-99,9</w:t>
            </w:r>
          </w:p>
        </w:tc>
        <w:tc>
          <w:tcPr>
            <w:tcW w:w="1843" w:type="dxa"/>
            <w:vAlign w:val="center"/>
          </w:tcPr>
          <w:p w14:paraId="2A7E0DD9"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89,010</w:t>
            </w:r>
          </w:p>
        </w:tc>
      </w:tr>
      <w:tr w:rsidR="00B44C58" w:rsidRPr="00B71363" w14:paraId="0BD9CDE7" w14:textId="77777777" w:rsidTr="00835676">
        <w:trPr>
          <w:jc w:val="center"/>
        </w:trPr>
        <w:tc>
          <w:tcPr>
            <w:tcW w:w="562" w:type="dxa"/>
            <w:vMerge/>
            <w:vAlign w:val="center"/>
          </w:tcPr>
          <w:p w14:paraId="53191655"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047A9CA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Пропан</w:t>
            </w:r>
          </w:p>
        </w:tc>
        <w:tc>
          <w:tcPr>
            <w:tcW w:w="2034" w:type="dxa"/>
            <w:vMerge/>
            <w:vAlign w:val="center"/>
          </w:tcPr>
          <w:p w14:paraId="6ED8DACE"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104F01C2"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0,001-6,0</w:t>
            </w:r>
          </w:p>
        </w:tc>
        <w:tc>
          <w:tcPr>
            <w:tcW w:w="1843" w:type="dxa"/>
            <w:vAlign w:val="center"/>
          </w:tcPr>
          <w:p w14:paraId="420318C3"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0,123</w:t>
            </w:r>
          </w:p>
        </w:tc>
      </w:tr>
      <w:tr w:rsidR="00B44C58" w:rsidRPr="00B71363" w14:paraId="69AD399E" w14:textId="77777777" w:rsidTr="00835676">
        <w:trPr>
          <w:jc w:val="center"/>
        </w:trPr>
        <w:tc>
          <w:tcPr>
            <w:tcW w:w="562" w:type="dxa"/>
            <w:vMerge/>
            <w:vAlign w:val="center"/>
          </w:tcPr>
          <w:p w14:paraId="3DBCE152"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121CEECB"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Изобутан</w:t>
            </w:r>
          </w:p>
        </w:tc>
        <w:tc>
          <w:tcPr>
            <w:tcW w:w="2034" w:type="dxa"/>
            <w:vMerge/>
            <w:vAlign w:val="center"/>
          </w:tcPr>
          <w:p w14:paraId="7B0199B7"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0772F5A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0,001-4</w:t>
            </w:r>
          </w:p>
        </w:tc>
        <w:tc>
          <w:tcPr>
            <w:tcW w:w="1843" w:type="dxa"/>
            <w:vAlign w:val="center"/>
          </w:tcPr>
          <w:p w14:paraId="60459D37"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0,019</w:t>
            </w:r>
          </w:p>
        </w:tc>
      </w:tr>
      <w:tr w:rsidR="00B44C58" w:rsidRPr="00B71363" w14:paraId="31544FE1" w14:textId="77777777" w:rsidTr="00835676">
        <w:trPr>
          <w:jc w:val="center"/>
        </w:trPr>
        <w:tc>
          <w:tcPr>
            <w:tcW w:w="562" w:type="dxa"/>
            <w:vMerge/>
            <w:vAlign w:val="center"/>
          </w:tcPr>
          <w:p w14:paraId="35885F28"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4BB7459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Н-Бутан</w:t>
            </w:r>
          </w:p>
        </w:tc>
        <w:tc>
          <w:tcPr>
            <w:tcW w:w="2034" w:type="dxa"/>
            <w:vMerge/>
            <w:vAlign w:val="center"/>
          </w:tcPr>
          <w:p w14:paraId="50F4A2D1"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54170F4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0,001-4</w:t>
            </w:r>
          </w:p>
        </w:tc>
        <w:tc>
          <w:tcPr>
            <w:tcW w:w="1843" w:type="dxa"/>
            <w:vAlign w:val="center"/>
          </w:tcPr>
          <w:p w14:paraId="13B2117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lang w:val="en-US"/>
              </w:rPr>
              <w:t>&lt;</w:t>
            </w:r>
            <w:r w:rsidRPr="00B71363">
              <w:rPr>
                <w:rFonts w:ascii="Times New Roman" w:hAnsi="Times New Roman" w:cs="Times New Roman"/>
                <w:sz w:val="20"/>
                <w:szCs w:val="20"/>
              </w:rPr>
              <w:t>0,001</w:t>
            </w:r>
          </w:p>
        </w:tc>
      </w:tr>
      <w:tr w:rsidR="00B44C58" w:rsidRPr="00B71363" w14:paraId="109CC504" w14:textId="77777777" w:rsidTr="00835676">
        <w:trPr>
          <w:jc w:val="center"/>
        </w:trPr>
        <w:tc>
          <w:tcPr>
            <w:tcW w:w="562" w:type="dxa"/>
            <w:vMerge/>
            <w:vAlign w:val="center"/>
          </w:tcPr>
          <w:p w14:paraId="0A89422F"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4EBCB793"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Изопентан</w:t>
            </w:r>
          </w:p>
        </w:tc>
        <w:tc>
          <w:tcPr>
            <w:tcW w:w="2034" w:type="dxa"/>
            <w:vMerge/>
            <w:vAlign w:val="center"/>
          </w:tcPr>
          <w:p w14:paraId="38DB6C94"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54E12C0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0,001-2</w:t>
            </w:r>
          </w:p>
        </w:tc>
        <w:tc>
          <w:tcPr>
            <w:tcW w:w="1843" w:type="dxa"/>
            <w:vAlign w:val="center"/>
          </w:tcPr>
          <w:p w14:paraId="5D61EBB7"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lang w:val="en-US"/>
              </w:rPr>
              <w:t>&lt;</w:t>
            </w:r>
            <w:r w:rsidRPr="00B71363">
              <w:rPr>
                <w:rFonts w:ascii="Times New Roman" w:hAnsi="Times New Roman" w:cs="Times New Roman"/>
                <w:sz w:val="20"/>
                <w:szCs w:val="20"/>
              </w:rPr>
              <w:t>0,001</w:t>
            </w:r>
          </w:p>
        </w:tc>
      </w:tr>
      <w:tr w:rsidR="00B44C58" w:rsidRPr="00B71363" w14:paraId="2C554E97" w14:textId="77777777" w:rsidTr="00835676">
        <w:trPr>
          <w:jc w:val="center"/>
        </w:trPr>
        <w:tc>
          <w:tcPr>
            <w:tcW w:w="562" w:type="dxa"/>
            <w:vMerge/>
            <w:vAlign w:val="center"/>
          </w:tcPr>
          <w:p w14:paraId="693EF5C1"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2F66DC02"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Н-Пентан</w:t>
            </w:r>
          </w:p>
        </w:tc>
        <w:tc>
          <w:tcPr>
            <w:tcW w:w="2034" w:type="dxa"/>
            <w:vMerge/>
            <w:vAlign w:val="center"/>
          </w:tcPr>
          <w:p w14:paraId="18130BFA"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2DBF21BB"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0,001-2</w:t>
            </w:r>
          </w:p>
        </w:tc>
        <w:tc>
          <w:tcPr>
            <w:tcW w:w="1843" w:type="dxa"/>
            <w:vAlign w:val="center"/>
          </w:tcPr>
          <w:p w14:paraId="187DC759"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lang w:val="en-US"/>
              </w:rPr>
              <w:t>&lt;</w:t>
            </w:r>
            <w:r w:rsidRPr="00B71363">
              <w:rPr>
                <w:rFonts w:ascii="Times New Roman" w:hAnsi="Times New Roman" w:cs="Times New Roman"/>
                <w:sz w:val="20"/>
                <w:szCs w:val="20"/>
              </w:rPr>
              <w:t>0,001</w:t>
            </w:r>
          </w:p>
        </w:tc>
      </w:tr>
      <w:tr w:rsidR="00B44C58" w:rsidRPr="00B71363" w14:paraId="70E133A3" w14:textId="77777777" w:rsidTr="00835676">
        <w:trPr>
          <w:jc w:val="center"/>
        </w:trPr>
        <w:tc>
          <w:tcPr>
            <w:tcW w:w="562" w:type="dxa"/>
            <w:vMerge/>
            <w:vAlign w:val="center"/>
          </w:tcPr>
          <w:p w14:paraId="5FB4C59A" w14:textId="77777777" w:rsidR="00B44C58" w:rsidRPr="00B71363" w:rsidRDefault="00B44C58" w:rsidP="00835676">
            <w:pPr>
              <w:jc w:val="center"/>
              <w:rPr>
                <w:rFonts w:ascii="Times New Roman" w:hAnsi="Times New Roman" w:cs="Times New Roman"/>
                <w:b/>
                <w:bCs/>
                <w:i/>
                <w:iCs/>
                <w:sz w:val="20"/>
                <w:szCs w:val="20"/>
              </w:rPr>
            </w:pPr>
          </w:p>
        </w:tc>
        <w:tc>
          <w:tcPr>
            <w:tcW w:w="3069" w:type="dxa"/>
          </w:tcPr>
          <w:p w14:paraId="350DA17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Гексан+высш.</w:t>
            </w:r>
          </w:p>
        </w:tc>
        <w:tc>
          <w:tcPr>
            <w:tcW w:w="2034" w:type="dxa"/>
            <w:vMerge/>
            <w:vAlign w:val="center"/>
          </w:tcPr>
          <w:p w14:paraId="66F89AD0"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6A58011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0,001-1</w:t>
            </w:r>
          </w:p>
        </w:tc>
        <w:tc>
          <w:tcPr>
            <w:tcW w:w="1843" w:type="dxa"/>
            <w:vAlign w:val="center"/>
          </w:tcPr>
          <w:p w14:paraId="4D2DCB6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lang w:val="en-US"/>
              </w:rPr>
              <w:t>&lt;</w:t>
            </w:r>
            <w:r w:rsidRPr="00B71363">
              <w:rPr>
                <w:rFonts w:ascii="Times New Roman" w:hAnsi="Times New Roman" w:cs="Times New Roman"/>
                <w:sz w:val="20"/>
                <w:szCs w:val="20"/>
              </w:rPr>
              <w:t>0,001</w:t>
            </w:r>
          </w:p>
        </w:tc>
      </w:tr>
      <w:tr w:rsidR="00B44C58" w:rsidRPr="00B71363" w14:paraId="0C6BB117" w14:textId="77777777" w:rsidTr="00835676">
        <w:trPr>
          <w:jc w:val="center"/>
        </w:trPr>
        <w:tc>
          <w:tcPr>
            <w:tcW w:w="562" w:type="dxa"/>
            <w:vAlign w:val="center"/>
          </w:tcPr>
          <w:p w14:paraId="0A86F2C6"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2</w:t>
            </w:r>
          </w:p>
        </w:tc>
        <w:tc>
          <w:tcPr>
            <w:tcW w:w="3069" w:type="dxa"/>
          </w:tcPr>
          <w:p w14:paraId="761C4176"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Температура точки росы по воде (ТТРв) при Р</w:t>
            </w:r>
            <w:r w:rsidRPr="00B71363">
              <w:rPr>
                <w:rFonts w:ascii="Times New Roman" w:hAnsi="Times New Roman" w:cs="Times New Roman"/>
                <w:sz w:val="20"/>
                <w:szCs w:val="20"/>
                <w:vertAlign w:val="subscript"/>
              </w:rPr>
              <w:t>абс</w:t>
            </w:r>
            <w:r w:rsidRPr="00B71363">
              <w:rPr>
                <w:rFonts w:ascii="Times New Roman" w:hAnsi="Times New Roman" w:cs="Times New Roman"/>
                <w:sz w:val="20"/>
                <w:szCs w:val="20"/>
              </w:rPr>
              <w:t xml:space="preserve">=3,92 МПа (40,0 кгс/см2), </w:t>
            </w:r>
            <w:r w:rsidRPr="00B71363">
              <w:rPr>
                <w:rFonts w:ascii="Times New Roman" w:hAnsi="Times New Roman" w:cs="Times New Roman"/>
                <w:sz w:val="20"/>
                <w:szCs w:val="20"/>
                <w:vertAlign w:val="superscript"/>
              </w:rPr>
              <w:t>0</w:t>
            </w:r>
            <w:r w:rsidRPr="00B71363">
              <w:rPr>
                <w:rFonts w:ascii="Times New Roman" w:hAnsi="Times New Roman" w:cs="Times New Roman"/>
                <w:sz w:val="20"/>
                <w:szCs w:val="20"/>
              </w:rPr>
              <w:t>С на</w:t>
            </w:r>
          </w:p>
          <w:p w14:paraId="35083A2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зимний период</w:t>
            </w:r>
          </w:p>
          <w:p w14:paraId="17AC1F1F"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летний период</w:t>
            </w:r>
          </w:p>
        </w:tc>
        <w:tc>
          <w:tcPr>
            <w:tcW w:w="2034" w:type="dxa"/>
            <w:vAlign w:val="center"/>
          </w:tcPr>
          <w:p w14:paraId="4132B523"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53763-2009</w:t>
            </w:r>
          </w:p>
        </w:tc>
        <w:tc>
          <w:tcPr>
            <w:tcW w:w="1985" w:type="dxa"/>
            <w:vAlign w:val="center"/>
          </w:tcPr>
          <w:p w14:paraId="515BE77D"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-20</w:t>
            </w:r>
          </w:p>
          <w:p w14:paraId="4DCC963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-14</w:t>
            </w:r>
          </w:p>
        </w:tc>
        <w:tc>
          <w:tcPr>
            <w:tcW w:w="1843" w:type="dxa"/>
            <w:vAlign w:val="center"/>
          </w:tcPr>
          <w:p w14:paraId="3CAB230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-31,19</w:t>
            </w:r>
          </w:p>
        </w:tc>
      </w:tr>
      <w:tr w:rsidR="00B44C58" w:rsidRPr="00B71363" w14:paraId="1CEDBEC4" w14:textId="77777777" w:rsidTr="00835676">
        <w:trPr>
          <w:jc w:val="center"/>
        </w:trPr>
        <w:tc>
          <w:tcPr>
            <w:tcW w:w="562" w:type="dxa"/>
            <w:vAlign w:val="center"/>
          </w:tcPr>
          <w:p w14:paraId="1A758843"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3</w:t>
            </w:r>
          </w:p>
        </w:tc>
        <w:tc>
          <w:tcPr>
            <w:tcW w:w="3069" w:type="dxa"/>
          </w:tcPr>
          <w:p w14:paraId="29F9421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Температура точки росы по воде (ТТРув) при Р</w:t>
            </w:r>
            <w:r w:rsidRPr="00B71363">
              <w:rPr>
                <w:rFonts w:ascii="Times New Roman" w:hAnsi="Times New Roman" w:cs="Times New Roman"/>
                <w:sz w:val="20"/>
                <w:szCs w:val="20"/>
                <w:vertAlign w:val="subscript"/>
              </w:rPr>
              <w:t>абс</w:t>
            </w:r>
            <w:r w:rsidRPr="00B71363">
              <w:rPr>
                <w:rFonts w:ascii="Times New Roman" w:hAnsi="Times New Roman" w:cs="Times New Roman"/>
                <w:sz w:val="20"/>
                <w:szCs w:val="20"/>
              </w:rPr>
              <w:t xml:space="preserve">=2,5-7,5 МПа (40,0 кгс/см2), </w:t>
            </w:r>
            <w:r w:rsidRPr="00B71363">
              <w:rPr>
                <w:rFonts w:ascii="Times New Roman" w:hAnsi="Times New Roman" w:cs="Times New Roman"/>
                <w:sz w:val="20"/>
                <w:szCs w:val="20"/>
                <w:vertAlign w:val="superscript"/>
              </w:rPr>
              <w:t>0</w:t>
            </w:r>
            <w:r w:rsidRPr="00B71363">
              <w:rPr>
                <w:rFonts w:ascii="Times New Roman" w:hAnsi="Times New Roman" w:cs="Times New Roman"/>
                <w:sz w:val="20"/>
                <w:szCs w:val="20"/>
              </w:rPr>
              <w:t>С на</w:t>
            </w:r>
          </w:p>
          <w:p w14:paraId="5A6843D7"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зимний период</w:t>
            </w:r>
          </w:p>
          <w:p w14:paraId="6CFF7BC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летний период</w:t>
            </w:r>
          </w:p>
        </w:tc>
        <w:tc>
          <w:tcPr>
            <w:tcW w:w="2034" w:type="dxa"/>
            <w:vAlign w:val="center"/>
          </w:tcPr>
          <w:p w14:paraId="203B5D2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53762-2009</w:t>
            </w:r>
          </w:p>
        </w:tc>
        <w:tc>
          <w:tcPr>
            <w:tcW w:w="1985" w:type="dxa"/>
            <w:vAlign w:val="center"/>
          </w:tcPr>
          <w:p w14:paraId="20706F8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-10</w:t>
            </w:r>
          </w:p>
          <w:p w14:paraId="1472DB1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-5</w:t>
            </w:r>
          </w:p>
        </w:tc>
        <w:tc>
          <w:tcPr>
            <w:tcW w:w="1843" w:type="dxa"/>
            <w:vAlign w:val="center"/>
          </w:tcPr>
          <w:p w14:paraId="154BEDC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-24,50</w:t>
            </w:r>
          </w:p>
        </w:tc>
      </w:tr>
      <w:tr w:rsidR="00B44C58" w:rsidRPr="00B71363" w14:paraId="53FD1B70" w14:textId="77777777" w:rsidTr="00835676">
        <w:trPr>
          <w:trHeight w:val="371"/>
          <w:jc w:val="center"/>
        </w:trPr>
        <w:tc>
          <w:tcPr>
            <w:tcW w:w="562" w:type="dxa"/>
            <w:vAlign w:val="center"/>
          </w:tcPr>
          <w:p w14:paraId="67BC2604"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4</w:t>
            </w:r>
          </w:p>
        </w:tc>
        <w:tc>
          <w:tcPr>
            <w:tcW w:w="3069" w:type="dxa"/>
          </w:tcPr>
          <w:p w14:paraId="380B45DD"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Массовая концентрация сероводорода, г/м</w:t>
            </w:r>
            <w:r w:rsidRPr="00B71363">
              <w:rPr>
                <w:rFonts w:ascii="Times New Roman" w:hAnsi="Times New Roman" w:cs="Times New Roman"/>
                <w:sz w:val="20"/>
                <w:szCs w:val="20"/>
                <w:vertAlign w:val="superscript"/>
              </w:rPr>
              <w:t>3</w:t>
            </w:r>
          </w:p>
        </w:tc>
        <w:tc>
          <w:tcPr>
            <w:tcW w:w="2034" w:type="dxa"/>
            <w:vMerge w:val="restart"/>
            <w:vAlign w:val="center"/>
          </w:tcPr>
          <w:p w14:paraId="2384040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Р 53367-2009</w:t>
            </w:r>
          </w:p>
        </w:tc>
        <w:tc>
          <w:tcPr>
            <w:tcW w:w="1985" w:type="dxa"/>
            <w:vAlign w:val="center"/>
          </w:tcPr>
          <w:p w14:paraId="1A9B6B18"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0,007</w:t>
            </w:r>
          </w:p>
        </w:tc>
        <w:tc>
          <w:tcPr>
            <w:tcW w:w="1843" w:type="dxa"/>
            <w:vAlign w:val="center"/>
          </w:tcPr>
          <w:p w14:paraId="5768366F" w14:textId="77777777" w:rsidR="00B44C58" w:rsidRPr="00B71363" w:rsidRDefault="00B44C58" w:rsidP="00835676">
            <w:pPr>
              <w:jc w:val="center"/>
              <w:rPr>
                <w:rFonts w:ascii="Times New Roman" w:hAnsi="Times New Roman" w:cs="Times New Roman"/>
                <w:sz w:val="20"/>
                <w:szCs w:val="20"/>
                <w:lang w:val="en-US"/>
              </w:rPr>
            </w:pPr>
            <w:r w:rsidRPr="00B71363">
              <w:rPr>
                <w:rFonts w:ascii="Times New Roman" w:hAnsi="Times New Roman" w:cs="Times New Roman"/>
                <w:sz w:val="20"/>
                <w:szCs w:val="20"/>
                <w:lang w:val="en-US"/>
              </w:rPr>
              <w:t>&lt;1,0</w:t>
            </w:r>
          </w:p>
        </w:tc>
      </w:tr>
      <w:tr w:rsidR="00B44C58" w:rsidRPr="00B71363" w14:paraId="40FF78F9" w14:textId="77777777" w:rsidTr="00835676">
        <w:trPr>
          <w:jc w:val="center"/>
        </w:trPr>
        <w:tc>
          <w:tcPr>
            <w:tcW w:w="562" w:type="dxa"/>
            <w:vAlign w:val="center"/>
          </w:tcPr>
          <w:p w14:paraId="30126CBB"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5</w:t>
            </w:r>
          </w:p>
        </w:tc>
        <w:tc>
          <w:tcPr>
            <w:tcW w:w="3069" w:type="dxa"/>
          </w:tcPr>
          <w:p w14:paraId="4DE221FE"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Массовая концентрация серы меркаптановой, г/м</w:t>
            </w:r>
            <w:r w:rsidRPr="00B71363">
              <w:rPr>
                <w:rFonts w:ascii="Times New Roman" w:hAnsi="Times New Roman" w:cs="Times New Roman"/>
                <w:sz w:val="20"/>
                <w:szCs w:val="20"/>
                <w:vertAlign w:val="superscript"/>
              </w:rPr>
              <w:t>3</w:t>
            </w:r>
          </w:p>
        </w:tc>
        <w:tc>
          <w:tcPr>
            <w:tcW w:w="2034" w:type="dxa"/>
            <w:vMerge/>
            <w:vAlign w:val="center"/>
          </w:tcPr>
          <w:p w14:paraId="773EE1DD"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426BDE43" w14:textId="77777777" w:rsidR="00B44C58" w:rsidRPr="00B71363" w:rsidRDefault="00B44C58" w:rsidP="00835676">
            <w:pPr>
              <w:jc w:val="center"/>
              <w:rPr>
                <w:rFonts w:ascii="Times New Roman" w:hAnsi="Times New Roman" w:cs="Times New Roman"/>
                <w:sz w:val="20"/>
                <w:szCs w:val="20"/>
                <w:lang w:val="en-US"/>
              </w:rPr>
            </w:pPr>
            <w:r w:rsidRPr="00B71363">
              <w:rPr>
                <w:rFonts w:ascii="Times New Roman" w:hAnsi="Times New Roman" w:cs="Times New Roman"/>
                <w:sz w:val="20"/>
                <w:szCs w:val="20"/>
                <w:lang w:val="en-US"/>
              </w:rPr>
              <w:t>0</w:t>
            </w:r>
            <w:r w:rsidRPr="00B71363">
              <w:rPr>
                <w:rFonts w:ascii="Times New Roman" w:hAnsi="Times New Roman" w:cs="Times New Roman"/>
                <w:sz w:val="20"/>
                <w:szCs w:val="20"/>
              </w:rPr>
              <w:t>,</w:t>
            </w:r>
            <w:r w:rsidRPr="00B71363">
              <w:rPr>
                <w:rFonts w:ascii="Times New Roman" w:hAnsi="Times New Roman" w:cs="Times New Roman"/>
                <w:sz w:val="20"/>
                <w:szCs w:val="20"/>
                <w:lang w:val="en-US"/>
              </w:rPr>
              <w:t>016</w:t>
            </w:r>
          </w:p>
        </w:tc>
        <w:tc>
          <w:tcPr>
            <w:tcW w:w="1843" w:type="dxa"/>
            <w:vAlign w:val="center"/>
          </w:tcPr>
          <w:p w14:paraId="3F3A774C" w14:textId="77777777" w:rsidR="00B44C58" w:rsidRPr="00B71363" w:rsidRDefault="00B44C58" w:rsidP="00835676">
            <w:pPr>
              <w:jc w:val="center"/>
              <w:rPr>
                <w:rFonts w:ascii="Times New Roman" w:hAnsi="Times New Roman" w:cs="Times New Roman"/>
                <w:sz w:val="20"/>
                <w:szCs w:val="20"/>
                <w:lang w:val="en-US"/>
              </w:rPr>
            </w:pPr>
            <w:r w:rsidRPr="00B71363">
              <w:rPr>
                <w:rFonts w:ascii="Times New Roman" w:hAnsi="Times New Roman" w:cs="Times New Roman"/>
                <w:sz w:val="20"/>
                <w:szCs w:val="20"/>
                <w:lang w:val="en-US"/>
              </w:rPr>
              <w:t>&lt;1,0</w:t>
            </w:r>
          </w:p>
        </w:tc>
      </w:tr>
      <w:tr w:rsidR="00B44C58" w:rsidRPr="00B71363" w14:paraId="2BF93C4D" w14:textId="77777777" w:rsidTr="00835676">
        <w:trPr>
          <w:jc w:val="center"/>
        </w:trPr>
        <w:tc>
          <w:tcPr>
            <w:tcW w:w="562" w:type="dxa"/>
            <w:vAlign w:val="center"/>
          </w:tcPr>
          <w:p w14:paraId="23D0C48C"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6</w:t>
            </w:r>
          </w:p>
        </w:tc>
        <w:tc>
          <w:tcPr>
            <w:tcW w:w="3069" w:type="dxa"/>
          </w:tcPr>
          <w:p w14:paraId="1B10EB67"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Массовая концентрация общей серы, г/м</w:t>
            </w:r>
            <w:r w:rsidRPr="00B71363">
              <w:rPr>
                <w:rFonts w:ascii="Times New Roman" w:hAnsi="Times New Roman" w:cs="Times New Roman"/>
                <w:sz w:val="20"/>
                <w:szCs w:val="20"/>
                <w:vertAlign w:val="superscript"/>
              </w:rPr>
              <w:t>3</w:t>
            </w:r>
          </w:p>
        </w:tc>
        <w:tc>
          <w:tcPr>
            <w:tcW w:w="2034" w:type="dxa"/>
            <w:vMerge/>
            <w:vAlign w:val="center"/>
          </w:tcPr>
          <w:p w14:paraId="73239F43" w14:textId="77777777" w:rsidR="00B44C58" w:rsidRPr="00B71363" w:rsidRDefault="00B44C58" w:rsidP="00835676">
            <w:pPr>
              <w:jc w:val="center"/>
              <w:rPr>
                <w:rFonts w:ascii="Times New Roman" w:hAnsi="Times New Roman" w:cs="Times New Roman"/>
                <w:sz w:val="20"/>
                <w:szCs w:val="20"/>
              </w:rPr>
            </w:pPr>
          </w:p>
        </w:tc>
        <w:tc>
          <w:tcPr>
            <w:tcW w:w="1985" w:type="dxa"/>
            <w:vAlign w:val="center"/>
          </w:tcPr>
          <w:p w14:paraId="38A1CD2B"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0,03</w:t>
            </w:r>
          </w:p>
        </w:tc>
        <w:tc>
          <w:tcPr>
            <w:tcW w:w="1843" w:type="dxa"/>
            <w:vAlign w:val="center"/>
          </w:tcPr>
          <w:p w14:paraId="3248BFF7"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lang w:val="en-US"/>
              </w:rPr>
              <w:t>&lt;1,0</w:t>
            </w:r>
          </w:p>
        </w:tc>
      </w:tr>
      <w:tr w:rsidR="00B44C58" w:rsidRPr="00B71363" w14:paraId="77DC2DB2" w14:textId="77777777" w:rsidTr="00835676">
        <w:trPr>
          <w:jc w:val="center"/>
        </w:trPr>
        <w:tc>
          <w:tcPr>
            <w:tcW w:w="562" w:type="dxa"/>
            <w:vAlign w:val="center"/>
          </w:tcPr>
          <w:p w14:paraId="138B1A16"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7</w:t>
            </w:r>
          </w:p>
        </w:tc>
        <w:tc>
          <w:tcPr>
            <w:tcW w:w="3069" w:type="dxa"/>
          </w:tcPr>
          <w:p w14:paraId="5A7475BD"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Теплота сгорания низшая при станд. условиях, МДж/м</w:t>
            </w:r>
            <w:r w:rsidRPr="00B71363">
              <w:rPr>
                <w:rFonts w:ascii="Times New Roman" w:hAnsi="Times New Roman" w:cs="Times New Roman"/>
                <w:sz w:val="20"/>
                <w:szCs w:val="20"/>
                <w:vertAlign w:val="superscript"/>
              </w:rPr>
              <w:t>3</w:t>
            </w:r>
            <w:r w:rsidRPr="00B71363">
              <w:rPr>
                <w:rFonts w:ascii="Times New Roman" w:hAnsi="Times New Roman" w:cs="Times New Roman"/>
                <w:sz w:val="20"/>
                <w:szCs w:val="20"/>
              </w:rPr>
              <w:t>, не менее</w:t>
            </w:r>
          </w:p>
        </w:tc>
        <w:tc>
          <w:tcPr>
            <w:tcW w:w="2034" w:type="dxa"/>
            <w:vAlign w:val="center"/>
          </w:tcPr>
          <w:p w14:paraId="40D5B2E5"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31369-2008</w:t>
            </w:r>
          </w:p>
        </w:tc>
        <w:tc>
          <w:tcPr>
            <w:tcW w:w="1985" w:type="dxa"/>
            <w:vAlign w:val="center"/>
          </w:tcPr>
          <w:p w14:paraId="613CCFDC"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31,80</w:t>
            </w:r>
          </w:p>
        </w:tc>
        <w:tc>
          <w:tcPr>
            <w:tcW w:w="1843" w:type="dxa"/>
            <w:vAlign w:val="center"/>
          </w:tcPr>
          <w:p w14:paraId="74FF0E80"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35,37</w:t>
            </w:r>
          </w:p>
        </w:tc>
      </w:tr>
      <w:tr w:rsidR="00B44C58" w:rsidRPr="00B71363" w14:paraId="666A65C6" w14:textId="77777777" w:rsidTr="00835676">
        <w:trPr>
          <w:jc w:val="center"/>
        </w:trPr>
        <w:tc>
          <w:tcPr>
            <w:tcW w:w="562" w:type="dxa"/>
            <w:vAlign w:val="center"/>
          </w:tcPr>
          <w:p w14:paraId="54D206C4"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8</w:t>
            </w:r>
          </w:p>
        </w:tc>
        <w:tc>
          <w:tcPr>
            <w:tcW w:w="3069" w:type="dxa"/>
          </w:tcPr>
          <w:p w14:paraId="185A65D9"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Молярная доля кислорода, %, не более</w:t>
            </w:r>
          </w:p>
        </w:tc>
        <w:tc>
          <w:tcPr>
            <w:tcW w:w="2034" w:type="dxa"/>
            <w:vAlign w:val="center"/>
          </w:tcPr>
          <w:p w14:paraId="5F01E4BC"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31371,7-2008</w:t>
            </w:r>
          </w:p>
        </w:tc>
        <w:tc>
          <w:tcPr>
            <w:tcW w:w="1985" w:type="dxa"/>
            <w:vAlign w:val="center"/>
          </w:tcPr>
          <w:p w14:paraId="66B0F542"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0,02</w:t>
            </w:r>
          </w:p>
        </w:tc>
        <w:tc>
          <w:tcPr>
            <w:tcW w:w="1843" w:type="dxa"/>
            <w:vAlign w:val="center"/>
          </w:tcPr>
          <w:p w14:paraId="2DBDD392"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0,002</w:t>
            </w:r>
          </w:p>
        </w:tc>
      </w:tr>
      <w:tr w:rsidR="00B44C58" w:rsidRPr="00B71363" w14:paraId="41D96F40" w14:textId="77777777" w:rsidTr="00835676">
        <w:trPr>
          <w:jc w:val="center"/>
        </w:trPr>
        <w:tc>
          <w:tcPr>
            <w:tcW w:w="562" w:type="dxa"/>
            <w:vAlign w:val="center"/>
          </w:tcPr>
          <w:p w14:paraId="1ACF3FB0"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9</w:t>
            </w:r>
          </w:p>
        </w:tc>
        <w:tc>
          <w:tcPr>
            <w:tcW w:w="3069" w:type="dxa"/>
          </w:tcPr>
          <w:p w14:paraId="1BCB05D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Молярная доля диоксида кислорода, %, не более</w:t>
            </w:r>
          </w:p>
        </w:tc>
        <w:tc>
          <w:tcPr>
            <w:tcW w:w="2034" w:type="dxa"/>
            <w:vAlign w:val="center"/>
          </w:tcPr>
          <w:p w14:paraId="56AC378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31371,7-2008</w:t>
            </w:r>
          </w:p>
        </w:tc>
        <w:tc>
          <w:tcPr>
            <w:tcW w:w="1985" w:type="dxa"/>
            <w:vAlign w:val="center"/>
          </w:tcPr>
          <w:p w14:paraId="27DB7D9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2,5</w:t>
            </w:r>
          </w:p>
        </w:tc>
        <w:tc>
          <w:tcPr>
            <w:tcW w:w="1843" w:type="dxa"/>
            <w:vAlign w:val="center"/>
          </w:tcPr>
          <w:p w14:paraId="2A6D657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0,520</w:t>
            </w:r>
          </w:p>
        </w:tc>
      </w:tr>
      <w:tr w:rsidR="00B44C58" w:rsidRPr="00B71363" w14:paraId="0B0A9995" w14:textId="77777777" w:rsidTr="00835676">
        <w:trPr>
          <w:jc w:val="center"/>
        </w:trPr>
        <w:tc>
          <w:tcPr>
            <w:tcW w:w="562" w:type="dxa"/>
            <w:vAlign w:val="center"/>
          </w:tcPr>
          <w:p w14:paraId="4D8DC3DD"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10</w:t>
            </w:r>
          </w:p>
        </w:tc>
        <w:tc>
          <w:tcPr>
            <w:tcW w:w="3069" w:type="dxa"/>
          </w:tcPr>
          <w:p w14:paraId="529FD86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Массовая концентрация механических примесей, г/м</w:t>
            </w:r>
            <w:r w:rsidRPr="00B71363">
              <w:rPr>
                <w:rFonts w:ascii="Times New Roman" w:hAnsi="Times New Roman" w:cs="Times New Roman"/>
                <w:sz w:val="20"/>
                <w:szCs w:val="20"/>
                <w:vertAlign w:val="superscript"/>
              </w:rPr>
              <w:t>3</w:t>
            </w:r>
            <w:r w:rsidRPr="00B71363">
              <w:rPr>
                <w:rFonts w:ascii="Times New Roman" w:hAnsi="Times New Roman" w:cs="Times New Roman"/>
                <w:sz w:val="20"/>
                <w:szCs w:val="20"/>
              </w:rPr>
              <w:t>, не более</w:t>
            </w:r>
          </w:p>
        </w:tc>
        <w:tc>
          <w:tcPr>
            <w:tcW w:w="2034" w:type="dxa"/>
            <w:vAlign w:val="center"/>
          </w:tcPr>
          <w:p w14:paraId="593E4042"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22387.4-77</w:t>
            </w:r>
          </w:p>
        </w:tc>
        <w:tc>
          <w:tcPr>
            <w:tcW w:w="1985" w:type="dxa"/>
            <w:vAlign w:val="center"/>
          </w:tcPr>
          <w:p w14:paraId="44341771"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0,001</w:t>
            </w:r>
          </w:p>
        </w:tc>
        <w:tc>
          <w:tcPr>
            <w:tcW w:w="1843" w:type="dxa"/>
            <w:vAlign w:val="center"/>
          </w:tcPr>
          <w:p w14:paraId="1D74205F"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Отс.</w:t>
            </w:r>
          </w:p>
        </w:tc>
      </w:tr>
      <w:tr w:rsidR="00B44C58" w:rsidRPr="00B71363" w14:paraId="49AC9B98" w14:textId="77777777" w:rsidTr="00835676">
        <w:trPr>
          <w:jc w:val="center"/>
        </w:trPr>
        <w:tc>
          <w:tcPr>
            <w:tcW w:w="562" w:type="dxa"/>
            <w:vAlign w:val="center"/>
          </w:tcPr>
          <w:p w14:paraId="30B29E08"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11</w:t>
            </w:r>
          </w:p>
        </w:tc>
        <w:tc>
          <w:tcPr>
            <w:tcW w:w="3069" w:type="dxa"/>
          </w:tcPr>
          <w:p w14:paraId="4F655586"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Плотность при стандартных условиях, кг/м</w:t>
            </w:r>
            <w:r w:rsidRPr="00B71363">
              <w:rPr>
                <w:rFonts w:ascii="Times New Roman" w:hAnsi="Times New Roman" w:cs="Times New Roman"/>
                <w:sz w:val="20"/>
                <w:szCs w:val="20"/>
                <w:vertAlign w:val="superscript"/>
              </w:rPr>
              <w:t>3</w:t>
            </w:r>
          </w:p>
        </w:tc>
        <w:tc>
          <w:tcPr>
            <w:tcW w:w="2034" w:type="dxa"/>
            <w:vAlign w:val="center"/>
          </w:tcPr>
          <w:p w14:paraId="7D8ECD7E"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ГОСТ 31369-2008</w:t>
            </w:r>
          </w:p>
        </w:tc>
        <w:tc>
          <w:tcPr>
            <w:tcW w:w="1985" w:type="dxa"/>
            <w:vAlign w:val="center"/>
          </w:tcPr>
          <w:p w14:paraId="6A6E567A"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Не нормируют</w:t>
            </w:r>
          </w:p>
        </w:tc>
        <w:tc>
          <w:tcPr>
            <w:tcW w:w="1843" w:type="dxa"/>
            <w:vAlign w:val="center"/>
          </w:tcPr>
          <w:p w14:paraId="25F88254"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0,735</w:t>
            </w:r>
          </w:p>
        </w:tc>
      </w:tr>
      <w:tr w:rsidR="00B44C58" w:rsidRPr="00B71363" w14:paraId="7668BCB4" w14:textId="77777777" w:rsidTr="00835676">
        <w:trPr>
          <w:jc w:val="center"/>
        </w:trPr>
        <w:tc>
          <w:tcPr>
            <w:tcW w:w="562" w:type="dxa"/>
            <w:vAlign w:val="center"/>
          </w:tcPr>
          <w:p w14:paraId="7DD9F034" w14:textId="77777777" w:rsidR="00B44C58" w:rsidRPr="00B71363" w:rsidRDefault="00B44C58" w:rsidP="00835676">
            <w:pPr>
              <w:jc w:val="center"/>
              <w:rPr>
                <w:rFonts w:ascii="Times New Roman" w:hAnsi="Times New Roman" w:cs="Times New Roman"/>
                <w:b/>
                <w:bCs/>
                <w:i/>
                <w:iCs/>
                <w:sz w:val="20"/>
                <w:szCs w:val="20"/>
              </w:rPr>
            </w:pPr>
            <w:r w:rsidRPr="00B71363">
              <w:rPr>
                <w:rFonts w:ascii="Times New Roman" w:hAnsi="Times New Roman" w:cs="Times New Roman"/>
                <w:b/>
                <w:bCs/>
                <w:i/>
                <w:iCs/>
                <w:sz w:val="20"/>
                <w:szCs w:val="20"/>
              </w:rPr>
              <w:t>12</w:t>
            </w:r>
          </w:p>
        </w:tc>
        <w:tc>
          <w:tcPr>
            <w:tcW w:w="3069" w:type="dxa"/>
          </w:tcPr>
          <w:p w14:paraId="2CE100DD"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Содержание целевых компонентов, г/м</w:t>
            </w:r>
            <w:r w:rsidRPr="00B71363">
              <w:rPr>
                <w:rFonts w:ascii="Times New Roman" w:hAnsi="Times New Roman" w:cs="Times New Roman"/>
                <w:sz w:val="20"/>
                <w:szCs w:val="20"/>
                <w:vertAlign w:val="superscript"/>
              </w:rPr>
              <w:t>3</w:t>
            </w:r>
          </w:p>
        </w:tc>
        <w:tc>
          <w:tcPr>
            <w:tcW w:w="2034" w:type="dxa"/>
            <w:vAlign w:val="center"/>
          </w:tcPr>
          <w:p w14:paraId="4EEAEF6F"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ОСТ 153-39.2-028-2007</w:t>
            </w:r>
          </w:p>
        </w:tc>
        <w:tc>
          <w:tcPr>
            <w:tcW w:w="1985" w:type="dxa"/>
            <w:vAlign w:val="center"/>
          </w:tcPr>
          <w:p w14:paraId="25F0444D"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Не нормируют</w:t>
            </w:r>
          </w:p>
        </w:tc>
        <w:tc>
          <w:tcPr>
            <w:tcW w:w="1843" w:type="dxa"/>
            <w:vAlign w:val="center"/>
          </w:tcPr>
          <w:p w14:paraId="0D7902AF" w14:textId="77777777" w:rsidR="00B44C58" w:rsidRPr="00B71363" w:rsidRDefault="00B44C58" w:rsidP="00835676">
            <w:pPr>
              <w:jc w:val="center"/>
              <w:rPr>
                <w:rFonts w:ascii="Times New Roman" w:hAnsi="Times New Roman" w:cs="Times New Roman"/>
                <w:sz w:val="20"/>
                <w:szCs w:val="20"/>
              </w:rPr>
            </w:pPr>
            <w:r w:rsidRPr="00B71363">
              <w:rPr>
                <w:rFonts w:ascii="Times New Roman" w:hAnsi="Times New Roman" w:cs="Times New Roman"/>
                <w:sz w:val="20"/>
                <w:szCs w:val="20"/>
              </w:rPr>
              <w:t>1,98</w:t>
            </w:r>
          </w:p>
        </w:tc>
      </w:tr>
    </w:tbl>
    <w:p w14:paraId="2B1C2A05" w14:textId="77777777" w:rsidR="00B44C58" w:rsidRDefault="00B44C58" w:rsidP="00B44C58"/>
    <w:p w14:paraId="7284D98E" w14:textId="77777777" w:rsidR="00B44C58" w:rsidRDefault="00B44C58" w:rsidP="00B44C58">
      <w:pPr>
        <w:pStyle w:val="ab"/>
        <w:jc w:val="both"/>
        <w:rPr>
          <w:rFonts w:ascii="Times New Roman" w:hAnsi="Times New Roman" w:cs="Times New Roman"/>
          <w:sz w:val="28"/>
          <w:szCs w:val="28"/>
        </w:rPr>
      </w:pPr>
    </w:p>
    <w:p w14:paraId="6D9B1152" w14:textId="77777777" w:rsidR="00B44C58" w:rsidRDefault="00B44C58" w:rsidP="00B44C58">
      <w:pPr>
        <w:pStyle w:val="ab"/>
        <w:rPr>
          <w:rFonts w:ascii="Times New Roman" w:hAnsi="Times New Roman" w:cs="Times New Roman"/>
          <w:i/>
          <w:iCs/>
          <w:sz w:val="28"/>
          <w:szCs w:val="28"/>
        </w:rPr>
        <w:sectPr w:rsidR="00B44C58" w:rsidSect="007D5D6F">
          <w:headerReference w:type="default" r:id="rId15"/>
          <w:type w:val="continuous"/>
          <w:pgSz w:w="11906" w:h="16838"/>
          <w:pgMar w:top="1134" w:right="850" w:bottom="1134" w:left="1560" w:header="708" w:footer="29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0F476FD" w14:textId="77777777" w:rsidR="00B44C58" w:rsidRPr="00605ED2" w:rsidRDefault="00B44C58" w:rsidP="00B44C58">
      <w:pPr>
        <w:pStyle w:val="ab"/>
        <w:rPr>
          <w:rFonts w:ascii="Times New Roman" w:hAnsi="Times New Roman" w:cs="Times New Roman"/>
          <w:i/>
          <w:iCs/>
          <w:sz w:val="28"/>
          <w:szCs w:val="28"/>
        </w:rPr>
      </w:pPr>
      <w:r w:rsidRPr="00605ED2">
        <w:rPr>
          <w:rFonts w:ascii="Times New Roman" w:hAnsi="Times New Roman" w:cs="Times New Roman"/>
          <w:i/>
          <w:iCs/>
          <w:sz w:val="28"/>
          <w:szCs w:val="28"/>
        </w:rPr>
        <w:lastRenderedPageBreak/>
        <w:t xml:space="preserve">Таблица </w:t>
      </w:r>
      <w:r w:rsidRPr="00605ED2">
        <w:rPr>
          <w:rFonts w:ascii="Times New Roman" w:hAnsi="Times New Roman" w:cs="Times New Roman"/>
          <w:i/>
          <w:iCs/>
          <w:sz w:val="28"/>
          <w:szCs w:val="28"/>
          <w:lang w:val="ru-RU"/>
        </w:rPr>
        <w:t>6 –</w:t>
      </w:r>
      <w:r w:rsidRPr="00605ED2">
        <w:rPr>
          <w:rFonts w:ascii="Times New Roman" w:hAnsi="Times New Roman" w:cs="Times New Roman"/>
          <w:i/>
          <w:iCs/>
          <w:sz w:val="28"/>
          <w:szCs w:val="28"/>
        </w:rPr>
        <w:t xml:space="preserve"> Физико-химические показатели используемого газа</w:t>
      </w:r>
    </w:p>
    <w:tbl>
      <w:tblPr>
        <w:tblStyle w:val="af0"/>
        <w:tblpPr w:leftFromText="180" w:rightFromText="180" w:vertAnchor="text" w:tblpXSpec="center" w:tblpY="1"/>
        <w:tblOverlap w:val="never"/>
        <w:tblW w:w="9493" w:type="dxa"/>
        <w:tblLook w:val="04A0" w:firstRow="1" w:lastRow="0" w:firstColumn="1" w:lastColumn="0" w:noHBand="0" w:noVBand="1"/>
      </w:tblPr>
      <w:tblGrid>
        <w:gridCol w:w="5428"/>
        <w:gridCol w:w="4065"/>
      </w:tblGrid>
      <w:tr w:rsidR="00B44C58" w:rsidRPr="00A60340" w14:paraId="718D4865" w14:textId="77777777" w:rsidTr="00835676">
        <w:trPr>
          <w:trHeight w:val="20"/>
        </w:trPr>
        <w:tc>
          <w:tcPr>
            <w:tcW w:w="5428" w:type="dxa"/>
            <w:shd w:val="clear" w:color="auto" w:fill="FBE4D5" w:themeFill="accent2" w:themeFillTint="33"/>
            <w:vAlign w:val="center"/>
          </w:tcPr>
          <w:p w14:paraId="6D85C005" w14:textId="77777777" w:rsidR="00B44C58" w:rsidRPr="00821BF8" w:rsidRDefault="00B44C58" w:rsidP="00835676">
            <w:pPr>
              <w:tabs>
                <w:tab w:val="left" w:pos="1418"/>
                <w:tab w:val="left" w:pos="1985"/>
              </w:tabs>
              <w:jc w:val="center"/>
              <w:rPr>
                <w:rFonts w:ascii="Times New Roman" w:hAnsi="Times New Roman" w:cs="Times New Roman"/>
                <w:b/>
                <w:i/>
                <w:szCs w:val="32"/>
              </w:rPr>
            </w:pPr>
            <w:r w:rsidRPr="00821BF8">
              <w:rPr>
                <w:rFonts w:ascii="Times New Roman" w:hAnsi="Times New Roman" w:cs="Times New Roman"/>
                <w:b/>
                <w:i/>
                <w:szCs w:val="32"/>
              </w:rPr>
              <w:t>Наименование показателей</w:t>
            </w:r>
          </w:p>
        </w:tc>
        <w:tc>
          <w:tcPr>
            <w:tcW w:w="4065" w:type="dxa"/>
            <w:shd w:val="clear" w:color="auto" w:fill="FBE4D5" w:themeFill="accent2" w:themeFillTint="33"/>
            <w:vAlign w:val="center"/>
          </w:tcPr>
          <w:p w14:paraId="3F246040" w14:textId="77777777" w:rsidR="00B44C58" w:rsidRPr="00821BF8" w:rsidRDefault="00B44C58" w:rsidP="00835676">
            <w:pPr>
              <w:tabs>
                <w:tab w:val="left" w:pos="1418"/>
                <w:tab w:val="left" w:pos="1985"/>
              </w:tabs>
              <w:jc w:val="center"/>
              <w:rPr>
                <w:rFonts w:ascii="Times New Roman" w:hAnsi="Times New Roman" w:cs="Times New Roman"/>
                <w:b/>
                <w:i/>
                <w:szCs w:val="32"/>
              </w:rPr>
            </w:pPr>
            <w:r w:rsidRPr="00821BF8">
              <w:rPr>
                <w:rFonts w:ascii="Times New Roman" w:hAnsi="Times New Roman" w:cs="Times New Roman"/>
                <w:b/>
                <w:i/>
                <w:szCs w:val="32"/>
              </w:rPr>
              <w:t>Характеристика</w:t>
            </w:r>
          </w:p>
        </w:tc>
      </w:tr>
      <w:tr w:rsidR="00B44C58" w:rsidRPr="00A60340" w14:paraId="60B03145" w14:textId="77777777" w:rsidTr="00835676">
        <w:trPr>
          <w:trHeight w:val="20"/>
        </w:trPr>
        <w:tc>
          <w:tcPr>
            <w:tcW w:w="5428" w:type="dxa"/>
            <w:vAlign w:val="center"/>
          </w:tcPr>
          <w:p w14:paraId="541F4007" w14:textId="77777777" w:rsidR="00B44C58" w:rsidRPr="00636068" w:rsidRDefault="00B44C58" w:rsidP="00835676">
            <w:pPr>
              <w:tabs>
                <w:tab w:val="left" w:pos="1418"/>
                <w:tab w:val="left" w:pos="1985"/>
              </w:tabs>
              <w:jc w:val="center"/>
              <w:rPr>
                <w:rFonts w:ascii="Times New Roman" w:hAnsi="Times New Roman" w:cs="Times New Roman"/>
                <w:b/>
                <w:i/>
                <w:szCs w:val="32"/>
              </w:rPr>
            </w:pPr>
            <w:r w:rsidRPr="00636068">
              <w:rPr>
                <w:rFonts w:ascii="Times New Roman" w:hAnsi="Times New Roman" w:cs="Times New Roman"/>
                <w:b/>
                <w:i/>
                <w:szCs w:val="32"/>
              </w:rPr>
              <w:t>Плотность относительная</w:t>
            </w:r>
          </w:p>
        </w:tc>
        <w:tc>
          <w:tcPr>
            <w:tcW w:w="4065" w:type="dxa"/>
            <w:vAlign w:val="center"/>
          </w:tcPr>
          <w:p w14:paraId="4DE837C4" w14:textId="77777777" w:rsidR="00B44C58" w:rsidRPr="00821BF8" w:rsidRDefault="00B44C58" w:rsidP="00835676">
            <w:pPr>
              <w:tabs>
                <w:tab w:val="left" w:pos="1418"/>
                <w:tab w:val="left" w:pos="1985"/>
              </w:tabs>
              <w:jc w:val="center"/>
              <w:rPr>
                <w:rFonts w:ascii="Times New Roman" w:hAnsi="Times New Roman" w:cs="Times New Roman"/>
                <w:szCs w:val="32"/>
              </w:rPr>
            </w:pPr>
            <w:r w:rsidRPr="00821BF8">
              <w:rPr>
                <w:rFonts w:ascii="Times New Roman" w:hAnsi="Times New Roman" w:cs="Times New Roman"/>
                <w:szCs w:val="32"/>
              </w:rPr>
              <w:t>0,712</w:t>
            </w:r>
          </w:p>
        </w:tc>
      </w:tr>
      <w:tr w:rsidR="00B44C58" w:rsidRPr="00A60340" w14:paraId="51504050" w14:textId="77777777" w:rsidTr="00835676">
        <w:trPr>
          <w:trHeight w:val="20"/>
        </w:trPr>
        <w:tc>
          <w:tcPr>
            <w:tcW w:w="5428" w:type="dxa"/>
            <w:vAlign w:val="center"/>
          </w:tcPr>
          <w:p w14:paraId="625F0074" w14:textId="77777777" w:rsidR="00B44C58" w:rsidRPr="00636068" w:rsidRDefault="00B44C58" w:rsidP="00835676">
            <w:pPr>
              <w:tabs>
                <w:tab w:val="left" w:pos="1418"/>
                <w:tab w:val="left" w:pos="1985"/>
              </w:tabs>
              <w:jc w:val="center"/>
              <w:rPr>
                <w:rFonts w:ascii="Times New Roman" w:hAnsi="Times New Roman" w:cs="Times New Roman"/>
                <w:b/>
                <w:i/>
                <w:szCs w:val="32"/>
              </w:rPr>
            </w:pPr>
            <w:r w:rsidRPr="00636068">
              <w:rPr>
                <w:rFonts w:ascii="Times New Roman" w:hAnsi="Times New Roman" w:cs="Times New Roman"/>
                <w:b/>
                <w:i/>
                <w:szCs w:val="32"/>
              </w:rPr>
              <w:t>Плотность абсолутная, кг/м</w:t>
            </w:r>
            <w:r w:rsidRPr="00636068">
              <w:rPr>
                <w:rFonts w:ascii="Times New Roman" w:hAnsi="Times New Roman" w:cs="Times New Roman"/>
                <w:b/>
                <w:i/>
                <w:szCs w:val="32"/>
                <w:vertAlign w:val="superscript"/>
              </w:rPr>
              <w:t>3</w:t>
            </w:r>
          </w:p>
        </w:tc>
        <w:tc>
          <w:tcPr>
            <w:tcW w:w="4065" w:type="dxa"/>
            <w:vAlign w:val="center"/>
          </w:tcPr>
          <w:p w14:paraId="71A13A8E" w14:textId="77777777" w:rsidR="00B44C58" w:rsidRPr="00821BF8" w:rsidRDefault="00B44C58" w:rsidP="00835676">
            <w:pPr>
              <w:tabs>
                <w:tab w:val="left" w:pos="1418"/>
                <w:tab w:val="left" w:pos="1985"/>
              </w:tabs>
              <w:jc w:val="center"/>
              <w:rPr>
                <w:rFonts w:ascii="Times New Roman" w:hAnsi="Times New Roman" w:cs="Times New Roman"/>
                <w:szCs w:val="32"/>
              </w:rPr>
            </w:pPr>
            <w:r w:rsidRPr="00821BF8">
              <w:rPr>
                <w:rFonts w:ascii="Times New Roman" w:hAnsi="Times New Roman" w:cs="Times New Roman"/>
                <w:szCs w:val="32"/>
              </w:rPr>
              <w:t>0,858</w:t>
            </w:r>
          </w:p>
        </w:tc>
      </w:tr>
      <w:tr w:rsidR="00B44C58" w:rsidRPr="00A60340" w14:paraId="394EB17F" w14:textId="77777777" w:rsidTr="00835676">
        <w:trPr>
          <w:trHeight w:val="20"/>
        </w:trPr>
        <w:tc>
          <w:tcPr>
            <w:tcW w:w="5428" w:type="dxa"/>
            <w:vAlign w:val="center"/>
          </w:tcPr>
          <w:p w14:paraId="0EC0181B" w14:textId="77777777" w:rsidR="00B44C58" w:rsidRPr="00636068" w:rsidRDefault="00B44C58" w:rsidP="00835676">
            <w:pPr>
              <w:tabs>
                <w:tab w:val="left" w:pos="1418"/>
                <w:tab w:val="left" w:pos="1985"/>
              </w:tabs>
              <w:jc w:val="center"/>
              <w:rPr>
                <w:rFonts w:ascii="Times New Roman" w:hAnsi="Times New Roman" w:cs="Times New Roman"/>
                <w:b/>
                <w:i/>
                <w:szCs w:val="32"/>
              </w:rPr>
            </w:pPr>
            <w:r w:rsidRPr="00636068">
              <w:rPr>
                <w:rFonts w:ascii="Times New Roman" w:hAnsi="Times New Roman" w:cs="Times New Roman"/>
                <w:b/>
                <w:i/>
                <w:szCs w:val="32"/>
              </w:rPr>
              <w:t>Теплота сгорания низшая, МДж/м</w:t>
            </w:r>
            <w:r w:rsidRPr="00636068">
              <w:rPr>
                <w:rFonts w:ascii="Times New Roman" w:hAnsi="Times New Roman" w:cs="Times New Roman"/>
                <w:b/>
                <w:i/>
                <w:szCs w:val="32"/>
                <w:vertAlign w:val="superscript"/>
              </w:rPr>
              <w:t>3</w:t>
            </w:r>
          </w:p>
        </w:tc>
        <w:tc>
          <w:tcPr>
            <w:tcW w:w="4065" w:type="dxa"/>
            <w:vAlign w:val="center"/>
          </w:tcPr>
          <w:p w14:paraId="7A696B84" w14:textId="77777777" w:rsidR="00B44C58" w:rsidRPr="00821BF8" w:rsidRDefault="00B44C58" w:rsidP="00835676">
            <w:pPr>
              <w:tabs>
                <w:tab w:val="left" w:pos="1418"/>
                <w:tab w:val="left" w:pos="1985"/>
              </w:tabs>
              <w:jc w:val="center"/>
              <w:rPr>
                <w:rFonts w:ascii="Times New Roman" w:hAnsi="Times New Roman" w:cs="Times New Roman"/>
                <w:szCs w:val="32"/>
              </w:rPr>
            </w:pPr>
            <w:r w:rsidRPr="00821BF8">
              <w:rPr>
                <w:rFonts w:ascii="Times New Roman" w:hAnsi="Times New Roman" w:cs="Times New Roman"/>
                <w:szCs w:val="32"/>
              </w:rPr>
              <w:t>40,840</w:t>
            </w:r>
          </w:p>
        </w:tc>
      </w:tr>
      <w:tr w:rsidR="00B44C58" w:rsidRPr="00A60340" w14:paraId="42AF6541" w14:textId="77777777" w:rsidTr="00835676">
        <w:trPr>
          <w:trHeight w:val="20"/>
        </w:trPr>
        <w:tc>
          <w:tcPr>
            <w:tcW w:w="5428" w:type="dxa"/>
            <w:vAlign w:val="center"/>
          </w:tcPr>
          <w:p w14:paraId="1AFC296F" w14:textId="77777777" w:rsidR="00B44C58" w:rsidRPr="00636068" w:rsidRDefault="00B44C58" w:rsidP="00835676">
            <w:pPr>
              <w:tabs>
                <w:tab w:val="left" w:pos="1418"/>
                <w:tab w:val="left" w:pos="1985"/>
              </w:tabs>
              <w:jc w:val="center"/>
              <w:rPr>
                <w:rFonts w:ascii="Times New Roman" w:hAnsi="Times New Roman" w:cs="Times New Roman"/>
                <w:b/>
                <w:i/>
                <w:szCs w:val="32"/>
              </w:rPr>
            </w:pPr>
            <w:r w:rsidRPr="00636068">
              <w:rPr>
                <w:rFonts w:ascii="Times New Roman" w:hAnsi="Times New Roman" w:cs="Times New Roman"/>
                <w:b/>
                <w:i/>
                <w:szCs w:val="32"/>
              </w:rPr>
              <w:t>Число Воббе низшее, МДж/м</w:t>
            </w:r>
            <w:r w:rsidRPr="00636068">
              <w:rPr>
                <w:rFonts w:ascii="Times New Roman" w:hAnsi="Times New Roman" w:cs="Times New Roman"/>
                <w:b/>
                <w:i/>
                <w:szCs w:val="32"/>
                <w:vertAlign w:val="superscript"/>
              </w:rPr>
              <w:t>3</w:t>
            </w:r>
          </w:p>
        </w:tc>
        <w:tc>
          <w:tcPr>
            <w:tcW w:w="4065" w:type="dxa"/>
            <w:vAlign w:val="center"/>
          </w:tcPr>
          <w:p w14:paraId="56CE4810" w14:textId="77777777" w:rsidR="00B44C58" w:rsidRPr="00821BF8" w:rsidRDefault="00B44C58" w:rsidP="00835676">
            <w:pPr>
              <w:tabs>
                <w:tab w:val="left" w:pos="1418"/>
                <w:tab w:val="left" w:pos="1985"/>
              </w:tabs>
              <w:jc w:val="center"/>
              <w:rPr>
                <w:rFonts w:ascii="Times New Roman" w:hAnsi="Times New Roman" w:cs="Times New Roman"/>
                <w:szCs w:val="32"/>
              </w:rPr>
            </w:pPr>
            <w:r w:rsidRPr="00821BF8">
              <w:rPr>
                <w:rFonts w:ascii="Times New Roman" w:hAnsi="Times New Roman" w:cs="Times New Roman"/>
                <w:szCs w:val="32"/>
              </w:rPr>
              <w:t>53,360</w:t>
            </w:r>
          </w:p>
        </w:tc>
      </w:tr>
      <w:tr w:rsidR="00B44C58" w:rsidRPr="00A60340" w14:paraId="05AFB361" w14:textId="77777777" w:rsidTr="00835676">
        <w:trPr>
          <w:trHeight w:val="20"/>
        </w:trPr>
        <w:tc>
          <w:tcPr>
            <w:tcW w:w="5428" w:type="dxa"/>
            <w:vAlign w:val="center"/>
          </w:tcPr>
          <w:p w14:paraId="5DCC477A" w14:textId="77777777" w:rsidR="00B44C58" w:rsidRPr="00636068" w:rsidRDefault="00B44C58" w:rsidP="00835676">
            <w:pPr>
              <w:tabs>
                <w:tab w:val="left" w:pos="1418"/>
                <w:tab w:val="left" w:pos="1985"/>
              </w:tabs>
              <w:jc w:val="center"/>
              <w:rPr>
                <w:rFonts w:ascii="Times New Roman" w:hAnsi="Times New Roman" w:cs="Times New Roman"/>
                <w:b/>
                <w:i/>
                <w:szCs w:val="32"/>
              </w:rPr>
            </w:pPr>
            <w:r w:rsidRPr="00636068">
              <w:rPr>
                <w:rFonts w:ascii="Times New Roman" w:hAnsi="Times New Roman" w:cs="Times New Roman"/>
                <w:b/>
                <w:i/>
                <w:szCs w:val="32"/>
              </w:rPr>
              <w:t>Возможность использования газа</w:t>
            </w:r>
          </w:p>
        </w:tc>
        <w:tc>
          <w:tcPr>
            <w:tcW w:w="4065" w:type="dxa"/>
            <w:vAlign w:val="center"/>
          </w:tcPr>
          <w:p w14:paraId="00DEFD7F" w14:textId="77777777" w:rsidR="00B44C58" w:rsidRPr="00821BF8" w:rsidRDefault="00B44C58" w:rsidP="00835676">
            <w:pPr>
              <w:tabs>
                <w:tab w:val="left" w:pos="1707"/>
                <w:tab w:val="left" w:pos="1985"/>
              </w:tabs>
              <w:jc w:val="center"/>
              <w:rPr>
                <w:rFonts w:ascii="Times New Roman" w:hAnsi="Times New Roman" w:cs="Times New Roman"/>
                <w:szCs w:val="32"/>
              </w:rPr>
            </w:pPr>
            <w:r w:rsidRPr="00821BF8">
              <w:rPr>
                <w:rFonts w:ascii="Times New Roman" w:hAnsi="Times New Roman" w:cs="Times New Roman"/>
                <w:szCs w:val="32"/>
              </w:rPr>
              <w:t>отопление зданий горячее водоснабжение приготовление пищи</w:t>
            </w:r>
          </w:p>
        </w:tc>
      </w:tr>
    </w:tbl>
    <w:p w14:paraId="4081333B" w14:textId="77777777" w:rsidR="00B44C58" w:rsidRPr="0063251E" w:rsidRDefault="00B44C58" w:rsidP="00B44C58">
      <w:pPr>
        <w:autoSpaceDE w:val="0"/>
        <w:autoSpaceDN w:val="0"/>
        <w:adjustRightInd w:val="0"/>
        <w:spacing w:line="360" w:lineRule="auto"/>
        <w:ind w:firstLine="567"/>
        <w:jc w:val="both"/>
        <w:rPr>
          <w:rFonts w:ascii="Times New Roman" w:hAnsi="Times New Roman" w:cs="Times New Roman"/>
          <w:b/>
          <w:bCs/>
          <w:i/>
          <w:iCs/>
          <w:sz w:val="28"/>
          <w:szCs w:val="28"/>
        </w:rPr>
      </w:pPr>
      <w:r w:rsidRPr="0063251E">
        <w:rPr>
          <w:rFonts w:ascii="Times New Roman" w:hAnsi="Times New Roman" w:cs="Times New Roman"/>
          <w:sz w:val="28"/>
          <w:szCs w:val="28"/>
        </w:rPr>
        <w:t>Настоящая схема (в электронном виде) дает возможность постоянно дополнять и корректировать еѐ с учетом проектируемых, строящихся и перспективных потребителей газа и определять возможность их подключения.</w:t>
      </w:r>
    </w:p>
    <w:p w14:paraId="37973D1A" w14:textId="77777777" w:rsidR="00B44C58" w:rsidRPr="00C319AE" w:rsidRDefault="00B44C58" w:rsidP="00B44C58">
      <w:pPr>
        <w:autoSpaceDE w:val="0"/>
        <w:autoSpaceDN w:val="0"/>
        <w:adjustRightInd w:val="0"/>
        <w:spacing w:after="0" w:line="240" w:lineRule="auto"/>
        <w:ind w:firstLine="567"/>
        <w:jc w:val="center"/>
        <w:rPr>
          <w:rFonts w:ascii="Times New Roman" w:hAnsi="Times New Roman" w:cs="Times New Roman"/>
          <w:i/>
          <w:color w:val="000000"/>
          <w:sz w:val="28"/>
          <w:szCs w:val="28"/>
        </w:rPr>
      </w:pPr>
      <w:r w:rsidRPr="00C319AE">
        <w:rPr>
          <w:rFonts w:ascii="Times New Roman" w:hAnsi="Times New Roman" w:cs="Times New Roman"/>
          <w:b/>
          <w:bCs/>
          <w:i/>
          <w:iCs/>
          <w:sz w:val="28"/>
          <w:szCs w:val="28"/>
        </w:rPr>
        <w:t>2.4. Описание состояния и функционирования газопроводных сетей системы газоснабжения, запорной арматуры, включая оценку их износа</w:t>
      </w:r>
    </w:p>
    <w:p w14:paraId="400FE0CB"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Поставляемый в </w:t>
      </w:r>
      <w:r w:rsidRPr="009A1381">
        <w:rPr>
          <w:rFonts w:ascii="Times New Roman" w:hAnsi="Times New Roman" w:cs="Times New Roman"/>
          <w:sz w:val="28"/>
          <w:szCs w:val="28"/>
        </w:rPr>
        <w:t>Вольненско</w:t>
      </w:r>
      <w:r>
        <w:rPr>
          <w:rFonts w:ascii="Times New Roman" w:hAnsi="Times New Roman" w:cs="Times New Roman"/>
          <w:sz w:val="28"/>
          <w:szCs w:val="28"/>
        </w:rPr>
        <w:t>е</w:t>
      </w:r>
      <w:r w:rsidRPr="00B203AD">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Успенского района</w:t>
      </w:r>
      <w:r w:rsidRPr="00B203AD">
        <w:rPr>
          <w:rFonts w:ascii="Times New Roman" w:hAnsi="Times New Roman" w:cs="Times New Roman"/>
          <w:color w:val="000000"/>
          <w:sz w:val="28"/>
          <w:szCs w:val="28"/>
        </w:rPr>
        <w:t xml:space="preserve"> природный газ транспортируется потребителям по газопроводам среднего и низкого давления. Непосредственно к потребителям газ поступает по газопроводным вводам. </w:t>
      </w:r>
    </w:p>
    <w:p w14:paraId="3C2F972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На территории сельского поселения действует тупиковая система газоснабжения природным газом с двумя ступенями давления: </w:t>
      </w:r>
    </w:p>
    <w:p w14:paraId="08C57621"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среднего давления; </w:t>
      </w:r>
    </w:p>
    <w:p w14:paraId="1A5178C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низкого давления. </w:t>
      </w:r>
    </w:p>
    <w:p w14:paraId="4292306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Газопровод низкого давления IV категории (до 0,005 МПа включительно), предназначенные для транспортирования газа в жилые и общественные здания. </w:t>
      </w:r>
    </w:p>
    <w:p w14:paraId="7D5779F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Газопроводы выполнены из стали и полиэтилена. Применяются стальные прямошовные, спиральношовные сварные и бесшовные трубы, изготавливаемые из хорошо свариваемых сталей, содержащих не более 0,25 % углерода, 0,056 % серы и 0,046 % фосфора, выполненные по ГОСТ 380-88 или ГОСТ 1050-88. Полиэтиленовые трубы изготовлены по ГОСТ Р 50838. </w:t>
      </w:r>
    </w:p>
    <w:p w14:paraId="1FEDF7EE"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Основные преимущества применения полиэтиленовых труб при прокладке газопроводов: </w:t>
      </w:r>
    </w:p>
    <w:p w14:paraId="074D362A"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большой срок эксплуатации, который составляет более пятидесяти лет при надлежащем использовании; </w:t>
      </w:r>
    </w:p>
    <w:p w14:paraId="38238E6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устойчивость к различным видам коррозии, химическим, агрессивным веществам; </w:t>
      </w:r>
    </w:p>
    <w:p w14:paraId="471BA2AB"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низкая газопроницаемость. Полиэтиленовые газопроводы не пропускают через свои стенки рабочей среды; </w:t>
      </w:r>
    </w:p>
    <w:p w14:paraId="0A3C675F"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вес полиэтиленовых газопроводов очень мал, они практически не создают никакой нагрузки на конструкции, а их гибкость позволяет использовать трубы в любых ситуациях; </w:t>
      </w:r>
    </w:p>
    <w:p w14:paraId="4A56548B"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203AD">
        <w:rPr>
          <w:rFonts w:ascii="Times New Roman" w:hAnsi="Times New Roman" w:cs="Times New Roman"/>
          <w:color w:val="000000"/>
          <w:sz w:val="28"/>
          <w:szCs w:val="28"/>
        </w:rPr>
        <w:t xml:space="preserve">полиэтиленовые газопроводы не повреждаются, если их сгибать; </w:t>
      </w:r>
    </w:p>
    <w:p w14:paraId="6CF638B4"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при укладке полиэтиленовых газопроводов нет необходимости применять специальные кожухи, защитные средства, электрохимическую защиту; </w:t>
      </w:r>
    </w:p>
    <w:p w14:paraId="3CEA33E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транспортировка рабочей среды очень проста, внутренняя поверхность довольно гладкая, на ней не остается никакой накипи, мусора и прочего. Кроме того, полиэтилен не выделяет при использовании никаких веществ; экологичность; </w:t>
      </w:r>
    </w:p>
    <w:p w14:paraId="7FD6B92D"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стоимость трубы для газа ПНД очень низкая, то же самое можно сказать и про монтаж; </w:t>
      </w:r>
    </w:p>
    <w:p w14:paraId="6B8AE862"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гидроизоляция при монтаже не нужна, что сильно удешевляет и облегчает установку. </w:t>
      </w:r>
    </w:p>
    <w:p w14:paraId="4B01ED5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Все соединения труб на газопроводах выполняются только сварным методом. Фланцевые соединения допускаются только в местах установки запорно-регулирующей арматуры. </w:t>
      </w:r>
    </w:p>
    <w:p w14:paraId="23F9FDB1" w14:textId="77777777" w:rsidR="00B44C58" w:rsidRDefault="00B44C58" w:rsidP="00B44C58">
      <w:pPr>
        <w:pStyle w:val="Default"/>
        <w:spacing w:line="360" w:lineRule="auto"/>
        <w:ind w:firstLine="567"/>
        <w:jc w:val="both"/>
        <w:rPr>
          <w:sz w:val="28"/>
          <w:szCs w:val="28"/>
        </w:rPr>
      </w:pPr>
      <w:r w:rsidRPr="00B203AD">
        <w:rPr>
          <w:sz w:val="28"/>
          <w:szCs w:val="28"/>
        </w:rPr>
        <w:t>Дисбаланс расхода газа у ГРС и конечным потребителем связан с возможными утечками газа как в местах фланцевых соединений запорной</w:t>
      </w:r>
    </w:p>
    <w:p w14:paraId="48862ACB" w14:textId="77777777" w:rsidR="00B44C58" w:rsidRPr="00B203AD" w:rsidRDefault="00B44C58" w:rsidP="00B44C58">
      <w:pPr>
        <w:pStyle w:val="Default"/>
        <w:spacing w:line="360" w:lineRule="auto"/>
        <w:jc w:val="both"/>
        <w:rPr>
          <w:sz w:val="28"/>
          <w:szCs w:val="28"/>
        </w:rPr>
      </w:pPr>
      <w:r w:rsidRPr="00B203AD">
        <w:rPr>
          <w:sz w:val="28"/>
          <w:szCs w:val="28"/>
        </w:rPr>
        <w:t xml:space="preserve">арматуры и на сварных швах стальных участков газопроводов, так и из-за несовершенства существующей системы учета газа (совокупности счетчиков и корректоров на всех уровнях от источника газа до конечного потребителя). </w:t>
      </w:r>
    </w:p>
    <w:p w14:paraId="5E24902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При подземной прокладке сельские газовые сети проложены под проезжей частью внутриквартальных проездов и улиц. При наличии широких тротуаров или газонов газопроводы располагают под ними. </w:t>
      </w:r>
    </w:p>
    <w:p w14:paraId="3BBA086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lastRenderedPageBreak/>
        <w:t xml:space="preserve">Прокладка трубопроводов </w:t>
      </w:r>
      <w:r>
        <w:rPr>
          <w:rFonts w:ascii="Times New Roman" w:hAnsi="Times New Roman" w:cs="Times New Roman"/>
          <w:color w:val="000000"/>
          <w:sz w:val="28"/>
          <w:szCs w:val="28"/>
        </w:rPr>
        <w:t>среднего</w:t>
      </w:r>
      <w:r w:rsidRPr="00B203AD">
        <w:rPr>
          <w:rFonts w:ascii="Times New Roman" w:hAnsi="Times New Roman" w:cs="Times New Roman"/>
          <w:color w:val="000000"/>
          <w:sz w:val="28"/>
          <w:szCs w:val="28"/>
        </w:rPr>
        <w:t xml:space="preserve"> давления произведена в районах с малой плотностью застройки. </w:t>
      </w:r>
    </w:p>
    <w:p w14:paraId="6AE1E72E"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Глубина заложения газопроводов определяется в соответствии с профилем газовой сети, обеспечивающим отведение конденсата, защиту от промерзаний и повреждений движущимся надземным транспортом. </w:t>
      </w:r>
    </w:p>
    <w:p w14:paraId="776EC8A4"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Газопроводы проложены ниже средней глубины промерзания грунта. </w:t>
      </w:r>
    </w:p>
    <w:p w14:paraId="7014425F"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При подземных переходах автомагистралей газопроводы всех давлений проложены в футляры. На концах футляров установлены контрольные коробки, которые выведены под ковер (небольшой чугунный люк с откидывающей крышкой, устанавливаемый для защиты от повреждений верхних частей сифонов, кранов, задвижек). </w:t>
      </w:r>
    </w:p>
    <w:p w14:paraId="54432E0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Для удаления конденсата из газа все газопроводы прокладывают с уклоном не менее 2 мм на 1 м длины трубопровода (0,002). Большие количества скопившегося конденсата могут образовать водяную пробку, нарушить нормальную подачу газа потребителям. </w:t>
      </w:r>
    </w:p>
    <w:p w14:paraId="30496B3B"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На газопроводах применяются следующие конструктивные элементы: запорно-регулирующая арматура; линзовые компенсаторы; сборники конденсата; футляры; колодцы; опоры и кронштейны для наружных газопроводов; системы защиты подземных газопроводов от коррозии; контрольные пункты для измерения потенциала газопроводов относительно грунта и определения утечек газа.</w:t>
      </w:r>
    </w:p>
    <w:p w14:paraId="0BA3821D"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Для отключения отдельных участков газопровода или отключения потребителей на сети установлены запорные устройства </w:t>
      </w:r>
      <w:r>
        <w:rPr>
          <w:rFonts w:ascii="Times New Roman" w:hAnsi="Times New Roman" w:cs="Times New Roman"/>
          <w:color w:val="000000"/>
          <w:sz w:val="28"/>
          <w:szCs w:val="28"/>
        </w:rPr>
        <w:t>–</w:t>
      </w:r>
      <w:r w:rsidRPr="00B203AD">
        <w:rPr>
          <w:rFonts w:ascii="Times New Roman" w:hAnsi="Times New Roman" w:cs="Times New Roman"/>
          <w:color w:val="000000"/>
          <w:sz w:val="28"/>
          <w:szCs w:val="28"/>
        </w:rPr>
        <w:t xml:space="preserve"> задвижки, пробочные краны, гидрозатворы. </w:t>
      </w:r>
    </w:p>
    <w:p w14:paraId="1AC3578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С помощью задвижек и кранов, можно выключить отдельный участок или соответствующим прикрытием их уменьшить величину потока газа до нужного предела. Гидравлический затвор служит только отключающим устройством, с помощью которого полностью прекращается подача газа (величина газового потока не регулируется). </w:t>
      </w:r>
    </w:p>
    <w:p w14:paraId="5302548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lastRenderedPageBreak/>
        <w:t xml:space="preserve">Задвижки на подземных газопроводах установлены в колодцах. Колодцы изготовлены из сборных железобетонных конструкций. В верхней части колодца имеется люк, предназначенный для осмотра и ремонта арматуры. Воду, проникающую в колодец, откачивают из приямка (углубления) насосом. При пропуске через стенки колодца газопровод заключен в металлический футляр. </w:t>
      </w:r>
    </w:p>
    <w:p w14:paraId="1B7086A6"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В некоторых местах над сварными стыками газопроводов установлены контрольные трубки. Это устройство состоит из металлического кожуха длиной 350 мм полуцилиндрической формы, с диаметром, большим диаметра трубы на 200 мм. От кожуха, уложенного на слой щебня или гравия, к поверхности трубы отводится труба диаметром 60 мм, в которой скапливается газ при утечках в контролируемом месте. </w:t>
      </w:r>
    </w:p>
    <w:p w14:paraId="46EA411B"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Запорная арматура исправна и соответствует ГОСТ Р 53672-2009 и ГОСТ Р 55472-2013. </w:t>
      </w:r>
    </w:p>
    <w:p w14:paraId="23D0887E"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Для защиты стальных газопроводов от электрохимической коррозии на территории </w:t>
      </w:r>
      <w:r w:rsidRPr="009A1381">
        <w:rPr>
          <w:rFonts w:ascii="Times New Roman" w:hAnsi="Times New Roman" w:cs="Times New Roman"/>
          <w:sz w:val="28"/>
          <w:szCs w:val="28"/>
        </w:rPr>
        <w:t>Вольненского</w:t>
      </w:r>
      <w:r w:rsidRPr="00B203A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B203AD">
        <w:rPr>
          <w:rFonts w:ascii="Times New Roman" w:hAnsi="Times New Roman" w:cs="Times New Roman"/>
          <w:color w:val="000000"/>
          <w:sz w:val="28"/>
          <w:szCs w:val="28"/>
        </w:rPr>
        <w:t xml:space="preserve"> применены станции катодной защиты. </w:t>
      </w:r>
    </w:p>
    <w:p w14:paraId="121121E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sectPr w:rsidR="00B44C58" w:rsidSect="00636068">
          <w:pgSz w:w="11906" w:h="16838"/>
          <w:pgMar w:top="1134" w:right="850" w:bottom="1134" w:left="1560" w:header="708" w:footer="29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203AD">
        <w:rPr>
          <w:rFonts w:ascii="Times New Roman" w:hAnsi="Times New Roman" w:cs="Times New Roman"/>
          <w:color w:val="000000"/>
          <w:sz w:val="28"/>
          <w:szCs w:val="28"/>
        </w:rPr>
        <w:t xml:space="preserve">Газораспределительная организация </w:t>
      </w:r>
      <w:r>
        <w:rPr>
          <w:rFonts w:ascii="Times New Roman" w:hAnsi="Times New Roman" w:cs="Times New Roman"/>
          <w:color w:val="000000"/>
          <w:sz w:val="28"/>
          <w:szCs w:val="28"/>
        </w:rPr>
        <w:t>О</w:t>
      </w:r>
      <w:r w:rsidRPr="00B203AD">
        <w:rPr>
          <w:rFonts w:ascii="Times New Roman" w:hAnsi="Times New Roman" w:cs="Times New Roman"/>
          <w:color w:val="000000"/>
          <w:sz w:val="28"/>
          <w:szCs w:val="28"/>
        </w:rPr>
        <w:t>АО «</w:t>
      </w:r>
      <w:r>
        <w:rPr>
          <w:rFonts w:ascii="Times New Roman" w:hAnsi="Times New Roman" w:cs="Times New Roman"/>
          <w:color w:val="000000"/>
          <w:sz w:val="28"/>
          <w:szCs w:val="28"/>
        </w:rPr>
        <w:t>Успенскаярайгаз</w:t>
      </w:r>
      <w:r w:rsidRPr="00B203AD">
        <w:rPr>
          <w:rFonts w:ascii="Times New Roman" w:hAnsi="Times New Roman" w:cs="Times New Roman"/>
          <w:color w:val="000000"/>
          <w:sz w:val="28"/>
          <w:szCs w:val="28"/>
        </w:rPr>
        <w:t>», ответственная за газоснабжение сельского поселения выполняет техническое обслуживание и периодические обходы</w:t>
      </w:r>
      <w:r w:rsidRPr="00B203AD">
        <w:rPr>
          <w:rFonts w:ascii="Times New Roman" w:hAnsi="Times New Roman" w:cs="Times New Roman"/>
          <w:sz w:val="28"/>
          <w:szCs w:val="28"/>
        </w:rPr>
        <w:t xml:space="preserve"> подведомственных газопроводов, согласно ФНиП «Правила безопасности сетей газораспределения и газопотребления».</w:t>
      </w:r>
    </w:p>
    <w:p w14:paraId="364DF2AF" w14:textId="77777777" w:rsidR="00B44C58" w:rsidRPr="00374306" w:rsidRDefault="00B44C58" w:rsidP="00B44C58">
      <w:pPr>
        <w:autoSpaceDE w:val="0"/>
        <w:autoSpaceDN w:val="0"/>
        <w:adjustRightInd w:val="0"/>
        <w:spacing w:after="0" w:line="240" w:lineRule="auto"/>
        <w:jc w:val="center"/>
        <w:rPr>
          <w:rFonts w:ascii="Times New Roman" w:hAnsi="Times New Roman" w:cs="Times New Roman"/>
          <w:b/>
          <w:i/>
          <w:iCs/>
          <w:color w:val="000000"/>
          <w:sz w:val="28"/>
          <w:szCs w:val="28"/>
        </w:rPr>
      </w:pPr>
      <w:r w:rsidRPr="00374306">
        <w:rPr>
          <w:rFonts w:ascii="Times New Roman" w:hAnsi="Times New Roman" w:cs="Times New Roman"/>
          <w:b/>
          <w:i/>
          <w:iCs/>
          <w:color w:val="000000"/>
          <w:sz w:val="28"/>
          <w:szCs w:val="28"/>
        </w:rPr>
        <w:lastRenderedPageBreak/>
        <w:t>Таблица 7 – Состав сетей</w:t>
      </w:r>
    </w:p>
    <w:tbl>
      <w:tblPr>
        <w:tblW w:w="14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3270"/>
        <w:gridCol w:w="1176"/>
        <w:gridCol w:w="1345"/>
        <w:gridCol w:w="1843"/>
        <w:gridCol w:w="1461"/>
        <w:gridCol w:w="1045"/>
        <w:gridCol w:w="1045"/>
      </w:tblGrid>
      <w:tr w:rsidR="00B44C58" w:rsidRPr="00A614EF" w14:paraId="6513EE2A" w14:textId="77777777" w:rsidTr="00835676">
        <w:trPr>
          <w:trHeight w:val="506"/>
          <w:jc w:val="center"/>
        </w:trPr>
        <w:tc>
          <w:tcPr>
            <w:tcW w:w="3813" w:type="dxa"/>
            <w:shd w:val="clear" w:color="auto" w:fill="FBE4D5" w:themeFill="accent2" w:themeFillTint="33"/>
            <w:vAlign w:val="center"/>
          </w:tcPr>
          <w:p w14:paraId="6763E8A8" w14:textId="77777777" w:rsidR="00B44C58" w:rsidRPr="00A614EF" w:rsidRDefault="00B44C58" w:rsidP="00835676">
            <w:pPr>
              <w:pStyle w:val="Default"/>
              <w:jc w:val="center"/>
              <w:rPr>
                <w:i/>
                <w:sz w:val="20"/>
                <w:szCs w:val="20"/>
              </w:rPr>
            </w:pPr>
            <w:r w:rsidRPr="00A614EF">
              <w:rPr>
                <w:b/>
                <w:bCs/>
                <w:i/>
                <w:sz w:val="20"/>
                <w:szCs w:val="20"/>
              </w:rPr>
              <w:t>Начало участка</w:t>
            </w:r>
          </w:p>
        </w:tc>
        <w:tc>
          <w:tcPr>
            <w:tcW w:w="3270" w:type="dxa"/>
            <w:shd w:val="clear" w:color="auto" w:fill="FBE4D5" w:themeFill="accent2" w:themeFillTint="33"/>
            <w:noWrap/>
            <w:vAlign w:val="center"/>
          </w:tcPr>
          <w:p w14:paraId="7EE16100" w14:textId="77777777" w:rsidR="00B44C58" w:rsidRPr="00A614EF" w:rsidRDefault="00B44C58" w:rsidP="00835676">
            <w:pPr>
              <w:pStyle w:val="Default"/>
              <w:jc w:val="center"/>
              <w:rPr>
                <w:i/>
                <w:sz w:val="20"/>
                <w:szCs w:val="20"/>
              </w:rPr>
            </w:pPr>
            <w:r w:rsidRPr="00A614EF">
              <w:rPr>
                <w:b/>
                <w:bCs/>
                <w:i/>
                <w:sz w:val="20"/>
                <w:szCs w:val="20"/>
              </w:rPr>
              <w:t>Конец участка</w:t>
            </w:r>
          </w:p>
        </w:tc>
        <w:tc>
          <w:tcPr>
            <w:tcW w:w="1176" w:type="dxa"/>
            <w:shd w:val="clear" w:color="auto" w:fill="FBE4D5" w:themeFill="accent2" w:themeFillTint="33"/>
            <w:noWrap/>
            <w:vAlign w:val="center"/>
          </w:tcPr>
          <w:p w14:paraId="27533363" w14:textId="77777777" w:rsidR="00B44C58" w:rsidRPr="00A614EF" w:rsidRDefault="00B44C58" w:rsidP="00835676">
            <w:pPr>
              <w:pStyle w:val="Default"/>
              <w:jc w:val="center"/>
              <w:rPr>
                <w:i/>
                <w:sz w:val="20"/>
                <w:szCs w:val="20"/>
              </w:rPr>
            </w:pPr>
            <w:r w:rsidRPr="00A614EF">
              <w:rPr>
                <w:b/>
                <w:bCs/>
                <w:i/>
                <w:sz w:val="20"/>
                <w:szCs w:val="20"/>
              </w:rPr>
              <w:t>Длина, м</w:t>
            </w:r>
          </w:p>
        </w:tc>
        <w:tc>
          <w:tcPr>
            <w:tcW w:w="1345" w:type="dxa"/>
            <w:shd w:val="clear" w:color="auto" w:fill="FBE4D5" w:themeFill="accent2" w:themeFillTint="33"/>
            <w:noWrap/>
            <w:vAlign w:val="center"/>
          </w:tcPr>
          <w:p w14:paraId="3DE73681" w14:textId="77777777" w:rsidR="00B44C58" w:rsidRPr="00A614EF" w:rsidRDefault="00B44C58" w:rsidP="00835676">
            <w:pPr>
              <w:pStyle w:val="Default"/>
              <w:jc w:val="center"/>
              <w:rPr>
                <w:i/>
                <w:sz w:val="20"/>
                <w:szCs w:val="20"/>
              </w:rPr>
            </w:pPr>
            <w:r w:rsidRPr="00A614EF">
              <w:rPr>
                <w:b/>
                <w:bCs/>
                <w:i/>
                <w:sz w:val="20"/>
                <w:szCs w:val="20"/>
              </w:rPr>
              <w:t>Диаметр внутренний, м</w:t>
            </w:r>
          </w:p>
        </w:tc>
        <w:tc>
          <w:tcPr>
            <w:tcW w:w="1843" w:type="dxa"/>
            <w:shd w:val="clear" w:color="auto" w:fill="FBE4D5" w:themeFill="accent2" w:themeFillTint="33"/>
            <w:vAlign w:val="center"/>
          </w:tcPr>
          <w:p w14:paraId="6A22CF06" w14:textId="77777777" w:rsidR="00B44C58" w:rsidRPr="00A614EF" w:rsidRDefault="00B44C58" w:rsidP="00835676">
            <w:pPr>
              <w:pStyle w:val="Default"/>
              <w:jc w:val="center"/>
              <w:rPr>
                <w:i/>
                <w:sz w:val="20"/>
                <w:szCs w:val="20"/>
              </w:rPr>
            </w:pPr>
            <w:r w:rsidRPr="00A614EF">
              <w:rPr>
                <w:b/>
                <w:bCs/>
                <w:i/>
                <w:sz w:val="20"/>
                <w:szCs w:val="20"/>
              </w:rPr>
              <w:t>Расчетная длина участка, м</w:t>
            </w:r>
          </w:p>
        </w:tc>
        <w:tc>
          <w:tcPr>
            <w:tcW w:w="1461" w:type="dxa"/>
            <w:shd w:val="clear" w:color="auto" w:fill="FBE4D5" w:themeFill="accent2" w:themeFillTint="33"/>
            <w:vAlign w:val="center"/>
          </w:tcPr>
          <w:p w14:paraId="546D030D" w14:textId="77777777" w:rsidR="00B44C58" w:rsidRPr="00A614EF" w:rsidRDefault="00B44C58" w:rsidP="00835676">
            <w:pPr>
              <w:pStyle w:val="Default"/>
              <w:jc w:val="center"/>
              <w:rPr>
                <w:i/>
                <w:sz w:val="20"/>
                <w:szCs w:val="20"/>
              </w:rPr>
            </w:pPr>
            <w:r w:rsidRPr="00A614EF">
              <w:rPr>
                <w:b/>
                <w:bCs/>
                <w:i/>
                <w:sz w:val="20"/>
                <w:szCs w:val="20"/>
              </w:rPr>
              <w:t>Фактический расход, м3/ч</w:t>
            </w:r>
          </w:p>
        </w:tc>
        <w:tc>
          <w:tcPr>
            <w:tcW w:w="1045" w:type="dxa"/>
            <w:shd w:val="clear" w:color="auto" w:fill="FBE4D5" w:themeFill="accent2" w:themeFillTint="33"/>
            <w:vAlign w:val="center"/>
          </w:tcPr>
          <w:p w14:paraId="751AFCCF" w14:textId="77777777" w:rsidR="00B44C58" w:rsidRPr="00A614EF" w:rsidRDefault="00B44C58" w:rsidP="00835676">
            <w:pPr>
              <w:pStyle w:val="Default"/>
              <w:jc w:val="center"/>
              <w:rPr>
                <w:i/>
                <w:sz w:val="20"/>
                <w:szCs w:val="20"/>
              </w:rPr>
            </w:pPr>
            <w:r w:rsidRPr="00A614EF">
              <w:rPr>
                <w:b/>
                <w:bCs/>
                <w:i/>
                <w:sz w:val="20"/>
                <w:szCs w:val="20"/>
              </w:rPr>
              <w:t>Давление в начале участка, кПа</w:t>
            </w:r>
          </w:p>
        </w:tc>
        <w:tc>
          <w:tcPr>
            <w:tcW w:w="1045" w:type="dxa"/>
            <w:shd w:val="clear" w:color="auto" w:fill="FBE4D5" w:themeFill="accent2" w:themeFillTint="33"/>
            <w:vAlign w:val="center"/>
          </w:tcPr>
          <w:p w14:paraId="27619167" w14:textId="77777777" w:rsidR="00B44C58" w:rsidRPr="00A614EF" w:rsidRDefault="00B44C58" w:rsidP="00835676">
            <w:pPr>
              <w:pStyle w:val="Default"/>
              <w:jc w:val="center"/>
              <w:rPr>
                <w:i/>
                <w:sz w:val="20"/>
                <w:szCs w:val="20"/>
              </w:rPr>
            </w:pPr>
            <w:r w:rsidRPr="00A614EF">
              <w:rPr>
                <w:b/>
                <w:bCs/>
                <w:i/>
                <w:sz w:val="20"/>
                <w:szCs w:val="20"/>
              </w:rPr>
              <w:t>Давление в конце участка, кПа</w:t>
            </w:r>
          </w:p>
        </w:tc>
      </w:tr>
      <w:tr w:rsidR="00B44C58" w:rsidRPr="00A614EF" w14:paraId="41491FF7" w14:textId="77777777" w:rsidTr="00835676">
        <w:tblPrEx>
          <w:jc w:val="left"/>
        </w:tblPrEx>
        <w:trPr>
          <w:trHeight w:val="70"/>
        </w:trPr>
        <w:tc>
          <w:tcPr>
            <w:tcW w:w="3813" w:type="dxa"/>
            <w:shd w:val="clear" w:color="auto" w:fill="auto"/>
            <w:vAlign w:val="center"/>
          </w:tcPr>
          <w:p w14:paraId="48A4A19E"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Газопровод низкого давления надземный и подземный из стальных труб в с. Марьино, в районе перехода через ул.Объездная, 89</w:t>
            </w:r>
          </w:p>
        </w:tc>
        <w:tc>
          <w:tcPr>
            <w:tcW w:w="3270" w:type="dxa"/>
            <w:shd w:val="clear" w:color="auto" w:fill="auto"/>
            <w:noWrap/>
            <w:vAlign w:val="center"/>
          </w:tcPr>
          <w:p w14:paraId="6ED8F48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1428C4FE"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96,5</w:t>
            </w:r>
          </w:p>
        </w:tc>
        <w:tc>
          <w:tcPr>
            <w:tcW w:w="1345" w:type="dxa"/>
            <w:vAlign w:val="center"/>
          </w:tcPr>
          <w:p w14:paraId="7B1A0CB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1672E3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5E64A42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5FA8AD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07AE358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5B971C3E" w14:textId="77777777" w:rsidTr="00835676">
        <w:tblPrEx>
          <w:jc w:val="left"/>
        </w:tblPrEx>
        <w:trPr>
          <w:trHeight w:val="70"/>
        </w:trPr>
        <w:tc>
          <w:tcPr>
            <w:tcW w:w="3813" w:type="dxa"/>
            <w:shd w:val="clear" w:color="auto" w:fill="auto"/>
            <w:vAlign w:val="center"/>
          </w:tcPr>
          <w:p w14:paraId="2D5C13FC"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Газопровод низкого давления надземный из стальных труб по </w:t>
            </w:r>
          </w:p>
          <w:p w14:paraId="40776870"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Объездная от ул.Западная до ул.Шоссейная, в районе перехода через ул.Объездная, 89</w:t>
            </w:r>
          </w:p>
        </w:tc>
        <w:tc>
          <w:tcPr>
            <w:tcW w:w="3270" w:type="dxa"/>
            <w:shd w:val="clear" w:color="auto" w:fill="auto"/>
            <w:noWrap/>
            <w:vAlign w:val="center"/>
          </w:tcPr>
          <w:p w14:paraId="3FEE6BE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38AD4C63"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552,5</w:t>
            </w:r>
          </w:p>
        </w:tc>
        <w:tc>
          <w:tcPr>
            <w:tcW w:w="1345" w:type="dxa"/>
            <w:vAlign w:val="center"/>
          </w:tcPr>
          <w:p w14:paraId="6B584DE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5B16BE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7284BCB4"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69482C0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0CE762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1EB1CB4C" w14:textId="77777777" w:rsidTr="00835676">
        <w:tblPrEx>
          <w:jc w:val="left"/>
        </w:tblPrEx>
        <w:trPr>
          <w:trHeight w:val="68"/>
        </w:trPr>
        <w:tc>
          <w:tcPr>
            <w:tcW w:w="3813" w:type="dxa"/>
            <w:shd w:val="clear" w:color="auto" w:fill="auto"/>
            <w:vAlign w:val="center"/>
          </w:tcPr>
          <w:p w14:paraId="4F235635"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Газопровод низкого давления  надземный из стальных труб по ул.Шоссейная</w:t>
            </w:r>
            <w:r>
              <w:rPr>
                <w:rFonts w:ascii="Times New Roman" w:hAnsi="Times New Roman" w:cs="Times New Roman"/>
                <w:b/>
                <w:i/>
                <w:sz w:val="20"/>
                <w:szCs w:val="20"/>
              </w:rPr>
              <w:t xml:space="preserve"> </w:t>
            </w:r>
            <w:r w:rsidRPr="00636068">
              <w:rPr>
                <w:rFonts w:ascii="Times New Roman" w:hAnsi="Times New Roman" w:cs="Times New Roman"/>
                <w:b/>
                <w:i/>
                <w:sz w:val="20"/>
                <w:szCs w:val="20"/>
              </w:rPr>
              <w:t>от ул. Гаражная до ул.Объездная.</w:t>
            </w:r>
          </w:p>
        </w:tc>
        <w:tc>
          <w:tcPr>
            <w:tcW w:w="3270" w:type="dxa"/>
            <w:shd w:val="clear" w:color="auto" w:fill="auto"/>
            <w:noWrap/>
            <w:vAlign w:val="center"/>
            <w:hideMark/>
          </w:tcPr>
          <w:p w14:paraId="19AF075F"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hideMark/>
          </w:tcPr>
          <w:p w14:paraId="6ABA925D"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204,5</w:t>
            </w:r>
          </w:p>
        </w:tc>
        <w:tc>
          <w:tcPr>
            <w:tcW w:w="1345" w:type="dxa"/>
            <w:vAlign w:val="center"/>
          </w:tcPr>
          <w:p w14:paraId="128DE53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hideMark/>
          </w:tcPr>
          <w:p w14:paraId="689FF467"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5B7009C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7434FD5F"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2FE9280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05FD4506" w14:textId="77777777" w:rsidTr="00835676">
        <w:tblPrEx>
          <w:jc w:val="left"/>
        </w:tblPrEx>
        <w:trPr>
          <w:trHeight w:val="68"/>
        </w:trPr>
        <w:tc>
          <w:tcPr>
            <w:tcW w:w="3813" w:type="dxa"/>
            <w:shd w:val="clear" w:color="auto" w:fill="auto"/>
            <w:vAlign w:val="center"/>
          </w:tcPr>
          <w:p w14:paraId="25D0D6E9"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Расширение системы газораспределения п. Заречного. Распределительный г-д н.д. по </w:t>
            </w:r>
          </w:p>
          <w:p w14:paraId="57D17A3E"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Молодежной, ул. Школьной,</w:t>
            </w:r>
          </w:p>
          <w:p w14:paraId="1A4B6EF2"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ул. Шоссейной, пер. Школьному, </w:t>
            </w:r>
          </w:p>
          <w:p w14:paraId="5AEC0C42"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Новой в п. Заречном Успенского района Краснодарского края</w:t>
            </w:r>
          </w:p>
        </w:tc>
        <w:tc>
          <w:tcPr>
            <w:tcW w:w="3270" w:type="dxa"/>
            <w:shd w:val="clear" w:color="auto" w:fill="auto"/>
            <w:noWrap/>
            <w:vAlign w:val="center"/>
          </w:tcPr>
          <w:p w14:paraId="2C9F31B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72432F57"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3850</w:t>
            </w:r>
          </w:p>
        </w:tc>
        <w:tc>
          <w:tcPr>
            <w:tcW w:w="1345" w:type="dxa"/>
            <w:vAlign w:val="center"/>
          </w:tcPr>
          <w:p w14:paraId="167C121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0CEF55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0EA7D80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817B6A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20C6CEE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7A05ADAC" w14:textId="77777777" w:rsidTr="00835676">
        <w:tblPrEx>
          <w:jc w:val="left"/>
        </w:tblPrEx>
        <w:trPr>
          <w:trHeight w:val="68"/>
        </w:trPr>
        <w:tc>
          <w:tcPr>
            <w:tcW w:w="3813" w:type="dxa"/>
            <w:shd w:val="clear" w:color="auto" w:fill="auto"/>
            <w:vAlign w:val="center"/>
          </w:tcPr>
          <w:p w14:paraId="604DB25F"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Расширение системы газоснабжения. Распределительный г-д н.д. по</w:t>
            </w:r>
          </w:p>
          <w:p w14:paraId="1FC0D363"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Краснодарской от ШРП № 3</w:t>
            </w:r>
          </w:p>
        </w:tc>
        <w:tc>
          <w:tcPr>
            <w:tcW w:w="3270" w:type="dxa"/>
            <w:shd w:val="clear" w:color="auto" w:fill="auto"/>
            <w:noWrap/>
            <w:vAlign w:val="center"/>
          </w:tcPr>
          <w:p w14:paraId="437A2D85"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ул. Гагарина, по ул. Гагарина от ул. Краснодарской до ж.д. № 46</w:t>
            </w:r>
          </w:p>
        </w:tc>
        <w:tc>
          <w:tcPr>
            <w:tcW w:w="1176" w:type="dxa"/>
            <w:shd w:val="clear" w:color="auto" w:fill="auto"/>
            <w:noWrap/>
            <w:vAlign w:val="center"/>
          </w:tcPr>
          <w:p w14:paraId="413115C4"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628</w:t>
            </w:r>
          </w:p>
        </w:tc>
        <w:tc>
          <w:tcPr>
            <w:tcW w:w="1345" w:type="dxa"/>
            <w:vAlign w:val="center"/>
          </w:tcPr>
          <w:p w14:paraId="131CE0D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55EB3DE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3CB2829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2747984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00A94D4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38DE44E3" w14:textId="77777777" w:rsidTr="00835676">
        <w:tblPrEx>
          <w:jc w:val="left"/>
        </w:tblPrEx>
        <w:trPr>
          <w:trHeight w:val="68"/>
        </w:trPr>
        <w:tc>
          <w:tcPr>
            <w:tcW w:w="3813" w:type="dxa"/>
            <w:shd w:val="clear" w:color="auto" w:fill="auto"/>
            <w:vAlign w:val="center"/>
          </w:tcPr>
          <w:p w14:paraId="46E49160"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Разводящий г-д ср. и н.д. в с. Вольное Успенского района (1-я очередь)</w:t>
            </w:r>
          </w:p>
        </w:tc>
        <w:tc>
          <w:tcPr>
            <w:tcW w:w="3270" w:type="dxa"/>
            <w:shd w:val="clear" w:color="auto" w:fill="auto"/>
            <w:noWrap/>
            <w:vAlign w:val="center"/>
          </w:tcPr>
          <w:p w14:paraId="49A9F8D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18BC8908"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27425</w:t>
            </w:r>
          </w:p>
        </w:tc>
        <w:tc>
          <w:tcPr>
            <w:tcW w:w="1345" w:type="dxa"/>
            <w:vAlign w:val="center"/>
          </w:tcPr>
          <w:p w14:paraId="13E1B67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55220D22"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165EAEA4"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495E828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49C22A5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38848089" w14:textId="77777777" w:rsidTr="00835676">
        <w:tblPrEx>
          <w:jc w:val="left"/>
        </w:tblPrEx>
        <w:trPr>
          <w:trHeight w:val="68"/>
        </w:trPr>
        <w:tc>
          <w:tcPr>
            <w:tcW w:w="3813" w:type="dxa"/>
            <w:shd w:val="clear" w:color="auto" w:fill="auto"/>
            <w:vAlign w:val="center"/>
          </w:tcPr>
          <w:p w14:paraId="42057BAD"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Разводящий г-д ср. и н.д. в с. Вольное Успенского района (2-я очередь)</w:t>
            </w:r>
          </w:p>
        </w:tc>
        <w:tc>
          <w:tcPr>
            <w:tcW w:w="3270" w:type="dxa"/>
            <w:shd w:val="clear" w:color="auto" w:fill="auto"/>
            <w:noWrap/>
            <w:vAlign w:val="center"/>
          </w:tcPr>
          <w:p w14:paraId="6766731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60591722"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2203,5</w:t>
            </w:r>
          </w:p>
        </w:tc>
        <w:tc>
          <w:tcPr>
            <w:tcW w:w="1345" w:type="dxa"/>
            <w:vAlign w:val="center"/>
          </w:tcPr>
          <w:p w14:paraId="54D969E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3C010F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6A56C17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D49033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50D410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71524918" w14:textId="77777777" w:rsidTr="00835676">
        <w:tblPrEx>
          <w:jc w:val="left"/>
        </w:tblPrEx>
        <w:trPr>
          <w:trHeight w:val="68"/>
        </w:trPr>
        <w:tc>
          <w:tcPr>
            <w:tcW w:w="3813" w:type="dxa"/>
            <w:shd w:val="clear" w:color="auto" w:fill="auto"/>
            <w:vAlign w:val="center"/>
          </w:tcPr>
          <w:p w14:paraId="4E43DD30"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Распределительный г-д н.д. из полиэтилена с. Вольное по </w:t>
            </w:r>
          </w:p>
          <w:p w14:paraId="1C8956FA"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ул. Школьной от ГРПШ № 5, </w:t>
            </w:r>
          </w:p>
          <w:p w14:paraId="5BDA74CF"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Тенгизской, ул. Хлопюка,</w:t>
            </w:r>
          </w:p>
          <w:p w14:paraId="66C007AF"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Строителей, ул. Железнодорожной.</w:t>
            </w:r>
          </w:p>
          <w:p w14:paraId="6FF3A049"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Ул. Циолковского, ул. Комсомольской</w:t>
            </w:r>
          </w:p>
        </w:tc>
        <w:tc>
          <w:tcPr>
            <w:tcW w:w="3270" w:type="dxa"/>
            <w:shd w:val="clear" w:color="auto" w:fill="auto"/>
            <w:noWrap/>
            <w:vAlign w:val="center"/>
          </w:tcPr>
          <w:p w14:paraId="7058F6F2"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20068772"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4291</w:t>
            </w:r>
          </w:p>
        </w:tc>
        <w:tc>
          <w:tcPr>
            <w:tcW w:w="1345" w:type="dxa"/>
            <w:vAlign w:val="center"/>
          </w:tcPr>
          <w:p w14:paraId="3586D8B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11339B3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03D6B7E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F598C07"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095DDF7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4AAFE369" w14:textId="77777777" w:rsidTr="00835676">
        <w:tblPrEx>
          <w:jc w:val="left"/>
        </w:tblPrEx>
        <w:trPr>
          <w:trHeight w:val="68"/>
        </w:trPr>
        <w:tc>
          <w:tcPr>
            <w:tcW w:w="3813" w:type="dxa"/>
            <w:shd w:val="clear" w:color="auto" w:fill="auto"/>
            <w:vAlign w:val="center"/>
          </w:tcPr>
          <w:p w14:paraId="7CCB0365"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Уличные разводящие сети г-да н.д. в </w:t>
            </w:r>
          </w:p>
          <w:p w14:paraId="134E2644"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lastRenderedPageBreak/>
              <w:t>с. Вольное Успенского района Краснодарского края</w:t>
            </w:r>
          </w:p>
        </w:tc>
        <w:tc>
          <w:tcPr>
            <w:tcW w:w="3270" w:type="dxa"/>
            <w:shd w:val="clear" w:color="auto" w:fill="auto"/>
            <w:noWrap/>
            <w:vAlign w:val="center"/>
          </w:tcPr>
          <w:p w14:paraId="381EB9D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176" w:type="dxa"/>
            <w:shd w:val="clear" w:color="auto" w:fill="auto"/>
            <w:noWrap/>
            <w:vAlign w:val="center"/>
          </w:tcPr>
          <w:p w14:paraId="0DCB9332"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15445</w:t>
            </w:r>
          </w:p>
        </w:tc>
        <w:tc>
          <w:tcPr>
            <w:tcW w:w="1345" w:type="dxa"/>
            <w:vAlign w:val="center"/>
          </w:tcPr>
          <w:p w14:paraId="55DA99D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E4C9B2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1BEA17E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7EA35A0B"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BC25E7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7C7AE5A7" w14:textId="77777777" w:rsidTr="00835676">
        <w:tblPrEx>
          <w:jc w:val="left"/>
        </w:tblPrEx>
        <w:trPr>
          <w:trHeight w:val="68"/>
        </w:trPr>
        <w:tc>
          <w:tcPr>
            <w:tcW w:w="3813" w:type="dxa"/>
            <w:shd w:val="clear" w:color="auto" w:fill="auto"/>
            <w:vAlign w:val="center"/>
          </w:tcPr>
          <w:p w14:paraId="58B4129A"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Южная от</w:t>
            </w:r>
          </w:p>
          <w:p w14:paraId="0F3A8786"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w:t>
            </w:r>
          </w:p>
        </w:tc>
        <w:tc>
          <w:tcPr>
            <w:tcW w:w="3270" w:type="dxa"/>
            <w:shd w:val="clear" w:color="auto" w:fill="auto"/>
            <w:noWrap/>
            <w:vAlign w:val="center"/>
          </w:tcPr>
          <w:p w14:paraId="536DD088" w14:textId="77777777" w:rsidR="00B44C58"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ул. Урупская в</w:t>
            </w:r>
          </w:p>
          <w:p w14:paraId="36E5DBBB"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пос. Дивный(23:34:1004001: 597)</w:t>
            </w:r>
          </w:p>
        </w:tc>
        <w:tc>
          <w:tcPr>
            <w:tcW w:w="1176" w:type="dxa"/>
            <w:shd w:val="clear" w:color="auto" w:fill="auto"/>
            <w:noWrap/>
            <w:vAlign w:val="center"/>
          </w:tcPr>
          <w:p w14:paraId="2B2B651C"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395</w:t>
            </w:r>
          </w:p>
        </w:tc>
        <w:tc>
          <w:tcPr>
            <w:tcW w:w="1345" w:type="dxa"/>
            <w:vAlign w:val="center"/>
          </w:tcPr>
          <w:p w14:paraId="3AD2A44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DF5587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084EAB5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4D0EE1BF"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4EF7336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64CF2BC8" w14:textId="77777777" w:rsidTr="00835676">
        <w:tblPrEx>
          <w:jc w:val="left"/>
        </w:tblPrEx>
        <w:trPr>
          <w:trHeight w:val="68"/>
        </w:trPr>
        <w:tc>
          <w:tcPr>
            <w:tcW w:w="3813" w:type="dxa"/>
            <w:shd w:val="clear" w:color="auto" w:fill="auto"/>
            <w:vAlign w:val="center"/>
          </w:tcPr>
          <w:p w14:paraId="11C93A92"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Мира от</w:t>
            </w:r>
          </w:p>
          <w:p w14:paraId="6FD8B31A"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w:t>
            </w:r>
          </w:p>
        </w:tc>
        <w:tc>
          <w:tcPr>
            <w:tcW w:w="3270" w:type="dxa"/>
            <w:shd w:val="clear" w:color="auto" w:fill="auto"/>
            <w:noWrap/>
            <w:vAlign w:val="center"/>
          </w:tcPr>
          <w:p w14:paraId="675BD1E5"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ул. Урупская в пос. Дивный (23:34:1004001: 607)</w:t>
            </w:r>
          </w:p>
        </w:tc>
        <w:tc>
          <w:tcPr>
            <w:tcW w:w="1176" w:type="dxa"/>
            <w:shd w:val="clear" w:color="auto" w:fill="auto"/>
            <w:noWrap/>
            <w:vAlign w:val="center"/>
          </w:tcPr>
          <w:p w14:paraId="48903C4C"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549</w:t>
            </w:r>
          </w:p>
        </w:tc>
        <w:tc>
          <w:tcPr>
            <w:tcW w:w="1345" w:type="dxa"/>
            <w:vAlign w:val="center"/>
          </w:tcPr>
          <w:p w14:paraId="6065FDF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43CD863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3EA395E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24BA53D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B2E932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5B5D28FB" w14:textId="77777777" w:rsidTr="00835676">
        <w:tblPrEx>
          <w:jc w:val="left"/>
        </w:tblPrEx>
        <w:trPr>
          <w:trHeight w:val="68"/>
        </w:trPr>
        <w:tc>
          <w:tcPr>
            <w:tcW w:w="3813" w:type="dxa"/>
            <w:shd w:val="clear" w:color="auto" w:fill="auto"/>
            <w:vAlign w:val="center"/>
          </w:tcPr>
          <w:p w14:paraId="7ACF8CD7"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пер. Солнечный от ул. Южная до ул. Восточная, далее по</w:t>
            </w:r>
            <w:r>
              <w:rPr>
                <w:rFonts w:ascii="Times New Roman" w:hAnsi="Times New Roman" w:cs="Times New Roman"/>
                <w:b/>
                <w:i/>
                <w:sz w:val="20"/>
                <w:szCs w:val="20"/>
              </w:rPr>
              <w:t xml:space="preserve"> </w:t>
            </w:r>
            <w:r w:rsidRPr="00636068">
              <w:rPr>
                <w:rFonts w:ascii="Times New Roman" w:hAnsi="Times New Roman" w:cs="Times New Roman"/>
                <w:b/>
                <w:i/>
                <w:sz w:val="20"/>
                <w:szCs w:val="20"/>
              </w:rPr>
              <w:t xml:space="preserve">ул. Восточная до межи ж.д. 6 </w:t>
            </w:r>
          </w:p>
          <w:p w14:paraId="075B179C"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в пос. Дивный</w:t>
            </w:r>
          </w:p>
        </w:tc>
        <w:tc>
          <w:tcPr>
            <w:tcW w:w="3270" w:type="dxa"/>
            <w:shd w:val="clear" w:color="auto" w:fill="auto"/>
            <w:noWrap/>
            <w:vAlign w:val="center"/>
          </w:tcPr>
          <w:p w14:paraId="4CA566C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0063E4F7"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325</w:t>
            </w:r>
          </w:p>
        </w:tc>
        <w:tc>
          <w:tcPr>
            <w:tcW w:w="1345" w:type="dxa"/>
            <w:vAlign w:val="center"/>
          </w:tcPr>
          <w:p w14:paraId="13538BF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072D00A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647E2BC2"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761ACD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931823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2F948AFE" w14:textId="77777777" w:rsidTr="00835676">
        <w:tblPrEx>
          <w:jc w:val="left"/>
        </w:tblPrEx>
        <w:trPr>
          <w:trHeight w:val="68"/>
        </w:trPr>
        <w:tc>
          <w:tcPr>
            <w:tcW w:w="3813" w:type="dxa"/>
            <w:shd w:val="clear" w:color="auto" w:fill="auto"/>
            <w:vAlign w:val="center"/>
          </w:tcPr>
          <w:p w14:paraId="1FFA1D72"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Северная от</w:t>
            </w:r>
          </w:p>
          <w:p w14:paraId="59486658"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w:t>
            </w:r>
          </w:p>
        </w:tc>
        <w:tc>
          <w:tcPr>
            <w:tcW w:w="3270" w:type="dxa"/>
            <w:shd w:val="clear" w:color="auto" w:fill="auto"/>
            <w:noWrap/>
            <w:vAlign w:val="center"/>
          </w:tcPr>
          <w:p w14:paraId="498B2632"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ул. Урупская (нечетная сторона) в пос. Дивный(23:34:1004001:596)</w:t>
            </w:r>
          </w:p>
        </w:tc>
        <w:tc>
          <w:tcPr>
            <w:tcW w:w="1176" w:type="dxa"/>
            <w:shd w:val="clear" w:color="auto" w:fill="auto"/>
            <w:noWrap/>
            <w:vAlign w:val="center"/>
          </w:tcPr>
          <w:p w14:paraId="7A45190A"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365</w:t>
            </w:r>
          </w:p>
        </w:tc>
        <w:tc>
          <w:tcPr>
            <w:tcW w:w="1345" w:type="dxa"/>
            <w:vAlign w:val="center"/>
          </w:tcPr>
          <w:p w14:paraId="47DE7C6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3D5791A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637B6E6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1479B92"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0327F95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324B6CD1" w14:textId="77777777" w:rsidTr="00835676">
        <w:tblPrEx>
          <w:jc w:val="left"/>
        </w:tblPrEx>
        <w:trPr>
          <w:trHeight w:val="68"/>
        </w:trPr>
        <w:tc>
          <w:tcPr>
            <w:tcW w:w="3813" w:type="dxa"/>
            <w:shd w:val="clear" w:color="auto" w:fill="auto"/>
            <w:vAlign w:val="center"/>
          </w:tcPr>
          <w:p w14:paraId="70A501B2"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Мира от</w:t>
            </w:r>
          </w:p>
          <w:p w14:paraId="053F0F31"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 (четная сторона)</w:t>
            </w:r>
          </w:p>
        </w:tc>
        <w:tc>
          <w:tcPr>
            <w:tcW w:w="3270" w:type="dxa"/>
            <w:shd w:val="clear" w:color="auto" w:fill="auto"/>
            <w:noWrap/>
            <w:vAlign w:val="center"/>
          </w:tcPr>
          <w:p w14:paraId="5F367249"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ж.д. 34 в пос. Дивный (23:34:1004001:599)</w:t>
            </w:r>
          </w:p>
        </w:tc>
        <w:tc>
          <w:tcPr>
            <w:tcW w:w="1176" w:type="dxa"/>
            <w:shd w:val="clear" w:color="auto" w:fill="auto"/>
            <w:noWrap/>
            <w:vAlign w:val="center"/>
          </w:tcPr>
          <w:p w14:paraId="46CB5028"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206</w:t>
            </w:r>
          </w:p>
        </w:tc>
        <w:tc>
          <w:tcPr>
            <w:tcW w:w="1345" w:type="dxa"/>
            <w:vAlign w:val="center"/>
          </w:tcPr>
          <w:p w14:paraId="00CEEF1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1DB80A8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38795CA0"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22E33B3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0263309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331419AC" w14:textId="77777777" w:rsidTr="00835676">
        <w:tblPrEx>
          <w:jc w:val="left"/>
        </w:tblPrEx>
        <w:trPr>
          <w:trHeight w:val="68"/>
        </w:trPr>
        <w:tc>
          <w:tcPr>
            <w:tcW w:w="3813" w:type="dxa"/>
            <w:shd w:val="clear" w:color="auto" w:fill="auto"/>
            <w:vAlign w:val="center"/>
          </w:tcPr>
          <w:p w14:paraId="129A599C"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Мира от</w:t>
            </w:r>
          </w:p>
          <w:p w14:paraId="466C6B52"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пер. Солнечный (нечетная сторона) </w:t>
            </w:r>
          </w:p>
          <w:p w14:paraId="485E04BA"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до ж.д. 41 в пос. Дивный  (23:34:1004001:602)</w:t>
            </w:r>
          </w:p>
        </w:tc>
        <w:tc>
          <w:tcPr>
            <w:tcW w:w="3270" w:type="dxa"/>
            <w:shd w:val="clear" w:color="auto" w:fill="auto"/>
            <w:noWrap/>
            <w:vAlign w:val="center"/>
          </w:tcPr>
          <w:p w14:paraId="59E8288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3A680F39"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294</w:t>
            </w:r>
          </w:p>
        </w:tc>
        <w:tc>
          <w:tcPr>
            <w:tcW w:w="1345" w:type="dxa"/>
            <w:vAlign w:val="center"/>
          </w:tcPr>
          <w:p w14:paraId="451CD66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7E5AC97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7BEFF16F"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3F0E1E7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BB2BD47"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0ED23389" w14:textId="77777777" w:rsidTr="00835676">
        <w:tblPrEx>
          <w:jc w:val="left"/>
        </w:tblPrEx>
        <w:trPr>
          <w:trHeight w:val="68"/>
        </w:trPr>
        <w:tc>
          <w:tcPr>
            <w:tcW w:w="3813" w:type="dxa"/>
            <w:shd w:val="clear" w:color="auto" w:fill="auto"/>
            <w:vAlign w:val="center"/>
          </w:tcPr>
          <w:p w14:paraId="25299CE6"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Южная от ШРП до ж.д. 20(23:34:1004001: 601)</w:t>
            </w:r>
          </w:p>
        </w:tc>
        <w:tc>
          <w:tcPr>
            <w:tcW w:w="3270" w:type="dxa"/>
            <w:shd w:val="clear" w:color="auto" w:fill="auto"/>
            <w:noWrap/>
            <w:vAlign w:val="center"/>
          </w:tcPr>
          <w:p w14:paraId="4874ECF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6" w:type="dxa"/>
            <w:shd w:val="clear" w:color="auto" w:fill="auto"/>
            <w:noWrap/>
            <w:vAlign w:val="center"/>
          </w:tcPr>
          <w:p w14:paraId="48B459AF"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96</w:t>
            </w:r>
          </w:p>
        </w:tc>
        <w:tc>
          <w:tcPr>
            <w:tcW w:w="1345" w:type="dxa"/>
            <w:vAlign w:val="center"/>
          </w:tcPr>
          <w:p w14:paraId="49E17C1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6A637A2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0552935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4BEB7AFF"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23DA754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4D7F48D5" w14:textId="77777777" w:rsidTr="00835676">
        <w:tblPrEx>
          <w:jc w:val="left"/>
        </w:tblPrEx>
        <w:trPr>
          <w:trHeight w:val="68"/>
        </w:trPr>
        <w:tc>
          <w:tcPr>
            <w:tcW w:w="3813" w:type="dxa"/>
            <w:shd w:val="clear" w:color="auto" w:fill="auto"/>
            <w:vAlign w:val="center"/>
          </w:tcPr>
          <w:p w14:paraId="310FC338"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Южная от</w:t>
            </w:r>
          </w:p>
          <w:p w14:paraId="44C11AE1"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w:t>
            </w:r>
          </w:p>
        </w:tc>
        <w:tc>
          <w:tcPr>
            <w:tcW w:w="3270" w:type="dxa"/>
            <w:shd w:val="clear" w:color="auto" w:fill="auto"/>
            <w:noWrap/>
            <w:vAlign w:val="center"/>
          </w:tcPr>
          <w:p w14:paraId="3F30F3EB"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ж.д. 31 в пос. Дивный</w:t>
            </w:r>
          </w:p>
          <w:p w14:paraId="540A5177"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(23:34:1004001: 603)</w:t>
            </w:r>
          </w:p>
        </w:tc>
        <w:tc>
          <w:tcPr>
            <w:tcW w:w="1176" w:type="dxa"/>
            <w:shd w:val="clear" w:color="auto" w:fill="auto"/>
            <w:noWrap/>
            <w:vAlign w:val="center"/>
          </w:tcPr>
          <w:p w14:paraId="2AE42CEE"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211</w:t>
            </w:r>
          </w:p>
        </w:tc>
        <w:tc>
          <w:tcPr>
            <w:tcW w:w="1345" w:type="dxa"/>
            <w:vAlign w:val="center"/>
          </w:tcPr>
          <w:p w14:paraId="0E9C731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22F8F26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4378559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7A77C16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F43F79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13F3BE8D" w14:textId="77777777" w:rsidTr="00835676">
        <w:tblPrEx>
          <w:jc w:val="left"/>
        </w:tblPrEx>
        <w:trPr>
          <w:trHeight w:val="68"/>
        </w:trPr>
        <w:tc>
          <w:tcPr>
            <w:tcW w:w="3813" w:type="dxa"/>
            <w:shd w:val="clear" w:color="auto" w:fill="auto"/>
            <w:vAlign w:val="center"/>
          </w:tcPr>
          <w:p w14:paraId="2719E474"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Северная от</w:t>
            </w:r>
          </w:p>
          <w:p w14:paraId="275DFE26"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 (нечетная сторона)</w:t>
            </w:r>
          </w:p>
        </w:tc>
        <w:tc>
          <w:tcPr>
            <w:tcW w:w="3270" w:type="dxa"/>
            <w:shd w:val="clear" w:color="auto" w:fill="auto"/>
            <w:noWrap/>
            <w:vAlign w:val="center"/>
          </w:tcPr>
          <w:p w14:paraId="5BEBC0A2"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ж.д. 43 в пос. Дивный</w:t>
            </w:r>
          </w:p>
          <w:p w14:paraId="7E49F5F7"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(23:34:1004001: 604)</w:t>
            </w:r>
          </w:p>
        </w:tc>
        <w:tc>
          <w:tcPr>
            <w:tcW w:w="1176" w:type="dxa"/>
            <w:shd w:val="clear" w:color="auto" w:fill="auto"/>
            <w:noWrap/>
            <w:vAlign w:val="center"/>
          </w:tcPr>
          <w:p w14:paraId="766E133E"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201</w:t>
            </w:r>
          </w:p>
        </w:tc>
        <w:tc>
          <w:tcPr>
            <w:tcW w:w="1345" w:type="dxa"/>
            <w:vAlign w:val="center"/>
          </w:tcPr>
          <w:p w14:paraId="77E51DF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2BBAA07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31AA96B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7865187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9685E3A"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1A4D6FC6" w14:textId="77777777" w:rsidTr="00835676">
        <w:tblPrEx>
          <w:jc w:val="left"/>
        </w:tblPrEx>
        <w:trPr>
          <w:trHeight w:val="68"/>
        </w:trPr>
        <w:tc>
          <w:tcPr>
            <w:tcW w:w="3813" w:type="dxa"/>
            <w:shd w:val="clear" w:color="auto" w:fill="auto"/>
            <w:vAlign w:val="center"/>
          </w:tcPr>
          <w:p w14:paraId="08E1D4C8"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Северная от</w:t>
            </w:r>
          </w:p>
          <w:p w14:paraId="5AACC0EA"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пер. Солнечный</w:t>
            </w:r>
          </w:p>
        </w:tc>
        <w:tc>
          <w:tcPr>
            <w:tcW w:w="3270" w:type="dxa"/>
            <w:shd w:val="clear" w:color="auto" w:fill="auto"/>
            <w:noWrap/>
            <w:vAlign w:val="center"/>
          </w:tcPr>
          <w:p w14:paraId="3071BD0E"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ул. Урупская в пос. Дивный</w:t>
            </w:r>
          </w:p>
          <w:p w14:paraId="166E9915"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(23:34:1004001: 595)</w:t>
            </w:r>
          </w:p>
        </w:tc>
        <w:tc>
          <w:tcPr>
            <w:tcW w:w="1176" w:type="dxa"/>
            <w:shd w:val="clear" w:color="auto" w:fill="auto"/>
            <w:noWrap/>
            <w:vAlign w:val="center"/>
          </w:tcPr>
          <w:p w14:paraId="2BF369AF"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332</w:t>
            </w:r>
          </w:p>
        </w:tc>
        <w:tc>
          <w:tcPr>
            <w:tcW w:w="1345" w:type="dxa"/>
            <w:vAlign w:val="center"/>
          </w:tcPr>
          <w:p w14:paraId="342A3B1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532A878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219DFE2B"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452C6CF8"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545D4C8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02CDC151" w14:textId="77777777" w:rsidTr="00835676">
        <w:tblPrEx>
          <w:jc w:val="left"/>
        </w:tblPrEx>
        <w:trPr>
          <w:trHeight w:val="68"/>
        </w:trPr>
        <w:tc>
          <w:tcPr>
            <w:tcW w:w="3813" w:type="dxa"/>
            <w:shd w:val="clear" w:color="auto" w:fill="auto"/>
            <w:vAlign w:val="center"/>
          </w:tcPr>
          <w:p w14:paraId="27C5B029" w14:textId="77777777" w:rsidR="00B44C5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 xml:space="preserve">Надземный г-д н.д. по ул. Мира от </w:t>
            </w:r>
          </w:p>
          <w:p w14:paraId="6603D555"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ж.д. 43</w:t>
            </w:r>
          </w:p>
        </w:tc>
        <w:tc>
          <w:tcPr>
            <w:tcW w:w="3270" w:type="dxa"/>
            <w:shd w:val="clear" w:color="auto" w:fill="auto"/>
            <w:noWrap/>
            <w:vAlign w:val="center"/>
          </w:tcPr>
          <w:p w14:paraId="3C1BFFD0"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ж.д. 46 в пос. Дивный</w:t>
            </w:r>
          </w:p>
          <w:p w14:paraId="1931918D"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(23:34:1004001: 600)</w:t>
            </w:r>
          </w:p>
        </w:tc>
        <w:tc>
          <w:tcPr>
            <w:tcW w:w="1176" w:type="dxa"/>
            <w:shd w:val="clear" w:color="auto" w:fill="auto"/>
            <w:noWrap/>
            <w:vAlign w:val="center"/>
          </w:tcPr>
          <w:p w14:paraId="1DA99089"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78</w:t>
            </w:r>
          </w:p>
        </w:tc>
        <w:tc>
          <w:tcPr>
            <w:tcW w:w="1345" w:type="dxa"/>
            <w:vAlign w:val="center"/>
          </w:tcPr>
          <w:p w14:paraId="0D1AA81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52AF6FC4"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2F5FA43F"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032CC9E6"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684A3B3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74363EE7" w14:textId="77777777" w:rsidTr="00835676">
        <w:tblPrEx>
          <w:jc w:val="left"/>
        </w:tblPrEx>
        <w:trPr>
          <w:trHeight w:val="68"/>
        </w:trPr>
        <w:tc>
          <w:tcPr>
            <w:tcW w:w="3813" w:type="dxa"/>
            <w:shd w:val="clear" w:color="auto" w:fill="auto"/>
            <w:vAlign w:val="center"/>
          </w:tcPr>
          <w:p w14:paraId="2A7DE3DE"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Урупская от ж.д. 27</w:t>
            </w:r>
          </w:p>
        </w:tc>
        <w:tc>
          <w:tcPr>
            <w:tcW w:w="3270" w:type="dxa"/>
            <w:shd w:val="clear" w:color="auto" w:fill="auto"/>
            <w:noWrap/>
            <w:vAlign w:val="center"/>
          </w:tcPr>
          <w:p w14:paraId="3A9B9245"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пер. Урупский в пос. Дивный   (23:34:1004001:609)</w:t>
            </w:r>
          </w:p>
        </w:tc>
        <w:tc>
          <w:tcPr>
            <w:tcW w:w="1176" w:type="dxa"/>
            <w:shd w:val="clear" w:color="auto" w:fill="auto"/>
            <w:noWrap/>
            <w:vAlign w:val="center"/>
          </w:tcPr>
          <w:p w14:paraId="7D472AA4"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373</w:t>
            </w:r>
          </w:p>
        </w:tc>
        <w:tc>
          <w:tcPr>
            <w:tcW w:w="1345" w:type="dxa"/>
            <w:vAlign w:val="center"/>
          </w:tcPr>
          <w:p w14:paraId="2E3BE40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4AA752D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1021860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711E98E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3DDD774B"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5A4DBC28" w14:textId="77777777" w:rsidTr="00835676">
        <w:tblPrEx>
          <w:jc w:val="left"/>
        </w:tblPrEx>
        <w:trPr>
          <w:trHeight w:val="68"/>
        </w:trPr>
        <w:tc>
          <w:tcPr>
            <w:tcW w:w="3813" w:type="dxa"/>
            <w:shd w:val="clear" w:color="auto" w:fill="auto"/>
            <w:vAlign w:val="center"/>
          </w:tcPr>
          <w:p w14:paraId="601808C5"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Урупская от ж.д. 2/2</w:t>
            </w:r>
          </w:p>
        </w:tc>
        <w:tc>
          <w:tcPr>
            <w:tcW w:w="3270" w:type="dxa"/>
            <w:shd w:val="clear" w:color="auto" w:fill="auto"/>
            <w:noWrap/>
            <w:vAlign w:val="center"/>
          </w:tcPr>
          <w:p w14:paraId="15155A4A"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ж.д. 46 в пос. Дивный</w:t>
            </w:r>
          </w:p>
          <w:p w14:paraId="6F3591DC"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(23:34:1004001:608)</w:t>
            </w:r>
          </w:p>
        </w:tc>
        <w:tc>
          <w:tcPr>
            <w:tcW w:w="1176" w:type="dxa"/>
            <w:shd w:val="clear" w:color="auto" w:fill="auto"/>
            <w:noWrap/>
            <w:vAlign w:val="center"/>
          </w:tcPr>
          <w:p w14:paraId="7529A1F9"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712</w:t>
            </w:r>
          </w:p>
        </w:tc>
        <w:tc>
          <w:tcPr>
            <w:tcW w:w="1345" w:type="dxa"/>
            <w:vAlign w:val="center"/>
          </w:tcPr>
          <w:p w14:paraId="5937D3C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4DC5538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26229679"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17F3626C"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6F13812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32449CA5" w14:textId="77777777" w:rsidTr="00835676">
        <w:tblPrEx>
          <w:jc w:val="left"/>
        </w:tblPrEx>
        <w:trPr>
          <w:trHeight w:val="68"/>
        </w:trPr>
        <w:tc>
          <w:tcPr>
            <w:tcW w:w="3813" w:type="dxa"/>
            <w:shd w:val="clear" w:color="auto" w:fill="auto"/>
            <w:vAlign w:val="center"/>
          </w:tcPr>
          <w:p w14:paraId="73383D65"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Надземный г-д н.д. по ул. Южная от пер. Солнечный</w:t>
            </w:r>
          </w:p>
        </w:tc>
        <w:tc>
          <w:tcPr>
            <w:tcW w:w="3270" w:type="dxa"/>
            <w:shd w:val="clear" w:color="auto" w:fill="auto"/>
            <w:noWrap/>
            <w:vAlign w:val="center"/>
          </w:tcPr>
          <w:p w14:paraId="4F9836FD"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ул. Урупская четная сторона в пос. Дивный (23:34:1004001:607)</w:t>
            </w:r>
          </w:p>
        </w:tc>
        <w:tc>
          <w:tcPr>
            <w:tcW w:w="1176" w:type="dxa"/>
            <w:shd w:val="clear" w:color="auto" w:fill="auto"/>
            <w:noWrap/>
            <w:vAlign w:val="center"/>
          </w:tcPr>
          <w:p w14:paraId="1D8265F3"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303</w:t>
            </w:r>
          </w:p>
        </w:tc>
        <w:tc>
          <w:tcPr>
            <w:tcW w:w="1345" w:type="dxa"/>
            <w:vAlign w:val="center"/>
          </w:tcPr>
          <w:p w14:paraId="2E8DCD2E"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1105368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1008AFB5"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3849791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75B8168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4C58" w:rsidRPr="00A614EF" w14:paraId="17C73CA1" w14:textId="77777777" w:rsidTr="00835676">
        <w:tblPrEx>
          <w:jc w:val="left"/>
        </w:tblPrEx>
        <w:trPr>
          <w:trHeight w:val="68"/>
        </w:trPr>
        <w:tc>
          <w:tcPr>
            <w:tcW w:w="3813" w:type="dxa"/>
            <w:shd w:val="clear" w:color="auto" w:fill="auto"/>
            <w:vAlign w:val="center"/>
          </w:tcPr>
          <w:p w14:paraId="0D3A45EE" w14:textId="77777777" w:rsidR="00B44C58" w:rsidRPr="00636068" w:rsidRDefault="00B44C58" w:rsidP="00835676">
            <w:pPr>
              <w:spacing w:after="0" w:line="240" w:lineRule="auto"/>
              <w:jc w:val="center"/>
              <w:rPr>
                <w:rFonts w:ascii="Times New Roman" w:hAnsi="Times New Roman" w:cs="Times New Roman"/>
                <w:b/>
                <w:i/>
                <w:sz w:val="20"/>
                <w:szCs w:val="20"/>
              </w:rPr>
            </w:pPr>
            <w:r w:rsidRPr="00636068">
              <w:rPr>
                <w:rFonts w:ascii="Times New Roman" w:hAnsi="Times New Roman" w:cs="Times New Roman"/>
                <w:b/>
                <w:i/>
                <w:sz w:val="20"/>
                <w:szCs w:val="20"/>
              </w:rPr>
              <w:t>Подземный г-д н.д. по ул. Северная от  ж.д. 43</w:t>
            </w:r>
          </w:p>
        </w:tc>
        <w:tc>
          <w:tcPr>
            <w:tcW w:w="3270" w:type="dxa"/>
            <w:shd w:val="clear" w:color="auto" w:fill="auto"/>
            <w:noWrap/>
            <w:vAlign w:val="center"/>
          </w:tcPr>
          <w:p w14:paraId="0F9962BA"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до ж.д.59 в пос. Дивный (23:34:1004001: 463)</w:t>
            </w:r>
          </w:p>
        </w:tc>
        <w:tc>
          <w:tcPr>
            <w:tcW w:w="1176" w:type="dxa"/>
            <w:shd w:val="clear" w:color="auto" w:fill="auto"/>
            <w:noWrap/>
            <w:vAlign w:val="center"/>
          </w:tcPr>
          <w:p w14:paraId="0A6D33F1" w14:textId="77777777" w:rsidR="00B44C58" w:rsidRPr="00A614EF" w:rsidRDefault="00B44C58" w:rsidP="00835676">
            <w:pPr>
              <w:spacing w:after="0" w:line="240" w:lineRule="auto"/>
              <w:jc w:val="center"/>
              <w:rPr>
                <w:rFonts w:ascii="Times New Roman" w:hAnsi="Times New Roman" w:cs="Times New Roman"/>
                <w:sz w:val="20"/>
                <w:szCs w:val="20"/>
              </w:rPr>
            </w:pPr>
            <w:r w:rsidRPr="00A614EF">
              <w:rPr>
                <w:rFonts w:ascii="Times New Roman" w:hAnsi="Times New Roman" w:cs="Times New Roman"/>
                <w:sz w:val="20"/>
                <w:szCs w:val="20"/>
              </w:rPr>
              <w:t>239</w:t>
            </w:r>
          </w:p>
        </w:tc>
        <w:tc>
          <w:tcPr>
            <w:tcW w:w="1345" w:type="dxa"/>
            <w:vAlign w:val="center"/>
          </w:tcPr>
          <w:p w14:paraId="1A6E6B23"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noWrap/>
            <w:vAlign w:val="center"/>
          </w:tcPr>
          <w:p w14:paraId="1910D53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61" w:type="dxa"/>
            <w:vAlign w:val="center"/>
          </w:tcPr>
          <w:p w14:paraId="35D14F7D"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39E34F7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5" w:type="dxa"/>
            <w:vAlign w:val="center"/>
          </w:tcPr>
          <w:p w14:paraId="606B8481" w14:textId="77777777" w:rsidR="00B44C58" w:rsidRPr="00A614EF" w:rsidRDefault="00B44C58" w:rsidP="00835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14:paraId="516DB851" w14:textId="77777777" w:rsidR="00B44C58" w:rsidRDefault="00B44C58" w:rsidP="00B44C58">
      <w:pPr>
        <w:rPr>
          <w:rFonts w:ascii="Times New Roman" w:hAnsi="Times New Roman" w:cs="Times New Roman"/>
          <w:sz w:val="20"/>
          <w:szCs w:val="20"/>
        </w:rPr>
      </w:pPr>
    </w:p>
    <w:p w14:paraId="7944CE5E" w14:textId="77777777" w:rsidR="00B44C58" w:rsidRPr="00A614EF" w:rsidRDefault="00B44C58" w:rsidP="00B44C58">
      <w:pPr>
        <w:rPr>
          <w:rFonts w:ascii="Times New Roman" w:hAnsi="Times New Roman" w:cs="Times New Roman"/>
          <w:sz w:val="20"/>
          <w:szCs w:val="20"/>
        </w:rPr>
        <w:sectPr w:rsidR="00B44C58" w:rsidRPr="00A614EF" w:rsidSect="004F42C2">
          <w:headerReference w:type="default" r:id="rId16"/>
          <w:pgSz w:w="16838" w:h="11906" w:orient="landscape"/>
          <w:pgMar w:top="127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FADEF45" w14:textId="77777777" w:rsidR="00B44C58" w:rsidRPr="00C319AE" w:rsidRDefault="00B44C58" w:rsidP="00B44C58">
      <w:pPr>
        <w:autoSpaceDE w:val="0"/>
        <w:autoSpaceDN w:val="0"/>
        <w:adjustRightInd w:val="0"/>
        <w:spacing w:after="0" w:line="240" w:lineRule="auto"/>
        <w:ind w:firstLine="567"/>
        <w:jc w:val="center"/>
        <w:rPr>
          <w:rFonts w:ascii="Times New Roman" w:hAnsi="Times New Roman" w:cs="Times New Roman"/>
          <w:i/>
          <w:color w:val="000000"/>
          <w:sz w:val="28"/>
          <w:szCs w:val="28"/>
          <w:highlight w:val="yellow"/>
        </w:rPr>
      </w:pPr>
      <w:r w:rsidRPr="00C319AE">
        <w:rPr>
          <w:rFonts w:ascii="Times New Roman" w:hAnsi="Times New Roman" w:cs="Times New Roman"/>
          <w:b/>
          <w:bCs/>
          <w:i/>
          <w:iCs/>
          <w:sz w:val="28"/>
          <w:szCs w:val="28"/>
        </w:rPr>
        <w:lastRenderedPageBreak/>
        <w:t>2.5. Сведения о развитии система диспетчеризации, телемеханизации и систем управления режимами газоснабжения на объектах системы газоснабжения</w:t>
      </w:r>
    </w:p>
    <w:p w14:paraId="2EC1257A"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Все ГРП оснащены минимально необходимым количеством средств измерений и регулирования технологическим процессом и имеют ряд преимуществ, связанных с оптимизацией потребления газа и минимизацией недоучета его потерь: </w:t>
      </w:r>
    </w:p>
    <w:p w14:paraId="42C77304"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319AE">
        <w:rPr>
          <w:rFonts w:ascii="Times New Roman" w:hAnsi="Times New Roman" w:cs="Times New Roman"/>
          <w:color w:val="000000"/>
          <w:sz w:val="28"/>
          <w:szCs w:val="28"/>
        </w:rPr>
        <w:t xml:space="preserve">мониторинг режима работы технологического оборудования; </w:t>
      </w:r>
    </w:p>
    <w:p w14:paraId="7894350B"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319AE">
        <w:rPr>
          <w:rFonts w:ascii="Times New Roman" w:hAnsi="Times New Roman" w:cs="Times New Roman"/>
          <w:color w:val="000000"/>
          <w:sz w:val="28"/>
          <w:szCs w:val="28"/>
        </w:rPr>
        <w:t xml:space="preserve">безопасность и охрана производственных объектов; </w:t>
      </w:r>
    </w:p>
    <w:p w14:paraId="68C3E9F8"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319AE">
        <w:rPr>
          <w:rFonts w:ascii="Times New Roman" w:hAnsi="Times New Roman" w:cs="Times New Roman"/>
          <w:color w:val="000000"/>
          <w:sz w:val="28"/>
          <w:szCs w:val="28"/>
        </w:rPr>
        <w:t xml:space="preserve">анализ и оптимальное управление режимами распределения газа; </w:t>
      </w:r>
    </w:p>
    <w:p w14:paraId="3EF3BC6A"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формирование информации для оперативного персонала аварийно- диспетчерских служб при локализации аварийных ситуаций на участках газораспределительной сети; </w:t>
      </w:r>
    </w:p>
    <w:p w14:paraId="279008E0"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автоматизация учета газа; </w:t>
      </w:r>
    </w:p>
    <w:p w14:paraId="5BB12F19"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защита информации от несанкционированного доступа; </w:t>
      </w:r>
    </w:p>
    <w:p w14:paraId="3768B4FD"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возможность наращивания функциональных задач. </w:t>
      </w:r>
    </w:p>
    <w:p w14:paraId="46F41EC2" w14:textId="77777777" w:rsidR="00B44C58" w:rsidRPr="00C319AE" w:rsidRDefault="00B44C58" w:rsidP="00B44C58">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C319AE">
        <w:rPr>
          <w:rFonts w:ascii="Times New Roman" w:hAnsi="Times New Roman" w:cs="Times New Roman"/>
          <w:b/>
          <w:bCs/>
          <w:i/>
          <w:iCs/>
          <w:sz w:val="28"/>
          <w:szCs w:val="28"/>
        </w:rPr>
        <w:t>2.6. Сведения о наличии приборного учета газа, отпущенного потребителям, и анализ планов по установке приборов учета газа</w:t>
      </w:r>
    </w:p>
    <w:p w14:paraId="1E4CD1F1"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Руководствуясь пунктом 5 статьи 13 Федерального закона от 23.11.2009 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p>
    <w:p w14:paraId="041EDFC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14:paraId="2F7A6A0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lastRenderedPageBreak/>
        <w:t xml:space="preserve">Тотальная установка приборов учета повышает прозрачность расчетов за потребленные энергоресурсы и обеспечивает возможности для их реальной экономии, прежде всего </w:t>
      </w:r>
      <w:r>
        <w:rPr>
          <w:rFonts w:ascii="Times New Roman" w:hAnsi="Times New Roman" w:cs="Times New Roman"/>
          <w:color w:val="000000"/>
          <w:sz w:val="28"/>
          <w:szCs w:val="28"/>
        </w:rPr>
        <w:t>–</w:t>
      </w:r>
      <w:r w:rsidRPr="00B203AD">
        <w:rPr>
          <w:rFonts w:ascii="Times New Roman" w:hAnsi="Times New Roman" w:cs="Times New Roman"/>
          <w:color w:val="000000"/>
          <w:sz w:val="28"/>
          <w:szCs w:val="28"/>
        </w:rPr>
        <w:t xml:space="preserve"> за счет количественной оценки эффекта от проводимых мероприятий по энергосбережению, позволяет определить потери энергоресурсов на пути от источника до потребителя. </w:t>
      </w:r>
    </w:p>
    <w:p w14:paraId="06420E2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Основными целями учета расхода газа являются: </w:t>
      </w:r>
    </w:p>
    <w:p w14:paraId="2F2664F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получение оснований для расчетов между поставщиком, газотранспортной организацией (ГТО), газораспределительной организацией (ГРО) и покупателем (потребителем) газа, в соответствии с договорами поставки и оказания услуг по транспортировке газа; </w:t>
      </w:r>
    </w:p>
    <w:p w14:paraId="6EFCD775"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контроль за расходными и гидравлическими режимами систем газоснабжения; </w:t>
      </w:r>
    </w:p>
    <w:p w14:paraId="74E2A161"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анализ и оптимальное управление режимами поставки и транспортировки газа; </w:t>
      </w:r>
    </w:p>
    <w:p w14:paraId="35560C70"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составление баланса газа в газотранспортной и газораспределительной системах; </w:t>
      </w:r>
    </w:p>
    <w:p w14:paraId="4127E474"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B203AD">
        <w:rPr>
          <w:rFonts w:ascii="Times New Roman" w:hAnsi="Times New Roman" w:cs="Times New Roman"/>
          <w:color w:val="000000"/>
          <w:sz w:val="28"/>
          <w:szCs w:val="28"/>
        </w:rPr>
        <w:t xml:space="preserve">контроль за рациональным и эффективным использованием газа. </w:t>
      </w:r>
    </w:p>
    <w:p w14:paraId="3273FFB9"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В настоящее время, на территории </w:t>
      </w:r>
      <w:r>
        <w:rPr>
          <w:rFonts w:ascii="Times New Roman" w:hAnsi="Times New Roman" w:cs="Times New Roman"/>
          <w:sz w:val="28"/>
          <w:szCs w:val="28"/>
        </w:rPr>
        <w:t>Вольненского</w:t>
      </w:r>
      <w:r w:rsidRPr="00B203A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B203AD">
        <w:rPr>
          <w:rFonts w:ascii="Times New Roman" w:hAnsi="Times New Roman" w:cs="Times New Roman"/>
          <w:color w:val="000000"/>
          <w:sz w:val="28"/>
          <w:szCs w:val="28"/>
        </w:rPr>
        <w:t xml:space="preserve"> статистика по обеспеченности приборами учета в разрезе многоквартирных жилых домов, бюджетных потребителей и юридических лиц не ведется. </w:t>
      </w:r>
    </w:p>
    <w:p w14:paraId="27261DE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Стоит также отметить, что установленные у большинства потребителей приборы учета, не соответствуют современным требованиям, прежде всего, по классу точности. Большинство старых счётчиков не обеспечивают необходимую точность учёта и не рассчитано на современный уровень газопотребления. </w:t>
      </w:r>
    </w:p>
    <w:p w14:paraId="7C56A5AC"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Существенное значение имеет правильность определения количества газа, подаваемого в сети газовых предприятий. Значение относительной погрешности для измерительных комплексов, в которых используются расходомеры переменного перепада давления, должно быть не более 3%. </w:t>
      </w:r>
    </w:p>
    <w:p w14:paraId="231EA781"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lastRenderedPageBreak/>
        <w:t xml:space="preserve">В течение срока эксплуатации газовых счетчиков в результате наличия в газе механических примесей, точность измерения ими уменьшается. Как свидетельствует практика, через год после ввода в эксплуатацию кривая погрешности счетчиков смещается в сторону минусовых значений на 2 и более процента. </w:t>
      </w:r>
    </w:p>
    <w:p w14:paraId="6A0CC89E"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Существенным недостатком всех счетчиков роторного типа является возможность остановки вращения роторов действием магнита и постепенное уменьшение чувствительности в процессе их эксплуатации. При низком потреблении газа и отсутствии пульсирующих нагрузок это приводит к полному отсутствию учета. </w:t>
      </w:r>
    </w:p>
    <w:p w14:paraId="07793D8D"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color w:val="000000"/>
          <w:sz w:val="28"/>
          <w:szCs w:val="28"/>
        </w:rPr>
        <w:t xml:space="preserve">Схемой предполагается интенсивная газификация территории </w:t>
      </w:r>
      <w:r>
        <w:rPr>
          <w:rFonts w:ascii="Times New Roman" w:hAnsi="Times New Roman" w:cs="Times New Roman"/>
          <w:sz w:val="28"/>
          <w:szCs w:val="28"/>
        </w:rPr>
        <w:t>Вольненского</w:t>
      </w:r>
      <w:r w:rsidRPr="00B203A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B203AD">
        <w:rPr>
          <w:rFonts w:ascii="Times New Roman" w:hAnsi="Times New Roman" w:cs="Times New Roman"/>
          <w:color w:val="000000"/>
          <w:sz w:val="28"/>
          <w:szCs w:val="28"/>
        </w:rPr>
        <w:t>, при этом соответствующими темпами будет проводиться оснащение потребителей приборами учета газа.</w:t>
      </w:r>
    </w:p>
    <w:p w14:paraId="513B1021" w14:textId="77777777" w:rsidR="00B44C58" w:rsidRPr="001B4660" w:rsidRDefault="00B44C58" w:rsidP="00B44C58">
      <w:pPr>
        <w:spacing w:after="0" w:line="240" w:lineRule="auto"/>
        <w:ind w:firstLine="567"/>
        <w:jc w:val="right"/>
        <w:rPr>
          <w:rFonts w:ascii="Times New Roman" w:hAnsi="Times New Roman" w:cs="Times New Roman"/>
          <w:b/>
          <w:i/>
          <w:iCs/>
          <w:color w:val="000000"/>
          <w:sz w:val="28"/>
          <w:szCs w:val="28"/>
        </w:rPr>
      </w:pPr>
      <w:r w:rsidRPr="001B4660">
        <w:rPr>
          <w:rFonts w:ascii="Times New Roman" w:hAnsi="Times New Roman" w:cs="Times New Roman"/>
          <w:b/>
          <w:i/>
          <w:iCs/>
          <w:sz w:val="28"/>
          <w:szCs w:val="28"/>
        </w:rPr>
        <w:t>Таблица 8</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1557"/>
        <w:gridCol w:w="2258"/>
        <w:gridCol w:w="4121"/>
      </w:tblGrid>
      <w:tr w:rsidR="00B44C58" w:rsidRPr="0072715A" w14:paraId="583692B4" w14:textId="77777777" w:rsidTr="00835676">
        <w:trPr>
          <w:trHeight w:val="258"/>
          <w:jc w:val="center"/>
        </w:trPr>
        <w:tc>
          <w:tcPr>
            <w:tcW w:w="1982" w:type="dxa"/>
            <w:shd w:val="clear" w:color="auto" w:fill="FBE4D5" w:themeFill="accent2" w:themeFillTint="33"/>
            <w:vAlign w:val="center"/>
          </w:tcPr>
          <w:p w14:paraId="61E6ADE2" w14:textId="77777777" w:rsidR="00B44C58" w:rsidRPr="0072715A" w:rsidRDefault="00B44C58" w:rsidP="00835676">
            <w:pPr>
              <w:pStyle w:val="Default"/>
              <w:jc w:val="center"/>
              <w:rPr>
                <w:b/>
                <w:i/>
                <w:sz w:val="20"/>
                <w:szCs w:val="20"/>
              </w:rPr>
            </w:pPr>
            <w:r w:rsidRPr="0072715A">
              <w:rPr>
                <w:b/>
                <w:i/>
                <w:sz w:val="20"/>
                <w:szCs w:val="20"/>
              </w:rPr>
              <w:t>Показатель</w:t>
            </w:r>
          </w:p>
        </w:tc>
        <w:tc>
          <w:tcPr>
            <w:tcW w:w="1557" w:type="dxa"/>
            <w:shd w:val="clear" w:color="auto" w:fill="FBE4D5" w:themeFill="accent2" w:themeFillTint="33"/>
            <w:vAlign w:val="center"/>
          </w:tcPr>
          <w:p w14:paraId="69A9A685" w14:textId="77777777" w:rsidR="00B44C58" w:rsidRPr="0072715A" w:rsidRDefault="00B44C58" w:rsidP="00835676">
            <w:pPr>
              <w:pStyle w:val="Default"/>
              <w:jc w:val="center"/>
              <w:rPr>
                <w:b/>
                <w:i/>
                <w:sz w:val="20"/>
                <w:szCs w:val="20"/>
              </w:rPr>
            </w:pPr>
            <w:r w:rsidRPr="0072715A">
              <w:rPr>
                <w:b/>
                <w:i/>
                <w:sz w:val="20"/>
                <w:szCs w:val="20"/>
              </w:rPr>
              <w:t>Население, %</w:t>
            </w:r>
          </w:p>
        </w:tc>
        <w:tc>
          <w:tcPr>
            <w:tcW w:w="2258" w:type="dxa"/>
            <w:shd w:val="clear" w:color="auto" w:fill="FBE4D5" w:themeFill="accent2" w:themeFillTint="33"/>
            <w:vAlign w:val="center"/>
          </w:tcPr>
          <w:p w14:paraId="2C6619FA" w14:textId="77777777" w:rsidR="00B44C58" w:rsidRPr="0072715A" w:rsidRDefault="00B44C58" w:rsidP="00835676">
            <w:pPr>
              <w:pStyle w:val="Default"/>
              <w:jc w:val="center"/>
              <w:rPr>
                <w:b/>
                <w:i/>
                <w:sz w:val="20"/>
                <w:szCs w:val="20"/>
              </w:rPr>
            </w:pPr>
            <w:r w:rsidRPr="0072715A">
              <w:rPr>
                <w:b/>
                <w:i/>
                <w:sz w:val="20"/>
                <w:szCs w:val="20"/>
              </w:rPr>
              <w:t>Промышленные объекты, %</w:t>
            </w:r>
          </w:p>
        </w:tc>
        <w:tc>
          <w:tcPr>
            <w:tcW w:w="4121" w:type="dxa"/>
            <w:shd w:val="clear" w:color="auto" w:fill="FBE4D5" w:themeFill="accent2" w:themeFillTint="33"/>
            <w:vAlign w:val="center"/>
          </w:tcPr>
          <w:p w14:paraId="63FF679B" w14:textId="77777777" w:rsidR="00B44C58" w:rsidRPr="0072715A" w:rsidRDefault="00B44C58" w:rsidP="00835676">
            <w:pPr>
              <w:pStyle w:val="Default"/>
              <w:jc w:val="center"/>
              <w:rPr>
                <w:b/>
                <w:i/>
                <w:sz w:val="20"/>
                <w:szCs w:val="20"/>
              </w:rPr>
            </w:pPr>
            <w:r w:rsidRPr="0072715A">
              <w:rPr>
                <w:b/>
                <w:i/>
                <w:sz w:val="20"/>
                <w:szCs w:val="20"/>
              </w:rPr>
              <w:t>Объекты социально-культурного и бытового назначения, %</w:t>
            </w:r>
          </w:p>
        </w:tc>
      </w:tr>
      <w:tr w:rsidR="00B44C58" w:rsidRPr="0072715A" w14:paraId="5DA1652C" w14:textId="77777777" w:rsidTr="00835676">
        <w:trPr>
          <w:trHeight w:val="258"/>
          <w:jc w:val="center"/>
        </w:trPr>
        <w:tc>
          <w:tcPr>
            <w:tcW w:w="9918" w:type="dxa"/>
            <w:gridSpan w:val="4"/>
            <w:vAlign w:val="center"/>
          </w:tcPr>
          <w:p w14:paraId="40A6E4B9" w14:textId="77777777" w:rsidR="00B44C58" w:rsidRPr="0072715A" w:rsidRDefault="00B44C58" w:rsidP="00835676">
            <w:pPr>
              <w:pStyle w:val="Default"/>
              <w:jc w:val="center"/>
              <w:rPr>
                <w:b/>
                <w:i/>
                <w:sz w:val="20"/>
                <w:szCs w:val="20"/>
              </w:rPr>
            </w:pPr>
            <w:r>
              <w:rPr>
                <w:b/>
                <w:i/>
                <w:sz w:val="20"/>
                <w:szCs w:val="20"/>
              </w:rPr>
              <w:t>с. Вольное</w:t>
            </w:r>
          </w:p>
        </w:tc>
      </w:tr>
      <w:tr w:rsidR="00B44C58" w:rsidRPr="0072715A" w14:paraId="17A0A29B" w14:textId="77777777" w:rsidTr="00835676">
        <w:trPr>
          <w:trHeight w:val="135"/>
          <w:jc w:val="center"/>
        </w:trPr>
        <w:tc>
          <w:tcPr>
            <w:tcW w:w="1982" w:type="dxa"/>
            <w:vAlign w:val="center"/>
          </w:tcPr>
          <w:p w14:paraId="13B32C44" w14:textId="77777777" w:rsidR="00B44C58" w:rsidRPr="0072715A" w:rsidRDefault="00B44C58" w:rsidP="00835676">
            <w:pPr>
              <w:pStyle w:val="Default"/>
              <w:jc w:val="center"/>
              <w:rPr>
                <w:sz w:val="20"/>
                <w:szCs w:val="20"/>
              </w:rPr>
            </w:pPr>
            <w:r w:rsidRPr="0072715A">
              <w:rPr>
                <w:sz w:val="20"/>
                <w:szCs w:val="20"/>
              </w:rPr>
              <w:t>Газоснабжение</w:t>
            </w:r>
          </w:p>
        </w:tc>
        <w:tc>
          <w:tcPr>
            <w:tcW w:w="1557" w:type="dxa"/>
            <w:vAlign w:val="center"/>
          </w:tcPr>
          <w:p w14:paraId="5BB5FA07"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97</w:t>
            </w:r>
          </w:p>
        </w:tc>
        <w:tc>
          <w:tcPr>
            <w:tcW w:w="2258" w:type="dxa"/>
            <w:vAlign w:val="center"/>
          </w:tcPr>
          <w:p w14:paraId="6F45C9C3"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100</w:t>
            </w:r>
          </w:p>
        </w:tc>
        <w:tc>
          <w:tcPr>
            <w:tcW w:w="4121" w:type="dxa"/>
            <w:vAlign w:val="center"/>
          </w:tcPr>
          <w:p w14:paraId="635A3B45" w14:textId="77777777" w:rsidR="00B44C58" w:rsidRPr="0072715A" w:rsidRDefault="00B44C58" w:rsidP="00835676">
            <w:pPr>
              <w:spacing w:after="0" w:line="240" w:lineRule="auto"/>
              <w:jc w:val="center"/>
              <w:rPr>
                <w:rFonts w:ascii="Times New Roman" w:hAnsi="Times New Roman" w:cs="Times New Roman"/>
                <w:color w:val="000000"/>
                <w:sz w:val="20"/>
                <w:szCs w:val="20"/>
              </w:rPr>
            </w:pPr>
            <w:r w:rsidRPr="0072715A">
              <w:rPr>
                <w:rFonts w:ascii="Times New Roman" w:hAnsi="Times New Roman" w:cs="Times New Roman"/>
                <w:color w:val="000000"/>
                <w:sz w:val="20"/>
                <w:szCs w:val="20"/>
              </w:rPr>
              <w:t>100</w:t>
            </w:r>
          </w:p>
        </w:tc>
      </w:tr>
      <w:tr w:rsidR="00B44C58" w:rsidRPr="0072715A" w14:paraId="50FF4618" w14:textId="77777777" w:rsidTr="00835676">
        <w:trPr>
          <w:trHeight w:val="135"/>
          <w:jc w:val="center"/>
        </w:trPr>
        <w:tc>
          <w:tcPr>
            <w:tcW w:w="9918" w:type="dxa"/>
            <w:gridSpan w:val="4"/>
            <w:vAlign w:val="center"/>
          </w:tcPr>
          <w:p w14:paraId="088AD44D" w14:textId="77777777" w:rsidR="00B44C58" w:rsidRPr="0048229E" w:rsidRDefault="00B44C58" w:rsidP="00835676">
            <w:pPr>
              <w:spacing w:after="0" w:line="240" w:lineRule="auto"/>
              <w:jc w:val="center"/>
              <w:rPr>
                <w:rFonts w:ascii="Times New Roman" w:hAnsi="Times New Roman" w:cs="Times New Roman"/>
                <w:b/>
                <w:i/>
                <w:color w:val="000000"/>
                <w:sz w:val="20"/>
                <w:szCs w:val="20"/>
              </w:rPr>
            </w:pPr>
            <w:r w:rsidRPr="0048229E">
              <w:rPr>
                <w:rFonts w:ascii="Times New Roman" w:hAnsi="Times New Roman" w:cs="Times New Roman"/>
                <w:b/>
                <w:i/>
                <w:color w:val="000000"/>
                <w:sz w:val="20"/>
                <w:szCs w:val="20"/>
              </w:rPr>
              <w:t>с. Марьино</w:t>
            </w:r>
          </w:p>
        </w:tc>
      </w:tr>
      <w:tr w:rsidR="00B44C58" w:rsidRPr="0072715A" w14:paraId="73F09EB5" w14:textId="77777777" w:rsidTr="00835676">
        <w:trPr>
          <w:trHeight w:val="163"/>
          <w:jc w:val="center"/>
        </w:trPr>
        <w:tc>
          <w:tcPr>
            <w:tcW w:w="1982" w:type="dxa"/>
            <w:vAlign w:val="center"/>
          </w:tcPr>
          <w:p w14:paraId="6C30E26E" w14:textId="77777777" w:rsidR="00B44C58" w:rsidRPr="0072715A" w:rsidRDefault="00B44C58" w:rsidP="00835676">
            <w:pPr>
              <w:pStyle w:val="Default"/>
              <w:jc w:val="center"/>
              <w:rPr>
                <w:sz w:val="20"/>
                <w:szCs w:val="20"/>
              </w:rPr>
            </w:pPr>
            <w:r w:rsidRPr="0072715A">
              <w:rPr>
                <w:sz w:val="20"/>
                <w:szCs w:val="20"/>
              </w:rPr>
              <w:t>Газоснабжение</w:t>
            </w:r>
          </w:p>
        </w:tc>
        <w:tc>
          <w:tcPr>
            <w:tcW w:w="1557" w:type="dxa"/>
            <w:vAlign w:val="center"/>
          </w:tcPr>
          <w:p w14:paraId="2A6B7C64"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97</w:t>
            </w:r>
          </w:p>
        </w:tc>
        <w:tc>
          <w:tcPr>
            <w:tcW w:w="2258" w:type="dxa"/>
            <w:vAlign w:val="center"/>
          </w:tcPr>
          <w:p w14:paraId="788FC77D"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100</w:t>
            </w:r>
          </w:p>
        </w:tc>
        <w:tc>
          <w:tcPr>
            <w:tcW w:w="4121" w:type="dxa"/>
            <w:vAlign w:val="center"/>
          </w:tcPr>
          <w:p w14:paraId="3EE50B55" w14:textId="77777777" w:rsidR="00B44C58" w:rsidRPr="0072715A" w:rsidRDefault="00B44C58" w:rsidP="00835676">
            <w:pPr>
              <w:spacing w:after="0" w:line="240" w:lineRule="auto"/>
              <w:jc w:val="center"/>
              <w:rPr>
                <w:rFonts w:ascii="Times New Roman" w:hAnsi="Times New Roman" w:cs="Times New Roman"/>
                <w:color w:val="000000"/>
                <w:sz w:val="20"/>
                <w:szCs w:val="20"/>
              </w:rPr>
            </w:pPr>
            <w:r w:rsidRPr="0072715A">
              <w:rPr>
                <w:rFonts w:ascii="Times New Roman" w:hAnsi="Times New Roman" w:cs="Times New Roman"/>
                <w:color w:val="000000"/>
                <w:sz w:val="20"/>
                <w:szCs w:val="20"/>
              </w:rPr>
              <w:t>100</w:t>
            </w:r>
          </w:p>
        </w:tc>
      </w:tr>
      <w:tr w:rsidR="00B44C58" w:rsidRPr="0072715A" w14:paraId="798C955E" w14:textId="77777777" w:rsidTr="00835676">
        <w:trPr>
          <w:trHeight w:val="135"/>
          <w:jc w:val="center"/>
        </w:trPr>
        <w:tc>
          <w:tcPr>
            <w:tcW w:w="9918" w:type="dxa"/>
            <w:gridSpan w:val="4"/>
            <w:vAlign w:val="center"/>
          </w:tcPr>
          <w:p w14:paraId="710575FE" w14:textId="77777777" w:rsidR="00B44C58" w:rsidRPr="0048229E" w:rsidRDefault="00B44C58" w:rsidP="00835676">
            <w:pPr>
              <w:spacing w:after="0" w:line="240" w:lineRule="auto"/>
              <w:jc w:val="center"/>
              <w:rPr>
                <w:rFonts w:ascii="Times New Roman" w:hAnsi="Times New Roman" w:cs="Times New Roman"/>
                <w:b/>
                <w:i/>
                <w:color w:val="000000"/>
                <w:sz w:val="20"/>
                <w:szCs w:val="20"/>
              </w:rPr>
            </w:pPr>
            <w:r w:rsidRPr="0048229E">
              <w:rPr>
                <w:rFonts w:ascii="Times New Roman" w:hAnsi="Times New Roman" w:cs="Times New Roman"/>
                <w:b/>
                <w:i/>
                <w:color w:val="000000"/>
                <w:sz w:val="20"/>
                <w:szCs w:val="20"/>
              </w:rPr>
              <w:t>п. Дивный</w:t>
            </w:r>
          </w:p>
        </w:tc>
      </w:tr>
      <w:tr w:rsidR="00B44C58" w:rsidRPr="0072715A" w14:paraId="38F2F9A8" w14:textId="77777777" w:rsidTr="00835676">
        <w:trPr>
          <w:trHeight w:val="135"/>
          <w:jc w:val="center"/>
        </w:trPr>
        <w:tc>
          <w:tcPr>
            <w:tcW w:w="1982" w:type="dxa"/>
            <w:vAlign w:val="center"/>
          </w:tcPr>
          <w:p w14:paraId="214B4058" w14:textId="77777777" w:rsidR="00B44C58" w:rsidRPr="0072715A" w:rsidRDefault="00B44C58" w:rsidP="00835676">
            <w:pPr>
              <w:pStyle w:val="Default"/>
              <w:jc w:val="center"/>
              <w:rPr>
                <w:sz w:val="20"/>
                <w:szCs w:val="20"/>
              </w:rPr>
            </w:pPr>
            <w:r w:rsidRPr="0072715A">
              <w:rPr>
                <w:sz w:val="20"/>
                <w:szCs w:val="20"/>
              </w:rPr>
              <w:t>Газоснабжение</w:t>
            </w:r>
          </w:p>
        </w:tc>
        <w:tc>
          <w:tcPr>
            <w:tcW w:w="1557" w:type="dxa"/>
            <w:vAlign w:val="center"/>
          </w:tcPr>
          <w:p w14:paraId="5EF039EC"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97</w:t>
            </w:r>
          </w:p>
        </w:tc>
        <w:tc>
          <w:tcPr>
            <w:tcW w:w="2258" w:type="dxa"/>
            <w:vAlign w:val="center"/>
          </w:tcPr>
          <w:p w14:paraId="40EAF74A"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100</w:t>
            </w:r>
          </w:p>
        </w:tc>
        <w:tc>
          <w:tcPr>
            <w:tcW w:w="4121" w:type="dxa"/>
            <w:vAlign w:val="center"/>
          </w:tcPr>
          <w:p w14:paraId="111DA295" w14:textId="77777777" w:rsidR="00B44C58" w:rsidRPr="0072715A" w:rsidRDefault="00B44C58" w:rsidP="00835676">
            <w:pPr>
              <w:spacing w:after="0" w:line="240" w:lineRule="auto"/>
              <w:jc w:val="center"/>
              <w:rPr>
                <w:rFonts w:ascii="Times New Roman" w:hAnsi="Times New Roman" w:cs="Times New Roman"/>
                <w:color w:val="000000"/>
                <w:sz w:val="20"/>
                <w:szCs w:val="20"/>
              </w:rPr>
            </w:pPr>
            <w:r w:rsidRPr="0072715A">
              <w:rPr>
                <w:rFonts w:ascii="Times New Roman" w:hAnsi="Times New Roman" w:cs="Times New Roman"/>
                <w:color w:val="000000"/>
                <w:sz w:val="20"/>
                <w:szCs w:val="20"/>
              </w:rPr>
              <w:t>100</w:t>
            </w:r>
          </w:p>
        </w:tc>
      </w:tr>
      <w:tr w:rsidR="00B44C58" w:rsidRPr="0072715A" w14:paraId="7D06E579" w14:textId="77777777" w:rsidTr="00835676">
        <w:trPr>
          <w:trHeight w:val="135"/>
          <w:jc w:val="center"/>
        </w:trPr>
        <w:tc>
          <w:tcPr>
            <w:tcW w:w="9918" w:type="dxa"/>
            <w:gridSpan w:val="4"/>
            <w:vAlign w:val="center"/>
          </w:tcPr>
          <w:p w14:paraId="5C607F77" w14:textId="77777777" w:rsidR="00B44C58" w:rsidRPr="0048229E" w:rsidRDefault="00B44C58" w:rsidP="00835676">
            <w:pPr>
              <w:spacing w:after="0" w:line="240" w:lineRule="auto"/>
              <w:jc w:val="center"/>
              <w:rPr>
                <w:rFonts w:ascii="Times New Roman" w:hAnsi="Times New Roman" w:cs="Times New Roman"/>
                <w:b/>
                <w:i/>
                <w:color w:val="000000"/>
                <w:sz w:val="20"/>
                <w:szCs w:val="20"/>
              </w:rPr>
            </w:pPr>
            <w:r w:rsidRPr="0048229E">
              <w:rPr>
                <w:rFonts w:ascii="Times New Roman" w:hAnsi="Times New Roman" w:cs="Times New Roman"/>
                <w:b/>
                <w:i/>
                <w:color w:val="000000"/>
                <w:sz w:val="20"/>
                <w:szCs w:val="20"/>
              </w:rPr>
              <w:t>п. Заречный</w:t>
            </w:r>
          </w:p>
        </w:tc>
      </w:tr>
      <w:tr w:rsidR="00B44C58" w:rsidRPr="0072715A" w14:paraId="3BEFA8B7" w14:textId="77777777" w:rsidTr="00835676">
        <w:trPr>
          <w:trHeight w:val="135"/>
          <w:jc w:val="center"/>
        </w:trPr>
        <w:tc>
          <w:tcPr>
            <w:tcW w:w="1982" w:type="dxa"/>
            <w:vAlign w:val="center"/>
          </w:tcPr>
          <w:p w14:paraId="0C9E4CB8" w14:textId="77777777" w:rsidR="00B44C58" w:rsidRPr="0072715A" w:rsidRDefault="00B44C58" w:rsidP="00835676">
            <w:pPr>
              <w:pStyle w:val="Default"/>
              <w:jc w:val="center"/>
              <w:rPr>
                <w:sz w:val="20"/>
                <w:szCs w:val="20"/>
              </w:rPr>
            </w:pPr>
            <w:r w:rsidRPr="0072715A">
              <w:rPr>
                <w:sz w:val="20"/>
                <w:szCs w:val="20"/>
              </w:rPr>
              <w:t>Газоснабжение</w:t>
            </w:r>
          </w:p>
        </w:tc>
        <w:tc>
          <w:tcPr>
            <w:tcW w:w="1557" w:type="dxa"/>
            <w:vAlign w:val="center"/>
          </w:tcPr>
          <w:p w14:paraId="2FF1E8C4"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97</w:t>
            </w:r>
          </w:p>
        </w:tc>
        <w:tc>
          <w:tcPr>
            <w:tcW w:w="2258" w:type="dxa"/>
            <w:vAlign w:val="center"/>
          </w:tcPr>
          <w:p w14:paraId="6E7B6A56" w14:textId="77777777" w:rsidR="00B44C58" w:rsidRPr="009E7DD1" w:rsidRDefault="00B44C58" w:rsidP="00835676">
            <w:pPr>
              <w:spacing w:after="0" w:line="240" w:lineRule="auto"/>
              <w:jc w:val="center"/>
              <w:rPr>
                <w:rFonts w:ascii="Times New Roman" w:hAnsi="Times New Roman" w:cs="Times New Roman"/>
                <w:color w:val="000000"/>
                <w:sz w:val="20"/>
                <w:szCs w:val="20"/>
              </w:rPr>
            </w:pPr>
            <w:r w:rsidRPr="009E7DD1">
              <w:rPr>
                <w:rFonts w:ascii="Times New Roman" w:hAnsi="Times New Roman" w:cs="Times New Roman"/>
                <w:color w:val="000000"/>
                <w:sz w:val="20"/>
                <w:szCs w:val="20"/>
              </w:rPr>
              <w:t>100</w:t>
            </w:r>
          </w:p>
        </w:tc>
        <w:tc>
          <w:tcPr>
            <w:tcW w:w="4121" w:type="dxa"/>
            <w:vAlign w:val="center"/>
          </w:tcPr>
          <w:p w14:paraId="0FAB5BDB" w14:textId="77777777" w:rsidR="00B44C58" w:rsidRPr="0072715A" w:rsidRDefault="00B44C58" w:rsidP="00835676">
            <w:pPr>
              <w:spacing w:after="0" w:line="240" w:lineRule="auto"/>
              <w:jc w:val="center"/>
              <w:rPr>
                <w:rFonts w:ascii="Times New Roman" w:hAnsi="Times New Roman" w:cs="Times New Roman"/>
                <w:color w:val="000000"/>
                <w:sz w:val="20"/>
                <w:szCs w:val="20"/>
              </w:rPr>
            </w:pPr>
            <w:r w:rsidRPr="0072715A">
              <w:rPr>
                <w:rFonts w:ascii="Times New Roman" w:hAnsi="Times New Roman" w:cs="Times New Roman"/>
                <w:color w:val="000000"/>
                <w:sz w:val="20"/>
                <w:szCs w:val="20"/>
              </w:rPr>
              <w:t>100</w:t>
            </w:r>
          </w:p>
        </w:tc>
      </w:tr>
    </w:tbl>
    <w:p w14:paraId="74284B3F" w14:textId="77777777" w:rsidR="00B44C58" w:rsidRPr="00C319AE" w:rsidRDefault="00B44C58" w:rsidP="00B44C58">
      <w:pPr>
        <w:spacing w:before="240" w:after="0" w:line="240" w:lineRule="auto"/>
        <w:ind w:firstLine="567"/>
        <w:jc w:val="center"/>
        <w:rPr>
          <w:rFonts w:ascii="Times New Roman" w:hAnsi="Times New Roman" w:cs="Times New Roman"/>
          <w:b/>
          <w:bCs/>
          <w:i/>
          <w:iCs/>
          <w:sz w:val="28"/>
          <w:szCs w:val="28"/>
        </w:rPr>
      </w:pPr>
      <w:r w:rsidRPr="00C319AE">
        <w:rPr>
          <w:rFonts w:ascii="Times New Roman" w:hAnsi="Times New Roman" w:cs="Times New Roman"/>
          <w:b/>
          <w:bCs/>
          <w:i/>
          <w:iCs/>
          <w:sz w:val="28"/>
          <w:szCs w:val="28"/>
        </w:rPr>
        <w:t>2.7. Описание существующих технических и технологических проблем, возникающих при газоснабжении сельского поселения</w:t>
      </w:r>
    </w:p>
    <w:p w14:paraId="48DB96C3"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В соответствии с выполненным анализом состояния существующих систем газоснабжения можно выделить несколько основных проблем, возникающих при газоснабжении сельского поселения: </w:t>
      </w:r>
    </w:p>
    <w:p w14:paraId="2B339FD1"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р</w:t>
      </w:r>
      <w:r w:rsidRPr="00C319AE">
        <w:rPr>
          <w:rFonts w:ascii="Times New Roman" w:hAnsi="Times New Roman" w:cs="Times New Roman"/>
          <w:color w:val="000000"/>
          <w:sz w:val="28"/>
          <w:szCs w:val="28"/>
        </w:rPr>
        <w:t xml:space="preserve">яд жилых домов сельского поселения не имеют централизованной системы газоснабжения или газифицированы сжиженным газом; </w:t>
      </w:r>
    </w:p>
    <w:p w14:paraId="7686DAC2" w14:textId="77777777" w:rsidR="00B44C58" w:rsidRPr="00613036"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C319AE">
        <w:rPr>
          <w:rFonts w:ascii="Times New Roman" w:hAnsi="Times New Roman" w:cs="Times New Roman"/>
          <w:color w:val="000000"/>
          <w:sz w:val="28"/>
          <w:szCs w:val="28"/>
        </w:rPr>
        <w:t>2.</w:t>
      </w:r>
      <w:r>
        <w:rPr>
          <w:rFonts w:ascii="Times New Roman" w:hAnsi="Times New Roman" w:cs="Times New Roman"/>
          <w:color w:val="000000"/>
          <w:sz w:val="28"/>
          <w:szCs w:val="28"/>
        </w:rPr>
        <w:t> </w:t>
      </w:r>
      <w:r>
        <w:rPr>
          <w:rFonts w:ascii="Times New Roman" w:hAnsi="Times New Roman" w:cs="Times New Roman"/>
          <w:sz w:val="28"/>
          <w:szCs w:val="28"/>
        </w:rPr>
        <w:t>в</w:t>
      </w:r>
      <w:r w:rsidRPr="00613036">
        <w:rPr>
          <w:rFonts w:ascii="Times New Roman" w:hAnsi="Times New Roman" w:cs="Times New Roman"/>
          <w:sz w:val="28"/>
          <w:szCs w:val="28"/>
        </w:rPr>
        <w:t>ысокая стоимость первоначальных капитальных затрат при строительстве</w:t>
      </w:r>
      <w:r>
        <w:rPr>
          <w:rFonts w:ascii="Times New Roman" w:hAnsi="Times New Roman" w:cs="Times New Roman"/>
          <w:sz w:val="28"/>
          <w:szCs w:val="28"/>
        </w:rPr>
        <w:t xml:space="preserve"> </w:t>
      </w:r>
      <w:r w:rsidRPr="00613036">
        <w:rPr>
          <w:rFonts w:ascii="Times New Roman" w:hAnsi="Times New Roman" w:cs="Times New Roman"/>
          <w:sz w:val="28"/>
          <w:szCs w:val="28"/>
        </w:rPr>
        <w:t>объектов газоснабжени</w:t>
      </w:r>
      <w:r>
        <w:rPr>
          <w:rFonts w:ascii="Times New Roman" w:hAnsi="Times New Roman" w:cs="Times New Roman"/>
          <w:sz w:val="28"/>
          <w:szCs w:val="28"/>
        </w:rPr>
        <w:t>я</w:t>
      </w:r>
      <w:r w:rsidRPr="00613036">
        <w:rPr>
          <w:rFonts w:ascii="Times New Roman" w:hAnsi="Times New Roman" w:cs="Times New Roman"/>
          <w:sz w:val="28"/>
          <w:szCs w:val="28"/>
        </w:rPr>
        <w:t>;</w:t>
      </w:r>
    </w:p>
    <w:p w14:paraId="2E832968"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13036">
        <w:rPr>
          <w:rFonts w:ascii="Times New Roman" w:hAnsi="Times New Roman" w:cs="Times New Roman"/>
          <w:sz w:val="28"/>
          <w:szCs w:val="28"/>
        </w:rPr>
        <w:lastRenderedPageBreak/>
        <w:t xml:space="preserve">3. </w:t>
      </w:r>
      <w:r>
        <w:rPr>
          <w:rFonts w:ascii="Times New Roman" w:hAnsi="Times New Roman" w:cs="Times New Roman"/>
          <w:sz w:val="28"/>
          <w:szCs w:val="28"/>
        </w:rPr>
        <w:t>н</w:t>
      </w:r>
      <w:r w:rsidRPr="00613036">
        <w:rPr>
          <w:rFonts w:ascii="Times New Roman" w:hAnsi="Times New Roman" w:cs="Times New Roman"/>
          <w:sz w:val="28"/>
          <w:szCs w:val="28"/>
        </w:rPr>
        <w:t>изкая доходность проектов газификац</w:t>
      </w:r>
      <w:r>
        <w:rPr>
          <w:rFonts w:ascii="Times New Roman" w:hAnsi="Times New Roman" w:cs="Times New Roman"/>
          <w:sz w:val="28"/>
          <w:szCs w:val="28"/>
        </w:rPr>
        <w:t xml:space="preserve">ии, что вызвано незначительными </w:t>
      </w:r>
      <w:r w:rsidRPr="00613036">
        <w:rPr>
          <w:rFonts w:ascii="Times New Roman" w:hAnsi="Times New Roman" w:cs="Times New Roman"/>
          <w:sz w:val="28"/>
          <w:szCs w:val="28"/>
        </w:rPr>
        <w:t>объемами потребления природного газа.</w:t>
      </w:r>
      <w:r w:rsidRPr="00613036">
        <w:rPr>
          <w:rFonts w:ascii="Times New Roman" w:hAnsi="Times New Roman" w:cs="Times New Roman"/>
          <w:color w:val="000000"/>
          <w:sz w:val="28"/>
          <w:szCs w:val="28"/>
        </w:rPr>
        <w:t xml:space="preserve"> </w:t>
      </w:r>
    </w:p>
    <w:p w14:paraId="78D84807" w14:textId="77777777" w:rsidR="00B44C58" w:rsidRPr="00613036"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613036">
        <w:rPr>
          <w:rFonts w:ascii="Times New Roman" w:hAnsi="Times New Roman" w:cs="Times New Roman"/>
          <w:sz w:val="28"/>
          <w:szCs w:val="28"/>
        </w:rPr>
        <w:t>Оцениваемая потребность в средствах, необходимых для реализации</w:t>
      </w:r>
      <w:r>
        <w:rPr>
          <w:rFonts w:ascii="Times New Roman" w:hAnsi="Times New Roman" w:cs="Times New Roman"/>
          <w:sz w:val="28"/>
          <w:szCs w:val="28"/>
        </w:rPr>
        <w:t xml:space="preserve"> </w:t>
      </w:r>
      <w:r w:rsidRPr="00613036">
        <w:rPr>
          <w:rFonts w:ascii="Times New Roman" w:hAnsi="Times New Roman" w:cs="Times New Roman"/>
          <w:sz w:val="28"/>
          <w:szCs w:val="28"/>
        </w:rPr>
        <w:t xml:space="preserve">мероприятий по газификации </w:t>
      </w:r>
      <w:r>
        <w:rPr>
          <w:rFonts w:ascii="Times New Roman" w:hAnsi="Times New Roman" w:cs="Times New Roman"/>
          <w:sz w:val="28"/>
          <w:szCs w:val="28"/>
        </w:rPr>
        <w:t xml:space="preserve">Вольненского сельского поселения </w:t>
      </w:r>
      <w:r>
        <w:rPr>
          <w:rFonts w:ascii="Times New Roman" w:hAnsi="Times New Roman" w:cs="Times New Roman"/>
          <w:color w:val="000000"/>
          <w:sz w:val="28"/>
          <w:szCs w:val="28"/>
        </w:rPr>
        <w:t>Успенского района</w:t>
      </w:r>
      <w:r>
        <w:rPr>
          <w:rFonts w:ascii="Times New Roman" w:hAnsi="Times New Roman" w:cs="Times New Roman"/>
          <w:sz w:val="28"/>
          <w:szCs w:val="28"/>
        </w:rPr>
        <w:t xml:space="preserve">, значительно превышает </w:t>
      </w:r>
      <w:r w:rsidRPr="00613036">
        <w:rPr>
          <w:rFonts w:ascii="Times New Roman" w:hAnsi="Times New Roman" w:cs="Times New Roman"/>
          <w:sz w:val="28"/>
          <w:szCs w:val="28"/>
        </w:rPr>
        <w:t>возможности бюджет</w:t>
      </w:r>
      <w:r>
        <w:rPr>
          <w:rFonts w:ascii="Times New Roman" w:hAnsi="Times New Roman" w:cs="Times New Roman"/>
          <w:sz w:val="28"/>
          <w:szCs w:val="28"/>
        </w:rPr>
        <w:t>а</w:t>
      </w:r>
      <w:r w:rsidRPr="0061303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613036">
        <w:rPr>
          <w:rFonts w:ascii="Times New Roman" w:hAnsi="Times New Roman" w:cs="Times New Roman"/>
          <w:sz w:val="28"/>
          <w:szCs w:val="28"/>
        </w:rPr>
        <w:t>образован</w:t>
      </w:r>
      <w:r>
        <w:rPr>
          <w:rFonts w:ascii="Times New Roman" w:hAnsi="Times New Roman" w:cs="Times New Roman"/>
          <w:sz w:val="28"/>
          <w:szCs w:val="28"/>
        </w:rPr>
        <w:t>ия</w:t>
      </w:r>
      <w:r w:rsidRPr="00613036">
        <w:rPr>
          <w:rFonts w:ascii="Times New Roman" w:hAnsi="Times New Roman" w:cs="Times New Roman"/>
          <w:sz w:val="28"/>
          <w:szCs w:val="28"/>
        </w:rPr>
        <w:t>. Таким образом, необходимо учитывать комплексный</w:t>
      </w:r>
      <w:r>
        <w:rPr>
          <w:rFonts w:ascii="Times New Roman" w:hAnsi="Times New Roman" w:cs="Times New Roman"/>
          <w:sz w:val="28"/>
          <w:szCs w:val="28"/>
        </w:rPr>
        <w:t xml:space="preserve"> </w:t>
      </w:r>
      <w:r w:rsidRPr="00613036">
        <w:rPr>
          <w:rFonts w:ascii="Times New Roman" w:hAnsi="Times New Roman" w:cs="Times New Roman"/>
          <w:sz w:val="28"/>
          <w:szCs w:val="28"/>
        </w:rPr>
        <w:t>подход и системно подходить к решению</w:t>
      </w:r>
      <w:r>
        <w:rPr>
          <w:rFonts w:ascii="Times New Roman" w:hAnsi="Times New Roman" w:cs="Times New Roman"/>
          <w:sz w:val="28"/>
          <w:szCs w:val="28"/>
        </w:rPr>
        <w:t xml:space="preserve"> различных вопросов: финансово-</w:t>
      </w:r>
      <w:r w:rsidRPr="00613036">
        <w:rPr>
          <w:rFonts w:ascii="Times New Roman" w:hAnsi="Times New Roman" w:cs="Times New Roman"/>
          <w:sz w:val="28"/>
          <w:szCs w:val="28"/>
        </w:rPr>
        <w:t>экономических, технических, управления</w:t>
      </w:r>
      <w:r>
        <w:rPr>
          <w:rFonts w:ascii="Times New Roman" w:hAnsi="Times New Roman" w:cs="Times New Roman"/>
          <w:sz w:val="28"/>
          <w:szCs w:val="28"/>
        </w:rPr>
        <w:t xml:space="preserve"> процессом. Эффективное решение </w:t>
      </w:r>
      <w:r w:rsidRPr="00613036">
        <w:rPr>
          <w:rFonts w:ascii="Times New Roman" w:hAnsi="Times New Roman" w:cs="Times New Roman"/>
          <w:sz w:val="28"/>
          <w:szCs w:val="28"/>
        </w:rPr>
        <w:t>проблем газификации невозможно в рамках текущего бюджетного финансирования,</w:t>
      </w:r>
      <w:r>
        <w:rPr>
          <w:rFonts w:ascii="Times New Roman" w:hAnsi="Times New Roman" w:cs="Times New Roman"/>
          <w:sz w:val="28"/>
          <w:szCs w:val="28"/>
        </w:rPr>
        <w:t xml:space="preserve"> </w:t>
      </w:r>
      <w:r w:rsidRPr="00613036">
        <w:rPr>
          <w:rFonts w:ascii="Times New Roman" w:hAnsi="Times New Roman" w:cs="Times New Roman"/>
          <w:sz w:val="28"/>
          <w:szCs w:val="28"/>
        </w:rPr>
        <w:t>требуется привлечение дополнительных бюджетных средств и внебюджетных</w:t>
      </w:r>
      <w:r>
        <w:rPr>
          <w:rFonts w:ascii="Times New Roman" w:hAnsi="Times New Roman" w:cs="Times New Roman"/>
          <w:sz w:val="28"/>
          <w:szCs w:val="28"/>
        </w:rPr>
        <w:t xml:space="preserve"> </w:t>
      </w:r>
      <w:r w:rsidRPr="00613036">
        <w:rPr>
          <w:rFonts w:ascii="Times New Roman" w:hAnsi="Times New Roman" w:cs="Times New Roman"/>
          <w:sz w:val="28"/>
          <w:szCs w:val="28"/>
        </w:rPr>
        <w:t>источников.</w:t>
      </w:r>
    </w:p>
    <w:p w14:paraId="1C503F2A" w14:textId="77777777" w:rsidR="00B44C58" w:rsidRDefault="00B44C58" w:rsidP="00B44C58">
      <w:pPr>
        <w:spacing w:after="0" w:line="240" w:lineRule="auto"/>
        <w:ind w:firstLine="567"/>
        <w:jc w:val="center"/>
        <w:rPr>
          <w:rFonts w:ascii="Times New Roman" w:hAnsi="Times New Roman" w:cs="Times New Roman"/>
          <w:b/>
          <w:bCs/>
          <w:i/>
          <w:iCs/>
          <w:sz w:val="28"/>
          <w:szCs w:val="28"/>
        </w:rPr>
      </w:pPr>
      <w:r w:rsidRPr="00C319AE">
        <w:rPr>
          <w:rFonts w:ascii="Times New Roman" w:hAnsi="Times New Roman" w:cs="Times New Roman"/>
          <w:b/>
          <w:bCs/>
          <w:i/>
          <w:iCs/>
          <w:sz w:val="28"/>
          <w:szCs w:val="28"/>
        </w:rPr>
        <w:t>2.8. Перечень выявленных бесхозяйных объектов централизованной системы газоснабжения и перечень организаций, уполномоченных на их эксплуатацию</w:t>
      </w:r>
    </w:p>
    <w:p w14:paraId="4D93E33B" w14:textId="77777777" w:rsidR="00B44C58" w:rsidRPr="00C319AE" w:rsidRDefault="00B44C58" w:rsidP="00B44C58">
      <w:pPr>
        <w:spacing w:after="0" w:line="360" w:lineRule="auto"/>
        <w:ind w:firstLine="567"/>
        <w:jc w:val="both"/>
        <w:rPr>
          <w:rFonts w:ascii="Times New Roman" w:hAnsi="Times New Roman" w:cs="Times New Roman"/>
          <w:sz w:val="28"/>
          <w:szCs w:val="28"/>
        </w:rPr>
      </w:pPr>
      <w:r w:rsidRPr="00C319AE">
        <w:rPr>
          <w:rFonts w:ascii="Times New Roman"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газоснабжения, путем эксплуатации которых обеспечивается газоснабжение, осуществляется в порядке, установленном Федеральным Законом от 31 марта 1999 г. № 69-ФЗ «О газоснабжении в Российской Федерации».</w:t>
      </w:r>
    </w:p>
    <w:p w14:paraId="3D813862"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Постановка бесхозяйного недвижимого имущества на учёт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сельского поселения, осуществляющим полномочия администрации сельского поселения по владению, пользованию и распоряжению объектами муниципальной собственности сельского поселения. </w:t>
      </w:r>
    </w:p>
    <w:p w14:paraId="215CDB4C"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lastRenderedPageBreak/>
        <w:t xml:space="preserve">В связи с тем, что в настоящее время действующим законодательством РФ нормы по эксплуатации (содержанию) бесхозяйных объектов газоснабжения не установлены, учитывая обязанность газоснабжающей организации подавать газ надлежащего качества, представляется допустимым применение позиции, согласно которой содержание таких объектов должны осуществлять лица, эксплуатирующие бесхозяйные объекты в целях предпринимательской деятельности. </w:t>
      </w:r>
    </w:p>
    <w:p w14:paraId="0255C855" w14:textId="77777777" w:rsidR="00B44C58" w:rsidRPr="00912559"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12559">
        <w:rPr>
          <w:rFonts w:ascii="Times New Roman" w:hAnsi="Times New Roman" w:cs="Times New Roman"/>
          <w:b/>
          <w:bCs/>
          <w:color w:val="000000"/>
          <w:sz w:val="28"/>
          <w:szCs w:val="28"/>
        </w:rPr>
        <w:t xml:space="preserve">Вывод: </w:t>
      </w:r>
    </w:p>
    <w:p w14:paraId="2FF31090" w14:textId="77777777" w:rsidR="00B44C58" w:rsidRPr="00C319AE" w:rsidRDefault="00B44C58" w:rsidP="00B44C58">
      <w:pPr>
        <w:spacing w:after="0" w:line="360" w:lineRule="auto"/>
        <w:ind w:firstLine="567"/>
        <w:jc w:val="both"/>
        <w:rPr>
          <w:rFonts w:ascii="Times New Roman" w:hAnsi="Times New Roman" w:cs="Times New Roman"/>
          <w:color w:val="000000"/>
          <w:sz w:val="28"/>
          <w:szCs w:val="28"/>
        </w:rPr>
      </w:pPr>
      <w:r w:rsidRPr="00912559">
        <w:rPr>
          <w:rFonts w:ascii="Times New Roman" w:hAnsi="Times New Roman" w:cs="Times New Roman"/>
          <w:color w:val="000000"/>
          <w:sz w:val="28"/>
          <w:szCs w:val="28"/>
        </w:rPr>
        <w:t>В ходе</w:t>
      </w:r>
      <w:r w:rsidRPr="00C319AE">
        <w:rPr>
          <w:rFonts w:ascii="Times New Roman" w:hAnsi="Times New Roman" w:cs="Times New Roman"/>
          <w:color w:val="000000"/>
          <w:sz w:val="28"/>
          <w:szCs w:val="28"/>
        </w:rPr>
        <w:t xml:space="preserve"> составления данной схемы газоснабжения</w:t>
      </w:r>
      <w:r>
        <w:rPr>
          <w:rFonts w:ascii="Times New Roman" w:hAnsi="Times New Roman" w:cs="Times New Roman"/>
          <w:color w:val="000000"/>
          <w:sz w:val="28"/>
          <w:szCs w:val="28"/>
        </w:rPr>
        <w:t xml:space="preserve"> в</w:t>
      </w:r>
      <w:r w:rsidRPr="009E7DD1">
        <w:rPr>
          <w:rFonts w:ascii="Times New Roman" w:hAnsi="Times New Roman" w:cs="Times New Roman"/>
          <w:sz w:val="28"/>
          <w:szCs w:val="28"/>
        </w:rPr>
        <w:t xml:space="preserve"> </w:t>
      </w:r>
      <w:r>
        <w:rPr>
          <w:rFonts w:ascii="Times New Roman" w:hAnsi="Times New Roman" w:cs="Times New Roman"/>
          <w:sz w:val="28"/>
          <w:szCs w:val="28"/>
        </w:rPr>
        <w:t>Вольненском</w:t>
      </w:r>
      <w:r w:rsidRPr="00C319AE">
        <w:rPr>
          <w:rFonts w:ascii="Times New Roman" w:hAnsi="Times New Roman" w:cs="Times New Roman"/>
          <w:color w:val="000000"/>
          <w:sz w:val="28"/>
          <w:szCs w:val="28"/>
        </w:rPr>
        <w:t xml:space="preserve"> сельско</w:t>
      </w:r>
      <w:r>
        <w:rPr>
          <w:rFonts w:ascii="Times New Roman" w:hAnsi="Times New Roman" w:cs="Times New Roman"/>
          <w:color w:val="000000"/>
          <w:sz w:val="28"/>
          <w:szCs w:val="28"/>
        </w:rPr>
        <w:t>м</w:t>
      </w:r>
      <w:r w:rsidRPr="00C319AE">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и Успенского района</w:t>
      </w:r>
      <w:r w:rsidRPr="009E7D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выявлены </w:t>
      </w:r>
      <w:r w:rsidRPr="00C319AE">
        <w:rPr>
          <w:rFonts w:ascii="Times New Roman" w:hAnsi="Times New Roman" w:cs="Times New Roman"/>
          <w:color w:val="000000"/>
          <w:sz w:val="28"/>
          <w:szCs w:val="28"/>
        </w:rPr>
        <w:t>бесхозяйны</w:t>
      </w:r>
      <w:r>
        <w:rPr>
          <w:rFonts w:ascii="Times New Roman" w:hAnsi="Times New Roman" w:cs="Times New Roman"/>
          <w:color w:val="000000"/>
          <w:sz w:val="28"/>
          <w:szCs w:val="28"/>
        </w:rPr>
        <w:t>е</w:t>
      </w:r>
      <w:r w:rsidRPr="00C319AE">
        <w:rPr>
          <w:rFonts w:ascii="Times New Roman" w:hAnsi="Times New Roman" w:cs="Times New Roman"/>
          <w:color w:val="000000"/>
          <w:sz w:val="28"/>
          <w:szCs w:val="28"/>
        </w:rPr>
        <w:t xml:space="preserve"> сет</w:t>
      </w:r>
      <w:r>
        <w:rPr>
          <w:rFonts w:ascii="Times New Roman" w:hAnsi="Times New Roman" w:cs="Times New Roman"/>
          <w:color w:val="000000"/>
          <w:sz w:val="28"/>
          <w:szCs w:val="28"/>
        </w:rPr>
        <w:t>и</w:t>
      </w:r>
      <w:r w:rsidRPr="00C319AE">
        <w:rPr>
          <w:rFonts w:ascii="Times New Roman" w:hAnsi="Times New Roman" w:cs="Times New Roman"/>
          <w:color w:val="000000"/>
          <w:sz w:val="28"/>
          <w:szCs w:val="28"/>
        </w:rPr>
        <w:t xml:space="preserve"> газоснабжения </w:t>
      </w:r>
      <w:r>
        <w:rPr>
          <w:rFonts w:ascii="Times New Roman" w:hAnsi="Times New Roman" w:cs="Times New Roman"/>
          <w:sz w:val="28"/>
          <w:szCs w:val="28"/>
        </w:rPr>
        <w:t>общей протяженностью 45206,5 м</w:t>
      </w:r>
      <w:r w:rsidRPr="00C319AE">
        <w:rPr>
          <w:rFonts w:ascii="Times New Roman" w:hAnsi="Times New Roman" w:cs="Times New Roman"/>
          <w:color w:val="000000"/>
          <w:sz w:val="28"/>
          <w:szCs w:val="28"/>
        </w:rPr>
        <w:t>.</w:t>
      </w:r>
    </w:p>
    <w:p w14:paraId="1ACF3A2F" w14:textId="77777777" w:rsidR="00B44C58" w:rsidRPr="00C319AE" w:rsidRDefault="00B44C58" w:rsidP="00B44C58">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C319AE">
        <w:rPr>
          <w:rFonts w:ascii="Times New Roman" w:hAnsi="Times New Roman" w:cs="Times New Roman"/>
          <w:b/>
          <w:bCs/>
          <w:i/>
          <w:iCs/>
          <w:sz w:val="28"/>
          <w:szCs w:val="28"/>
        </w:rPr>
        <w:t>2.9. Перечень лиц, владеющих на праве собственности или другом законном основании объектами системы газоснабжения, с указанием принадлежащих этим лицам таких объектов</w:t>
      </w:r>
    </w:p>
    <w:p w14:paraId="1AF7EDB3"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55CFD">
        <w:rPr>
          <w:rFonts w:ascii="Times New Roman" w:hAnsi="Times New Roman" w:cs="Times New Roman"/>
          <w:color w:val="000000"/>
          <w:sz w:val="28"/>
          <w:szCs w:val="28"/>
        </w:rPr>
        <w:t xml:space="preserve">Поставщиком природного газа на территорию </w:t>
      </w:r>
      <w:r>
        <w:rPr>
          <w:rFonts w:ascii="Times New Roman" w:hAnsi="Times New Roman" w:cs="Times New Roman"/>
          <w:sz w:val="28"/>
          <w:szCs w:val="28"/>
        </w:rPr>
        <w:t>Вольненского</w:t>
      </w:r>
      <w:r>
        <w:rPr>
          <w:rFonts w:ascii="Times New Roman" w:hAnsi="Times New Roman" w:cs="Times New Roman"/>
          <w:color w:val="000000"/>
          <w:sz w:val="28"/>
          <w:szCs w:val="28"/>
        </w:rPr>
        <w:t xml:space="preserve"> сельского поселения Успенского района </w:t>
      </w:r>
      <w:r w:rsidRPr="00C55CFD">
        <w:rPr>
          <w:rFonts w:ascii="Times New Roman" w:hAnsi="Times New Roman" w:cs="Times New Roman"/>
          <w:color w:val="000000"/>
          <w:sz w:val="28"/>
          <w:szCs w:val="28"/>
        </w:rPr>
        <w:t>является ООО «Межрегионгаз Краснодар».</w:t>
      </w:r>
      <w:r w:rsidRPr="000A200D">
        <w:rPr>
          <w:rFonts w:ascii="Times New Roman" w:hAnsi="Times New Roman" w:cs="Times New Roman"/>
          <w:color w:val="000000"/>
          <w:sz w:val="28"/>
          <w:szCs w:val="28"/>
        </w:rPr>
        <w:t xml:space="preserve"> </w:t>
      </w:r>
    </w:p>
    <w:p w14:paraId="3466B096" w14:textId="77777777" w:rsidR="00B44C58" w:rsidRPr="00B203AD"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203AD">
        <w:rPr>
          <w:rFonts w:ascii="Times New Roman" w:hAnsi="Times New Roman" w:cs="Times New Roman"/>
          <w:sz w:val="28"/>
          <w:szCs w:val="28"/>
        </w:rPr>
        <w:t xml:space="preserve">Распределительные сети, представленные в схеме, находятся на балансе </w:t>
      </w:r>
      <w:r>
        <w:rPr>
          <w:rFonts w:ascii="Times New Roman" w:hAnsi="Times New Roman" w:cs="Times New Roman"/>
          <w:sz w:val="28"/>
          <w:szCs w:val="28"/>
        </w:rPr>
        <w:t>О</w:t>
      </w:r>
      <w:r w:rsidRPr="00B203AD">
        <w:rPr>
          <w:rFonts w:ascii="Times New Roman" w:hAnsi="Times New Roman" w:cs="Times New Roman"/>
          <w:sz w:val="28"/>
          <w:szCs w:val="28"/>
        </w:rPr>
        <w:t>АО «</w:t>
      </w:r>
      <w:r>
        <w:rPr>
          <w:rFonts w:ascii="Times New Roman" w:hAnsi="Times New Roman" w:cs="Times New Roman"/>
          <w:sz w:val="28"/>
          <w:szCs w:val="28"/>
        </w:rPr>
        <w:t>Успенскаярайгаз</w:t>
      </w:r>
      <w:r w:rsidRPr="00B203AD">
        <w:rPr>
          <w:rFonts w:ascii="Times New Roman" w:hAnsi="Times New Roman" w:cs="Times New Roman"/>
          <w:sz w:val="28"/>
          <w:szCs w:val="28"/>
        </w:rPr>
        <w:t>».</w:t>
      </w:r>
    </w:p>
    <w:p w14:paraId="62914C0C"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color w:val="000000"/>
          <w:sz w:val="28"/>
          <w:szCs w:val="28"/>
        </w:rPr>
        <w:sectPr w:rsidR="00B44C58" w:rsidSect="004F42C2">
          <w:headerReference w:type="default" r:id="rId17"/>
          <w:pgSz w:w="11906" w:h="16838"/>
          <w:pgMar w:top="1134" w:right="850" w:bottom="1134" w:left="1418" w:header="708" w:footer="29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1F553A" w14:textId="77777777" w:rsidR="00B44C58" w:rsidRPr="00613036" w:rsidRDefault="00B44C58" w:rsidP="00B44C58">
      <w:pPr>
        <w:autoSpaceDE w:val="0"/>
        <w:autoSpaceDN w:val="0"/>
        <w:adjustRightInd w:val="0"/>
        <w:spacing w:line="240" w:lineRule="auto"/>
        <w:ind w:firstLine="567"/>
        <w:jc w:val="center"/>
        <w:rPr>
          <w:rFonts w:ascii="Times New Roman" w:hAnsi="Times New Roman" w:cs="Times New Roman"/>
          <w:b/>
          <w:bCs/>
          <w:i/>
          <w:sz w:val="28"/>
          <w:szCs w:val="28"/>
        </w:rPr>
      </w:pPr>
      <w:r w:rsidRPr="00613036">
        <w:rPr>
          <w:rFonts w:ascii="Times New Roman" w:hAnsi="Times New Roman" w:cs="Times New Roman"/>
          <w:b/>
          <w:bCs/>
          <w:i/>
          <w:sz w:val="28"/>
          <w:szCs w:val="28"/>
        </w:rPr>
        <w:lastRenderedPageBreak/>
        <w:t>3. БАЛАНС ПОДАЧИ И РЕАЛИЗАЦИИ ГАЗА ПО СОСТОЯНИЮ НА БАЗОВЫЙ ПЕРИОД</w:t>
      </w:r>
    </w:p>
    <w:p w14:paraId="7C158F59" w14:textId="77777777" w:rsidR="00B44C58" w:rsidRPr="00613036" w:rsidRDefault="00B44C58" w:rsidP="00B44C58">
      <w:pPr>
        <w:autoSpaceDE w:val="0"/>
        <w:autoSpaceDN w:val="0"/>
        <w:adjustRightInd w:val="0"/>
        <w:spacing w:after="0" w:line="240" w:lineRule="auto"/>
        <w:ind w:firstLine="567"/>
        <w:jc w:val="center"/>
        <w:rPr>
          <w:rFonts w:ascii="Times New Roman" w:hAnsi="Times New Roman" w:cs="Times New Roman"/>
          <w:b/>
          <w:bCs/>
          <w:i/>
          <w:sz w:val="28"/>
          <w:szCs w:val="28"/>
        </w:rPr>
      </w:pPr>
      <w:r w:rsidRPr="00613036">
        <w:rPr>
          <w:rFonts w:ascii="Times New Roman" w:hAnsi="Times New Roman" w:cs="Times New Roman"/>
          <w:b/>
          <w:bCs/>
          <w:i/>
          <w:sz w:val="28"/>
          <w:szCs w:val="28"/>
        </w:rPr>
        <w:t>3.1. Баланс подачи и реализации газа по состоянию на базовый период</w:t>
      </w:r>
    </w:p>
    <w:p w14:paraId="62293E25" w14:textId="77777777" w:rsidR="00B44C58" w:rsidRPr="00613036"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613036">
        <w:rPr>
          <w:rFonts w:ascii="Times New Roman" w:hAnsi="Times New Roman" w:cs="Times New Roman"/>
          <w:sz w:val="28"/>
          <w:szCs w:val="28"/>
        </w:rPr>
        <w:t>Баланс подачи и реализации природного газ</w:t>
      </w:r>
      <w:r>
        <w:rPr>
          <w:rFonts w:ascii="Times New Roman" w:hAnsi="Times New Roman" w:cs="Times New Roman"/>
          <w:sz w:val="28"/>
          <w:szCs w:val="28"/>
        </w:rPr>
        <w:t xml:space="preserve">а с. Вольное за 2020–2021 гг </w:t>
      </w:r>
      <w:r w:rsidRPr="00613036">
        <w:rPr>
          <w:rFonts w:ascii="Times New Roman" w:hAnsi="Times New Roman" w:cs="Times New Roman"/>
          <w:sz w:val="28"/>
          <w:szCs w:val="28"/>
        </w:rPr>
        <w:t xml:space="preserve">приведен в таблице </w:t>
      </w:r>
      <w:r>
        <w:rPr>
          <w:rFonts w:ascii="Times New Roman" w:hAnsi="Times New Roman" w:cs="Times New Roman"/>
          <w:sz w:val="28"/>
          <w:szCs w:val="28"/>
        </w:rPr>
        <w:t>9</w:t>
      </w:r>
      <w:r w:rsidRPr="00613036">
        <w:rPr>
          <w:rFonts w:ascii="Times New Roman" w:hAnsi="Times New Roman" w:cs="Times New Roman"/>
          <w:sz w:val="28"/>
          <w:szCs w:val="28"/>
        </w:rPr>
        <w:t>.</w:t>
      </w:r>
    </w:p>
    <w:p w14:paraId="6341F22C" w14:textId="77777777" w:rsidR="00B44C58" w:rsidRPr="00C301B0" w:rsidRDefault="00B44C58" w:rsidP="00B44C58">
      <w:pPr>
        <w:autoSpaceDE w:val="0"/>
        <w:autoSpaceDN w:val="0"/>
        <w:adjustRightInd w:val="0"/>
        <w:spacing w:after="0" w:line="360" w:lineRule="auto"/>
        <w:ind w:firstLine="567"/>
        <w:jc w:val="both"/>
        <w:rPr>
          <w:rFonts w:ascii="Times New Roman" w:hAnsi="Times New Roman" w:cs="Times New Roman"/>
          <w:b/>
          <w:i/>
          <w:iCs/>
          <w:sz w:val="28"/>
          <w:szCs w:val="28"/>
        </w:rPr>
      </w:pPr>
      <w:r w:rsidRPr="00C301B0">
        <w:rPr>
          <w:rFonts w:ascii="Times New Roman" w:hAnsi="Times New Roman" w:cs="Times New Roman"/>
          <w:b/>
          <w:i/>
          <w:iCs/>
          <w:sz w:val="28"/>
          <w:szCs w:val="28"/>
        </w:rPr>
        <w:t>Таблица 9 – Баланс подачи и реализации природного газа в с. Вольное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87"/>
        <w:gridCol w:w="1670"/>
        <w:gridCol w:w="1829"/>
        <w:gridCol w:w="1820"/>
      </w:tblGrid>
      <w:tr w:rsidR="00B44C58" w14:paraId="7B598342" w14:textId="77777777" w:rsidTr="00835676">
        <w:trPr>
          <w:trHeight w:val="469"/>
          <w:jc w:val="center"/>
        </w:trPr>
        <w:tc>
          <w:tcPr>
            <w:tcW w:w="722" w:type="dxa"/>
            <w:shd w:val="clear" w:color="auto" w:fill="FBE4D5" w:themeFill="accent2" w:themeFillTint="33"/>
            <w:vAlign w:val="center"/>
          </w:tcPr>
          <w:p w14:paraId="73F46EED" w14:textId="77777777" w:rsidR="00B44C58" w:rsidRDefault="00B44C58" w:rsidP="00835676">
            <w:pPr>
              <w:autoSpaceDE w:val="0"/>
              <w:autoSpaceDN w:val="0"/>
              <w:adjustRightInd w:val="0"/>
              <w:spacing w:after="0" w:line="240" w:lineRule="auto"/>
              <w:jc w:val="center"/>
              <w:rPr>
                <w:rFonts w:ascii="Times New Roman" w:hAnsi="Times New Roman" w:cs="Times New Roman"/>
                <w:b/>
                <w:i/>
              </w:rPr>
            </w:pPr>
            <w:r w:rsidRPr="00613036">
              <w:rPr>
                <w:rFonts w:ascii="Times New Roman" w:hAnsi="Times New Roman" w:cs="Times New Roman"/>
                <w:b/>
                <w:i/>
              </w:rPr>
              <w:t>№</w:t>
            </w:r>
          </w:p>
          <w:p w14:paraId="03507E5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Pr>
                <w:rFonts w:ascii="Times New Roman" w:hAnsi="Times New Roman" w:cs="Times New Roman"/>
                <w:b/>
                <w:i/>
              </w:rPr>
              <w:t>п</w:t>
            </w:r>
            <w:r>
              <w:rPr>
                <w:rFonts w:ascii="Times New Roman" w:hAnsi="Times New Roman" w:cs="Times New Roman"/>
                <w:b/>
                <w:i/>
                <w:lang w:val="en-US"/>
              </w:rPr>
              <w:t>/</w:t>
            </w:r>
            <w:r>
              <w:rPr>
                <w:rFonts w:ascii="Times New Roman" w:hAnsi="Times New Roman" w:cs="Times New Roman"/>
                <w:b/>
                <w:i/>
              </w:rPr>
              <w:t>п</w:t>
            </w:r>
          </w:p>
        </w:tc>
        <w:tc>
          <w:tcPr>
            <w:tcW w:w="3587" w:type="dxa"/>
            <w:shd w:val="clear" w:color="auto" w:fill="FBE4D5" w:themeFill="accent2" w:themeFillTint="33"/>
            <w:vAlign w:val="center"/>
          </w:tcPr>
          <w:p w14:paraId="420BE6BC"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i/>
              </w:rPr>
            </w:pPr>
            <w:r w:rsidRPr="00613036">
              <w:rPr>
                <w:rFonts w:ascii="Times New Roman" w:hAnsi="Times New Roman" w:cs="Times New Roman"/>
                <w:b/>
                <w:i/>
              </w:rPr>
              <w:t>Наименование</w:t>
            </w:r>
          </w:p>
          <w:p w14:paraId="5D9FA24C"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показателя</w:t>
            </w:r>
          </w:p>
        </w:tc>
        <w:tc>
          <w:tcPr>
            <w:tcW w:w="1670" w:type="dxa"/>
            <w:shd w:val="clear" w:color="auto" w:fill="FBE4D5" w:themeFill="accent2" w:themeFillTint="33"/>
            <w:vAlign w:val="center"/>
          </w:tcPr>
          <w:p w14:paraId="502232F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Ед. изм.</w:t>
            </w:r>
          </w:p>
        </w:tc>
        <w:tc>
          <w:tcPr>
            <w:tcW w:w="1829" w:type="dxa"/>
            <w:shd w:val="clear" w:color="auto" w:fill="FBE4D5" w:themeFill="accent2" w:themeFillTint="33"/>
            <w:vAlign w:val="center"/>
          </w:tcPr>
          <w:p w14:paraId="4B0958FC"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2020</w:t>
            </w:r>
            <w:r>
              <w:rPr>
                <w:rFonts w:ascii="Times New Roman" w:hAnsi="Times New Roman" w:cs="Times New Roman"/>
                <w:b/>
                <w:bCs/>
                <w:i/>
              </w:rPr>
              <w:t>г.</w:t>
            </w:r>
          </w:p>
        </w:tc>
        <w:tc>
          <w:tcPr>
            <w:tcW w:w="1820" w:type="dxa"/>
            <w:shd w:val="clear" w:color="auto" w:fill="FBE4D5" w:themeFill="accent2" w:themeFillTint="33"/>
            <w:vAlign w:val="center"/>
          </w:tcPr>
          <w:p w14:paraId="40A7AB0A"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2021</w:t>
            </w:r>
            <w:r>
              <w:rPr>
                <w:rFonts w:ascii="Times New Roman" w:hAnsi="Times New Roman" w:cs="Times New Roman"/>
                <w:b/>
                <w:bCs/>
                <w:i/>
              </w:rPr>
              <w:t>г.</w:t>
            </w:r>
          </w:p>
        </w:tc>
      </w:tr>
      <w:tr w:rsidR="00B44C58" w14:paraId="353FC0EA" w14:textId="77777777" w:rsidTr="00835676">
        <w:trPr>
          <w:trHeight w:val="284"/>
          <w:jc w:val="center"/>
        </w:trPr>
        <w:tc>
          <w:tcPr>
            <w:tcW w:w="722" w:type="dxa"/>
            <w:vAlign w:val="center"/>
          </w:tcPr>
          <w:p w14:paraId="340D790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1</w:t>
            </w:r>
          </w:p>
        </w:tc>
        <w:tc>
          <w:tcPr>
            <w:tcW w:w="3587" w:type="dxa"/>
            <w:vAlign w:val="center"/>
          </w:tcPr>
          <w:p w14:paraId="03E80949"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Объем поступления газа</w:t>
            </w:r>
          </w:p>
        </w:tc>
        <w:tc>
          <w:tcPr>
            <w:tcW w:w="1670" w:type="dxa"/>
            <w:vAlign w:val="center"/>
          </w:tcPr>
          <w:p w14:paraId="77B8FAE6"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0E7E5167"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2254,378672</w:t>
            </w:r>
          </w:p>
        </w:tc>
        <w:tc>
          <w:tcPr>
            <w:tcW w:w="1820" w:type="dxa"/>
            <w:vAlign w:val="center"/>
          </w:tcPr>
          <w:p w14:paraId="1F059C09"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1977,386181</w:t>
            </w:r>
          </w:p>
        </w:tc>
      </w:tr>
      <w:tr w:rsidR="00B44C58" w14:paraId="3C3813CF" w14:textId="77777777" w:rsidTr="00835676">
        <w:trPr>
          <w:trHeight w:val="284"/>
          <w:jc w:val="center"/>
        </w:trPr>
        <w:tc>
          <w:tcPr>
            <w:tcW w:w="722" w:type="dxa"/>
            <w:vAlign w:val="center"/>
          </w:tcPr>
          <w:p w14:paraId="69D89AF6"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2</w:t>
            </w:r>
          </w:p>
        </w:tc>
        <w:tc>
          <w:tcPr>
            <w:tcW w:w="3587" w:type="dxa"/>
            <w:vAlign w:val="center"/>
          </w:tcPr>
          <w:p w14:paraId="35BDB3EC"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Расход газа на собственные производственно-технические нужды</w:t>
            </w:r>
          </w:p>
        </w:tc>
        <w:tc>
          <w:tcPr>
            <w:tcW w:w="1670" w:type="dxa"/>
            <w:vAlign w:val="center"/>
          </w:tcPr>
          <w:p w14:paraId="49AC356F"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6E8AAED9"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5962BEA1"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2A46789C" w14:textId="77777777" w:rsidTr="00835676">
        <w:trPr>
          <w:trHeight w:val="284"/>
          <w:jc w:val="center"/>
        </w:trPr>
        <w:tc>
          <w:tcPr>
            <w:tcW w:w="722" w:type="dxa"/>
            <w:vAlign w:val="center"/>
          </w:tcPr>
          <w:p w14:paraId="4E5CC690"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3</w:t>
            </w:r>
          </w:p>
        </w:tc>
        <w:tc>
          <w:tcPr>
            <w:tcW w:w="3587" w:type="dxa"/>
            <w:vAlign w:val="center"/>
          </w:tcPr>
          <w:p w14:paraId="583A5E66"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Потери газа при транспортировке и распределении</w:t>
            </w:r>
          </w:p>
        </w:tc>
        <w:tc>
          <w:tcPr>
            <w:tcW w:w="1670" w:type="dxa"/>
            <w:vAlign w:val="center"/>
          </w:tcPr>
          <w:p w14:paraId="524451F6"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22091B38"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5265E672"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2584DA39" w14:textId="77777777" w:rsidTr="00835676">
        <w:trPr>
          <w:trHeight w:val="284"/>
          <w:jc w:val="center"/>
        </w:trPr>
        <w:tc>
          <w:tcPr>
            <w:tcW w:w="722" w:type="dxa"/>
            <w:vAlign w:val="center"/>
          </w:tcPr>
          <w:p w14:paraId="6C8DC04D"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4</w:t>
            </w:r>
          </w:p>
        </w:tc>
        <w:tc>
          <w:tcPr>
            <w:tcW w:w="3587" w:type="dxa"/>
            <w:vAlign w:val="center"/>
          </w:tcPr>
          <w:p w14:paraId="15173CB1"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Объем реализации потребителям</w:t>
            </w:r>
          </w:p>
        </w:tc>
        <w:tc>
          <w:tcPr>
            <w:tcW w:w="1670" w:type="dxa"/>
            <w:vAlign w:val="center"/>
          </w:tcPr>
          <w:p w14:paraId="37800960"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45F46EC2"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2254,378672</w:t>
            </w:r>
          </w:p>
        </w:tc>
        <w:tc>
          <w:tcPr>
            <w:tcW w:w="1820" w:type="dxa"/>
            <w:vAlign w:val="center"/>
          </w:tcPr>
          <w:p w14:paraId="4D49DBDF"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1977,386181</w:t>
            </w:r>
          </w:p>
        </w:tc>
      </w:tr>
    </w:tbl>
    <w:p w14:paraId="74B478DF" w14:textId="77777777" w:rsidR="00B44C58" w:rsidRPr="00613036"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613036">
        <w:rPr>
          <w:rFonts w:ascii="Times New Roman" w:hAnsi="Times New Roman" w:cs="Times New Roman"/>
          <w:sz w:val="28"/>
          <w:szCs w:val="28"/>
        </w:rPr>
        <w:t>Баланс подачи и реализации природного газ</w:t>
      </w:r>
      <w:r>
        <w:rPr>
          <w:rFonts w:ascii="Times New Roman" w:hAnsi="Times New Roman" w:cs="Times New Roman"/>
          <w:sz w:val="28"/>
          <w:szCs w:val="28"/>
        </w:rPr>
        <w:t xml:space="preserve">а с. Марьино за 2020–2021 гг </w:t>
      </w:r>
      <w:r w:rsidRPr="00613036">
        <w:rPr>
          <w:rFonts w:ascii="Times New Roman" w:hAnsi="Times New Roman" w:cs="Times New Roman"/>
          <w:sz w:val="28"/>
          <w:szCs w:val="28"/>
        </w:rPr>
        <w:t xml:space="preserve">приведен в таблице </w:t>
      </w:r>
      <w:r>
        <w:rPr>
          <w:rFonts w:ascii="Times New Roman" w:hAnsi="Times New Roman" w:cs="Times New Roman"/>
          <w:sz w:val="28"/>
          <w:szCs w:val="28"/>
        </w:rPr>
        <w:t>10</w:t>
      </w:r>
      <w:r w:rsidRPr="00613036">
        <w:rPr>
          <w:rFonts w:ascii="Times New Roman" w:hAnsi="Times New Roman" w:cs="Times New Roman"/>
          <w:sz w:val="28"/>
          <w:szCs w:val="28"/>
        </w:rPr>
        <w:t>.</w:t>
      </w:r>
    </w:p>
    <w:p w14:paraId="4A8DFDBE" w14:textId="77777777" w:rsidR="00B44C58" w:rsidRPr="00C301B0" w:rsidRDefault="00B44C58" w:rsidP="00B44C58">
      <w:pPr>
        <w:autoSpaceDE w:val="0"/>
        <w:autoSpaceDN w:val="0"/>
        <w:adjustRightInd w:val="0"/>
        <w:spacing w:after="0" w:line="240" w:lineRule="auto"/>
        <w:ind w:firstLine="567"/>
        <w:jc w:val="both"/>
        <w:rPr>
          <w:rFonts w:ascii="Times New Roman" w:hAnsi="Times New Roman" w:cs="Times New Roman"/>
          <w:b/>
          <w:i/>
          <w:iCs/>
          <w:sz w:val="28"/>
          <w:szCs w:val="28"/>
        </w:rPr>
      </w:pPr>
      <w:r w:rsidRPr="00C301B0">
        <w:rPr>
          <w:rFonts w:ascii="Times New Roman" w:hAnsi="Times New Roman" w:cs="Times New Roman"/>
          <w:b/>
          <w:i/>
          <w:iCs/>
          <w:sz w:val="28"/>
          <w:szCs w:val="28"/>
        </w:rPr>
        <w:t>Таблица 10 – Баланс подачи и реализации природного газа в с. Марьино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87"/>
        <w:gridCol w:w="1670"/>
        <w:gridCol w:w="1829"/>
        <w:gridCol w:w="1820"/>
      </w:tblGrid>
      <w:tr w:rsidR="00B44C58" w14:paraId="43C87AB6" w14:textId="77777777" w:rsidTr="00835676">
        <w:trPr>
          <w:trHeight w:val="469"/>
          <w:jc w:val="center"/>
        </w:trPr>
        <w:tc>
          <w:tcPr>
            <w:tcW w:w="722" w:type="dxa"/>
            <w:shd w:val="clear" w:color="auto" w:fill="FBE4D5" w:themeFill="accent2" w:themeFillTint="33"/>
            <w:vAlign w:val="center"/>
          </w:tcPr>
          <w:p w14:paraId="444C503E"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w:t>
            </w:r>
            <w:r>
              <w:rPr>
                <w:rFonts w:ascii="Times New Roman" w:hAnsi="Times New Roman" w:cs="Times New Roman"/>
                <w:b/>
                <w:i/>
              </w:rPr>
              <w:t xml:space="preserve"> п</w:t>
            </w:r>
            <w:r>
              <w:rPr>
                <w:rFonts w:ascii="Times New Roman" w:hAnsi="Times New Roman" w:cs="Times New Roman"/>
                <w:b/>
                <w:i/>
                <w:lang w:val="en-US"/>
              </w:rPr>
              <w:t>/</w:t>
            </w:r>
            <w:r>
              <w:rPr>
                <w:rFonts w:ascii="Times New Roman" w:hAnsi="Times New Roman" w:cs="Times New Roman"/>
                <w:b/>
                <w:i/>
              </w:rPr>
              <w:t>п</w:t>
            </w:r>
          </w:p>
        </w:tc>
        <w:tc>
          <w:tcPr>
            <w:tcW w:w="3587" w:type="dxa"/>
            <w:shd w:val="clear" w:color="auto" w:fill="FBE4D5" w:themeFill="accent2" w:themeFillTint="33"/>
            <w:vAlign w:val="center"/>
          </w:tcPr>
          <w:p w14:paraId="3EAF3BC8"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i/>
              </w:rPr>
            </w:pPr>
            <w:r w:rsidRPr="00613036">
              <w:rPr>
                <w:rFonts w:ascii="Times New Roman" w:hAnsi="Times New Roman" w:cs="Times New Roman"/>
                <w:b/>
                <w:i/>
              </w:rPr>
              <w:t>Наименование</w:t>
            </w:r>
          </w:p>
          <w:p w14:paraId="639538A7"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показателя</w:t>
            </w:r>
          </w:p>
        </w:tc>
        <w:tc>
          <w:tcPr>
            <w:tcW w:w="1670" w:type="dxa"/>
            <w:shd w:val="clear" w:color="auto" w:fill="FBE4D5" w:themeFill="accent2" w:themeFillTint="33"/>
            <w:vAlign w:val="center"/>
          </w:tcPr>
          <w:p w14:paraId="6EAB4611"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Ед. изм.</w:t>
            </w:r>
          </w:p>
        </w:tc>
        <w:tc>
          <w:tcPr>
            <w:tcW w:w="1829" w:type="dxa"/>
            <w:shd w:val="clear" w:color="auto" w:fill="FBE4D5" w:themeFill="accent2" w:themeFillTint="33"/>
            <w:vAlign w:val="center"/>
          </w:tcPr>
          <w:p w14:paraId="3BABED7E"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2020</w:t>
            </w:r>
            <w:r>
              <w:rPr>
                <w:rFonts w:ascii="Times New Roman" w:hAnsi="Times New Roman" w:cs="Times New Roman"/>
                <w:b/>
                <w:bCs/>
                <w:i/>
              </w:rPr>
              <w:t>г.</w:t>
            </w:r>
          </w:p>
        </w:tc>
        <w:tc>
          <w:tcPr>
            <w:tcW w:w="1820" w:type="dxa"/>
            <w:shd w:val="clear" w:color="auto" w:fill="FBE4D5" w:themeFill="accent2" w:themeFillTint="33"/>
            <w:vAlign w:val="center"/>
          </w:tcPr>
          <w:p w14:paraId="4DC2C33B"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2021</w:t>
            </w:r>
            <w:r>
              <w:rPr>
                <w:rFonts w:ascii="Times New Roman" w:hAnsi="Times New Roman" w:cs="Times New Roman"/>
                <w:b/>
                <w:bCs/>
                <w:i/>
              </w:rPr>
              <w:t>г.</w:t>
            </w:r>
          </w:p>
        </w:tc>
      </w:tr>
      <w:tr w:rsidR="00B44C58" w14:paraId="47D35B20" w14:textId="77777777" w:rsidTr="00835676">
        <w:trPr>
          <w:trHeight w:val="284"/>
          <w:jc w:val="center"/>
        </w:trPr>
        <w:tc>
          <w:tcPr>
            <w:tcW w:w="722" w:type="dxa"/>
            <w:vAlign w:val="center"/>
          </w:tcPr>
          <w:p w14:paraId="7D186E8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1</w:t>
            </w:r>
          </w:p>
        </w:tc>
        <w:tc>
          <w:tcPr>
            <w:tcW w:w="3587" w:type="dxa"/>
            <w:vAlign w:val="center"/>
          </w:tcPr>
          <w:p w14:paraId="2D545BA0"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Объем поступления газа</w:t>
            </w:r>
          </w:p>
        </w:tc>
        <w:tc>
          <w:tcPr>
            <w:tcW w:w="1670" w:type="dxa"/>
            <w:vAlign w:val="center"/>
          </w:tcPr>
          <w:p w14:paraId="184BE045"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31E7740F"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1739,606818</w:t>
            </w:r>
          </w:p>
        </w:tc>
        <w:tc>
          <w:tcPr>
            <w:tcW w:w="1820" w:type="dxa"/>
            <w:vAlign w:val="center"/>
          </w:tcPr>
          <w:p w14:paraId="175C37BF"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1461,91382</w:t>
            </w:r>
          </w:p>
        </w:tc>
      </w:tr>
      <w:tr w:rsidR="00B44C58" w14:paraId="07E30E2C" w14:textId="77777777" w:rsidTr="00835676">
        <w:trPr>
          <w:trHeight w:val="284"/>
          <w:jc w:val="center"/>
        </w:trPr>
        <w:tc>
          <w:tcPr>
            <w:tcW w:w="722" w:type="dxa"/>
            <w:vAlign w:val="center"/>
          </w:tcPr>
          <w:p w14:paraId="125BB21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2</w:t>
            </w:r>
          </w:p>
        </w:tc>
        <w:tc>
          <w:tcPr>
            <w:tcW w:w="3587" w:type="dxa"/>
            <w:vAlign w:val="center"/>
          </w:tcPr>
          <w:p w14:paraId="62CB0F0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Расход газа на собственные производственно-технические нужды</w:t>
            </w:r>
          </w:p>
        </w:tc>
        <w:tc>
          <w:tcPr>
            <w:tcW w:w="1670" w:type="dxa"/>
            <w:vAlign w:val="center"/>
          </w:tcPr>
          <w:p w14:paraId="230CDCCF"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3F7FB370"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2113990B"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02EAE325" w14:textId="77777777" w:rsidTr="00835676">
        <w:trPr>
          <w:trHeight w:val="284"/>
          <w:jc w:val="center"/>
        </w:trPr>
        <w:tc>
          <w:tcPr>
            <w:tcW w:w="722" w:type="dxa"/>
            <w:vAlign w:val="center"/>
          </w:tcPr>
          <w:p w14:paraId="2CA352ED"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3</w:t>
            </w:r>
          </w:p>
        </w:tc>
        <w:tc>
          <w:tcPr>
            <w:tcW w:w="3587" w:type="dxa"/>
            <w:vAlign w:val="center"/>
          </w:tcPr>
          <w:p w14:paraId="10B116A2"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Потери газа при транспортировке и распределении</w:t>
            </w:r>
          </w:p>
        </w:tc>
        <w:tc>
          <w:tcPr>
            <w:tcW w:w="1670" w:type="dxa"/>
            <w:vAlign w:val="center"/>
          </w:tcPr>
          <w:p w14:paraId="74BDF1BB"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35EF8B92"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41CA2499"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0D62F747" w14:textId="77777777" w:rsidTr="00835676">
        <w:trPr>
          <w:trHeight w:val="284"/>
          <w:jc w:val="center"/>
        </w:trPr>
        <w:tc>
          <w:tcPr>
            <w:tcW w:w="722" w:type="dxa"/>
            <w:vAlign w:val="center"/>
          </w:tcPr>
          <w:p w14:paraId="0818A297"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4</w:t>
            </w:r>
          </w:p>
        </w:tc>
        <w:tc>
          <w:tcPr>
            <w:tcW w:w="3587" w:type="dxa"/>
            <w:vAlign w:val="center"/>
          </w:tcPr>
          <w:p w14:paraId="34222B6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Объем реализации потребителям</w:t>
            </w:r>
          </w:p>
        </w:tc>
        <w:tc>
          <w:tcPr>
            <w:tcW w:w="1670" w:type="dxa"/>
            <w:vAlign w:val="center"/>
          </w:tcPr>
          <w:p w14:paraId="1DE84097"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7202A932"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1739,606818</w:t>
            </w:r>
          </w:p>
        </w:tc>
        <w:tc>
          <w:tcPr>
            <w:tcW w:w="1820" w:type="dxa"/>
            <w:vAlign w:val="center"/>
          </w:tcPr>
          <w:p w14:paraId="6B21DE88"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1461,91382</w:t>
            </w:r>
          </w:p>
        </w:tc>
      </w:tr>
    </w:tbl>
    <w:p w14:paraId="28B5199D" w14:textId="77777777" w:rsidR="00B44C58" w:rsidRPr="00613036"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613036">
        <w:rPr>
          <w:rFonts w:ascii="Times New Roman" w:hAnsi="Times New Roman" w:cs="Times New Roman"/>
          <w:sz w:val="28"/>
          <w:szCs w:val="28"/>
        </w:rPr>
        <w:t>Баланс подачи и реализации природного газ</w:t>
      </w:r>
      <w:r>
        <w:rPr>
          <w:rFonts w:ascii="Times New Roman" w:hAnsi="Times New Roman" w:cs="Times New Roman"/>
          <w:sz w:val="28"/>
          <w:szCs w:val="28"/>
        </w:rPr>
        <w:t xml:space="preserve">а п. Дивный за 2020–2021 гг </w:t>
      </w:r>
      <w:r w:rsidRPr="00613036">
        <w:rPr>
          <w:rFonts w:ascii="Times New Roman" w:hAnsi="Times New Roman" w:cs="Times New Roman"/>
          <w:sz w:val="28"/>
          <w:szCs w:val="28"/>
        </w:rPr>
        <w:t xml:space="preserve">приведен в таблице </w:t>
      </w:r>
      <w:r>
        <w:rPr>
          <w:rFonts w:ascii="Times New Roman" w:hAnsi="Times New Roman" w:cs="Times New Roman"/>
          <w:sz w:val="28"/>
          <w:szCs w:val="28"/>
        </w:rPr>
        <w:t>11</w:t>
      </w:r>
      <w:r w:rsidRPr="00613036">
        <w:rPr>
          <w:rFonts w:ascii="Times New Roman" w:hAnsi="Times New Roman" w:cs="Times New Roman"/>
          <w:sz w:val="28"/>
          <w:szCs w:val="28"/>
        </w:rPr>
        <w:t>.</w:t>
      </w:r>
    </w:p>
    <w:p w14:paraId="46A46610" w14:textId="77777777" w:rsidR="00B44C58" w:rsidRPr="00EF0700" w:rsidRDefault="00B44C58" w:rsidP="00B44C58">
      <w:pPr>
        <w:autoSpaceDE w:val="0"/>
        <w:autoSpaceDN w:val="0"/>
        <w:adjustRightInd w:val="0"/>
        <w:spacing w:after="0" w:line="240" w:lineRule="auto"/>
        <w:ind w:firstLine="567"/>
        <w:jc w:val="both"/>
        <w:rPr>
          <w:rFonts w:ascii="Times New Roman" w:hAnsi="Times New Roman" w:cs="Times New Roman"/>
          <w:b/>
          <w:i/>
          <w:iCs/>
          <w:sz w:val="28"/>
          <w:szCs w:val="28"/>
        </w:rPr>
      </w:pPr>
      <w:r w:rsidRPr="00EF0700">
        <w:rPr>
          <w:rFonts w:ascii="Times New Roman" w:hAnsi="Times New Roman" w:cs="Times New Roman"/>
          <w:b/>
          <w:i/>
          <w:iCs/>
          <w:sz w:val="28"/>
          <w:szCs w:val="28"/>
        </w:rPr>
        <w:t>Таблица 11 – Баланс подачи и реализации природного газа в п. Дивный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87"/>
        <w:gridCol w:w="1670"/>
        <w:gridCol w:w="1829"/>
        <w:gridCol w:w="1820"/>
      </w:tblGrid>
      <w:tr w:rsidR="00B44C58" w14:paraId="57E27201" w14:textId="77777777" w:rsidTr="00835676">
        <w:trPr>
          <w:trHeight w:val="469"/>
          <w:jc w:val="center"/>
        </w:trPr>
        <w:tc>
          <w:tcPr>
            <w:tcW w:w="722" w:type="dxa"/>
            <w:shd w:val="clear" w:color="auto" w:fill="FBE4D5" w:themeFill="accent2" w:themeFillTint="33"/>
            <w:vAlign w:val="center"/>
          </w:tcPr>
          <w:p w14:paraId="2BEC5F56"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w:t>
            </w:r>
          </w:p>
        </w:tc>
        <w:tc>
          <w:tcPr>
            <w:tcW w:w="3587" w:type="dxa"/>
            <w:shd w:val="clear" w:color="auto" w:fill="FBE4D5" w:themeFill="accent2" w:themeFillTint="33"/>
            <w:vAlign w:val="center"/>
          </w:tcPr>
          <w:p w14:paraId="261232D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i/>
              </w:rPr>
            </w:pPr>
            <w:r w:rsidRPr="00613036">
              <w:rPr>
                <w:rFonts w:ascii="Times New Roman" w:hAnsi="Times New Roman" w:cs="Times New Roman"/>
                <w:b/>
                <w:i/>
              </w:rPr>
              <w:t>Наименование</w:t>
            </w:r>
          </w:p>
          <w:p w14:paraId="23346E3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показателя</w:t>
            </w:r>
          </w:p>
        </w:tc>
        <w:tc>
          <w:tcPr>
            <w:tcW w:w="1670" w:type="dxa"/>
            <w:shd w:val="clear" w:color="auto" w:fill="FBE4D5" w:themeFill="accent2" w:themeFillTint="33"/>
            <w:vAlign w:val="center"/>
          </w:tcPr>
          <w:p w14:paraId="2D7427B7"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Ед. изм.</w:t>
            </w:r>
          </w:p>
        </w:tc>
        <w:tc>
          <w:tcPr>
            <w:tcW w:w="1829" w:type="dxa"/>
            <w:shd w:val="clear" w:color="auto" w:fill="FBE4D5" w:themeFill="accent2" w:themeFillTint="33"/>
            <w:vAlign w:val="center"/>
          </w:tcPr>
          <w:p w14:paraId="5C24701F"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2020</w:t>
            </w:r>
            <w:r>
              <w:rPr>
                <w:rFonts w:ascii="Times New Roman" w:hAnsi="Times New Roman" w:cs="Times New Roman"/>
                <w:b/>
                <w:bCs/>
                <w:i/>
              </w:rPr>
              <w:t>г.</w:t>
            </w:r>
          </w:p>
        </w:tc>
        <w:tc>
          <w:tcPr>
            <w:tcW w:w="1820" w:type="dxa"/>
            <w:shd w:val="clear" w:color="auto" w:fill="FBE4D5" w:themeFill="accent2" w:themeFillTint="33"/>
            <w:vAlign w:val="center"/>
          </w:tcPr>
          <w:p w14:paraId="7CEE2A87"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2021</w:t>
            </w:r>
            <w:r>
              <w:rPr>
                <w:rFonts w:ascii="Times New Roman" w:hAnsi="Times New Roman" w:cs="Times New Roman"/>
                <w:b/>
                <w:bCs/>
                <w:i/>
              </w:rPr>
              <w:t>г</w:t>
            </w:r>
          </w:p>
        </w:tc>
      </w:tr>
      <w:tr w:rsidR="00B44C58" w14:paraId="36AD1F23" w14:textId="77777777" w:rsidTr="00835676">
        <w:trPr>
          <w:trHeight w:val="284"/>
          <w:jc w:val="center"/>
        </w:trPr>
        <w:tc>
          <w:tcPr>
            <w:tcW w:w="722" w:type="dxa"/>
            <w:shd w:val="clear" w:color="auto" w:fill="FFFFFF" w:themeFill="background1"/>
            <w:vAlign w:val="center"/>
          </w:tcPr>
          <w:p w14:paraId="253C7F09"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1</w:t>
            </w:r>
          </w:p>
        </w:tc>
        <w:tc>
          <w:tcPr>
            <w:tcW w:w="3587" w:type="dxa"/>
            <w:vAlign w:val="center"/>
          </w:tcPr>
          <w:p w14:paraId="1CE23A9D"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rPr>
            </w:pPr>
            <w:r w:rsidRPr="00AB5EA1">
              <w:rPr>
                <w:rFonts w:ascii="Times New Roman" w:hAnsi="Times New Roman" w:cs="Times New Roman"/>
                <w:b/>
              </w:rPr>
              <w:t>Объем поступления газа</w:t>
            </w:r>
          </w:p>
        </w:tc>
        <w:tc>
          <w:tcPr>
            <w:tcW w:w="1670" w:type="dxa"/>
            <w:vAlign w:val="center"/>
          </w:tcPr>
          <w:p w14:paraId="2DEF514F"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510F06FC"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321,473548</w:t>
            </w:r>
          </w:p>
        </w:tc>
        <w:tc>
          <w:tcPr>
            <w:tcW w:w="1820" w:type="dxa"/>
            <w:vAlign w:val="center"/>
          </w:tcPr>
          <w:p w14:paraId="488BCFBB"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261,917852</w:t>
            </w:r>
          </w:p>
        </w:tc>
      </w:tr>
      <w:tr w:rsidR="00B44C58" w14:paraId="6D81E0E7" w14:textId="77777777" w:rsidTr="00835676">
        <w:trPr>
          <w:trHeight w:val="284"/>
          <w:jc w:val="center"/>
        </w:trPr>
        <w:tc>
          <w:tcPr>
            <w:tcW w:w="722" w:type="dxa"/>
            <w:shd w:val="clear" w:color="auto" w:fill="FFFFFF" w:themeFill="background1"/>
            <w:vAlign w:val="center"/>
          </w:tcPr>
          <w:p w14:paraId="2A905244"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2</w:t>
            </w:r>
          </w:p>
        </w:tc>
        <w:tc>
          <w:tcPr>
            <w:tcW w:w="3587" w:type="dxa"/>
            <w:vAlign w:val="center"/>
          </w:tcPr>
          <w:p w14:paraId="7DB0B84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rPr>
            </w:pPr>
            <w:r w:rsidRPr="00AB5EA1">
              <w:rPr>
                <w:rFonts w:ascii="Times New Roman" w:hAnsi="Times New Roman" w:cs="Times New Roman"/>
                <w:b/>
              </w:rPr>
              <w:t>Расход газа на собственные производственно-технические нужды</w:t>
            </w:r>
          </w:p>
        </w:tc>
        <w:tc>
          <w:tcPr>
            <w:tcW w:w="1670" w:type="dxa"/>
            <w:vAlign w:val="center"/>
          </w:tcPr>
          <w:p w14:paraId="7F9AFAEC"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77991C4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47DFBDD1"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7755A868" w14:textId="77777777" w:rsidTr="00835676">
        <w:trPr>
          <w:trHeight w:val="284"/>
          <w:jc w:val="center"/>
        </w:trPr>
        <w:tc>
          <w:tcPr>
            <w:tcW w:w="722" w:type="dxa"/>
            <w:shd w:val="clear" w:color="auto" w:fill="FFFFFF" w:themeFill="background1"/>
            <w:vAlign w:val="center"/>
          </w:tcPr>
          <w:p w14:paraId="2A9DDFED"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3</w:t>
            </w:r>
          </w:p>
        </w:tc>
        <w:tc>
          <w:tcPr>
            <w:tcW w:w="3587" w:type="dxa"/>
            <w:vAlign w:val="center"/>
          </w:tcPr>
          <w:p w14:paraId="05A4510E"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rPr>
            </w:pPr>
            <w:r w:rsidRPr="00AB5EA1">
              <w:rPr>
                <w:rFonts w:ascii="Times New Roman" w:hAnsi="Times New Roman" w:cs="Times New Roman"/>
                <w:b/>
              </w:rPr>
              <w:t>Потери газа при транспортировке и распределении</w:t>
            </w:r>
          </w:p>
        </w:tc>
        <w:tc>
          <w:tcPr>
            <w:tcW w:w="1670" w:type="dxa"/>
            <w:vAlign w:val="center"/>
          </w:tcPr>
          <w:p w14:paraId="0BC64448"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5036287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48BC354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46DBAA7E" w14:textId="77777777" w:rsidTr="00835676">
        <w:trPr>
          <w:trHeight w:val="284"/>
          <w:jc w:val="center"/>
        </w:trPr>
        <w:tc>
          <w:tcPr>
            <w:tcW w:w="722" w:type="dxa"/>
            <w:shd w:val="clear" w:color="auto" w:fill="FFFFFF" w:themeFill="background1"/>
            <w:vAlign w:val="center"/>
          </w:tcPr>
          <w:p w14:paraId="2C2A8B07"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4</w:t>
            </w:r>
          </w:p>
        </w:tc>
        <w:tc>
          <w:tcPr>
            <w:tcW w:w="3587" w:type="dxa"/>
            <w:vAlign w:val="center"/>
          </w:tcPr>
          <w:p w14:paraId="77245F16"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rPr>
            </w:pPr>
            <w:r w:rsidRPr="00AB5EA1">
              <w:rPr>
                <w:rFonts w:ascii="Times New Roman" w:hAnsi="Times New Roman" w:cs="Times New Roman"/>
                <w:b/>
              </w:rPr>
              <w:t>Объем реализации потребителям</w:t>
            </w:r>
          </w:p>
        </w:tc>
        <w:tc>
          <w:tcPr>
            <w:tcW w:w="1670" w:type="dxa"/>
            <w:vAlign w:val="center"/>
          </w:tcPr>
          <w:p w14:paraId="4960BD23"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1F44C228"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321,473548</w:t>
            </w:r>
          </w:p>
        </w:tc>
        <w:tc>
          <w:tcPr>
            <w:tcW w:w="1820" w:type="dxa"/>
            <w:vAlign w:val="center"/>
          </w:tcPr>
          <w:p w14:paraId="2BD9353A"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261,917852</w:t>
            </w:r>
          </w:p>
        </w:tc>
      </w:tr>
    </w:tbl>
    <w:p w14:paraId="742874FE" w14:textId="77777777" w:rsidR="00B44C58" w:rsidRPr="00613036"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613036">
        <w:rPr>
          <w:rFonts w:ascii="Times New Roman" w:hAnsi="Times New Roman" w:cs="Times New Roman"/>
          <w:sz w:val="28"/>
          <w:szCs w:val="28"/>
        </w:rPr>
        <w:t>Баланс подачи и реализации природного газ</w:t>
      </w:r>
      <w:r>
        <w:rPr>
          <w:rFonts w:ascii="Times New Roman" w:hAnsi="Times New Roman" w:cs="Times New Roman"/>
          <w:sz w:val="28"/>
          <w:szCs w:val="28"/>
        </w:rPr>
        <w:t xml:space="preserve">а п. Заречный за 2020–2021 гг </w:t>
      </w:r>
      <w:r w:rsidRPr="00613036">
        <w:rPr>
          <w:rFonts w:ascii="Times New Roman" w:hAnsi="Times New Roman" w:cs="Times New Roman"/>
          <w:sz w:val="28"/>
          <w:szCs w:val="28"/>
        </w:rPr>
        <w:t xml:space="preserve">приведен в таблице </w:t>
      </w:r>
      <w:r>
        <w:rPr>
          <w:rFonts w:ascii="Times New Roman" w:hAnsi="Times New Roman" w:cs="Times New Roman"/>
          <w:sz w:val="28"/>
          <w:szCs w:val="28"/>
        </w:rPr>
        <w:t>12</w:t>
      </w:r>
      <w:r w:rsidRPr="00613036">
        <w:rPr>
          <w:rFonts w:ascii="Times New Roman" w:hAnsi="Times New Roman" w:cs="Times New Roman"/>
          <w:sz w:val="28"/>
          <w:szCs w:val="28"/>
        </w:rPr>
        <w:t>.</w:t>
      </w:r>
    </w:p>
    <w:p w14:paraId="4F1D3094" w14:textId="77777777" w:rsidR="00B44C58"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sectPr w:rsidR="00B44C58" w:rsidSect="004F42C2">
          <w:headerReference w:type="default" r:id="rId18"/>
          <w:footerReference w:type="default" r:id="rId19"/>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DDD84CB" w14:textId="77777777" w:rsidR="00B44C58" w:rsidRPr="00EF0700"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EF0700">
        <w:rPr>
          <w:rFonts w:ascii="Times New Roman" w:hAnsi="Times New Roman" w:cs="Times New Roman"/>
          <w:b/>
          <w:i/>
          <w:iCs/>
          <w:sz w:val="28"/>
          <w:szCs w:val="28"/>
        </w:rPr>
        <w:lastRenderedPageBreak/>
        <w:t>Таблица 12 – Баланс подачи и реализации природного газа в п. Заречный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87"/>
        <w:gridCol w:w="1670"/>
        <w:gridCol w:w="1829"/>
        <w:gridCol w:w="1820"/>
      </w:tblGrid>
      <w:tr w:rsidR="00B44C58" w14:paraId="304AB497" w14:textId="77777777" w:rsidTr="00835676">
        <w:trPr>
          <w:trHeight w:val="469"/>
          <w:jc w:val="center"/>
        </w:trPr>
        <w:tc>
          <w:tcPr>
            <w:tcW w:w="722" w:type="dxa"/>
            <w:shd w:val="clear" w:color="auto" w:fill="FBE4D5" w:themeFill="accent2" w:themeFillTint="33"/>
            <w:vAlign w:val="center"/>
          </w:tcPr>
          <w:p w14:paraId="263C3039"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w:t>
            </w:r>
            <w:r>
              <w:rPr>
                <w:rFonts w:ascii="Times New Roman" w:hAnsi="Times New Roman" w:cs="Times New Roman"/>
                <w:b/>
                <w:i/>
              </w:rPr>
              <w:t xml:space="preserve"> п</w:t>
            </w:r>
            <w:r>
              <w:rPr>
                <w:rFonts w:ascii="Times New Roman" w:hAnsi="Times New Roman" w:cs="Times New Roman"/>
                <w:b/>
                <w:i/>
                <w:lang w:val="en-US"/>
              </w:rPr>
              <w:t>/</w:t>
            </w:r>
            <w:r>
              <w:rPr>
                <w:rFonts w:ascii="Times New Roman" w:hAnsi="Times New Roman" w:cs="Times New Roman"/>
                <w:b/>
                <w:i/>
              </w:rPr>
              <w:t>п</w:t>
            </w:r>
          </w:p>
        </w:tc>
        <w:tc>
          <w:tcPr>
            <w:tcW w:w="3587" w:type="dxa"/>
            <w:shd w:val="clear" w:color="auto" w:fill="FBE4D5" w:themeFill="accent2" w:themeFillTint="33"/>
            <w:vAlign w:val="center"/>
          </w:tcPr>
          <w:p w14:paraId="6E12B154"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i/>
              </w:rPr>
            </w:pPr>
            <w:r w:rsidRPr="00613036">
              <w:rPr>
                <w:rFonts w:ascii="Times New Roman" w:hAnsi="Times New Roman" w:cs="Times New Roman"/>
                <w:b/>
                <w:i/>
              </w:rPr>
              <w:t>Наименование</w:t>
            </w:r>
          </w:p>
          <w:p w14:paraId="5E29CD50"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показателя</w:t>
            </w:r>
          </w:p>
        </w:tc>
        <w:tc>
          <w:tcPr>
            <w:tcW w:w="1670" w:type="dxa"/>
            <w:shd w:val="clear" w:color="auto" w:fill="FBE4D5" w:themeFill="accent2" w:themeFillTint="33"/>
            <w:vAlign w:val="center"/>
          </w:tcPr>
          <w:p w14:paraId="04B66230"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613036">
              <w:rPr>
                <w:rFonts w:ascii="Times New Roman" w:hAnsi="Times New Roman" w:cs="Times New Roman"/>
                <w:b/>
                <w:i/>
              </w:rPr>
              <w:t>Ед. изм.</w:t>
            </w:r>
          </w:p>
        </w:tc>
        <w:tc>
          <w:tcPr>
            <w:tcW w:w="1829" w:type="dxa"/>
            <w:shd w:val="clear" w:color="auto" w:fill="FBE4D5" w:themeFill="accent2" w:themeFillTint="33"/>
            <w:vAlign w:val="center"/>
          </w:tcPr>
          <w:p w14:paraId="63E18308"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2020</w:t>
            </w:r>
            <w:r>
              <w:rPr>
                <w:rFonts w:ascii="Times New Roman" w:hAnsi="Times New Roman" w:cs="Times New Roman"/>
                <w:b/>
                <w:bCs/>
                <w:i/>
              </w:rPr>
              <w:t>г.</w:t>
            </w:r>
          </w:p>
        </w:tc>
        <w:tc>
          <w:tcPr>
            <w:tcW w:w="1820" w:type="dxa"/>
            <w:shd w:val="clear" w:color="auto" w:fill="FBE4D5" w:themeFill="accent2" w:themeFillTint="33"/>
            <w:vAlign w:val="center"/>
          </w:tcPr>
          <w:p w14:paraId="5D6CC191"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bCs/>
                <w:i/>
              </w:rPr>
            </w:pPr>
            <w:r w:rsidRPr="009E7DD1">
              <w:rPr>
                <w:rFonts w:ascii="Times New Roman" w:hAnsi="Times New Roman" w:cs="Times New Roman"/>
                <w:b/>
                <w:bCs/>
                <w:i/>
              </w:rPr>
              <w:t>2021</w:t>
            </w:r>
            <w:r>
              <w:rPr>
                <w:rFonts w:ascii="Times New Roman" w:hAnsi="Times New Roman" w:cs="Times New Roman"/>
                <w:b/>
                <w:bCs/>
                <w:i/>
              </w:rPr>
              <w:t>г.</w:t>
            </w:r>
          </w:p>
        </w:tc>
      </w:tr>
      <w:tr w:rsidR="00B44C58" w14:paraId="3340648C" w14:textId="77777777" w:rsidTr="00835676">
        <w:trPr>
          <w:trHeight w:val="284"/>
          <w:jc w:val="center"/>
        </w:trPr>
        <w:tc>
          <w:tcPr>
            <w:tcW w:w="722" w:type="dxa"/>
            <w:vAlign w:val="center"/>
          </w:tcPr>
          <w:p w14:paraId="3CFEC153"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1</w:t>
            </w:r>
          </w:p>
        </w:tc>
        <w:tc>
          <w:tcPr>
            <w:tcW w:w="3587" w:type="dxa"/>
            <w:vAlign w:val="center"/>
          </w:tcPr>
          <w:p w14:paraId="144B5709"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Объем поступления газа</w:t>
            </w:r>
          </w:p>
        </w:tc>
        <w:tc>
          <w:tcPr>
            <w:tcW w:w="1670" w:type="dxa"/>
            <w:vAlign w:val="center"/>
          </w:tcPr>
          <w:p w14:paraId="2956AB7E"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7CFDD597"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305,888656</w:t>
            </w:r>
          </w:p>
        </w:tc>
        <w:tc>
          <w:tcPr>
            <w:tcW w:w="1820" w:type="dxa"/>
            <w:vAlign w:val="center"/>
          </w:tcPr>
          <w:p w14:paraId="30F7F360"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258,910998</w:t>
            </w:r>
          </w:p>
        </w:tc>
      </w:tr>
      <w:tr w:rsidR="00B44C58" w14:paraId="587F54DD" w14:textId="77777777" w:rsidTr="00835676">
        <w:trPr>
          <w:trHeight w:val="284"/>
          <w:jc w:val="center"/>
        </w:trPr>
        <w:tc>
          <w:tcPr>
            <w:tcW w:w="722" w:type="dxa"/>
            <w:vAlign w:val="center"/>
          </w:tcPr>
          <w:p w14:paraId="485E0AF4"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2</w:t>
            </w:r>
          </w:p>
        </w:tc>
        <w:tc>
          <w:tcPr>
            <w:tcW w:w="3587" w:type="dxa"/>
            <w:vAlign w:val="center"/>
          </w:tcPr>
          <w:p w14:paraId="5AD7000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Расход газа на собственные производственно-технические нужды</w:t>
            </w:r>
          </w:p>
        </w:tc>
        <w:tc>
          <w:tcPr>
            <w:tcW w:w="1670" w:type="dxa"/>
            <w:vAlign w:val="center"/>
          </w:tcPr>
          <w:p w14:paraId="052971D4"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22007E9A"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08059059"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06FC26FF" w14:textId="77777777" w:rsidTr="00835676">
        <w:trPr>
          <w:trHeight w:val="284"/>
          <w:jc w:val="center"/>
        </w:trPr>
        <w:tc>
          <w:tcPr>
            <w:tcW w:w="722" w:type="dxa"/>
            <w:vAlign w:val="center"/>
          </w:tcPr>
          <w:p w14:paraId="27E77469"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3</w:t>
            </w:r>
          </w:p>
        </w:tc>
        <w:tc>
          <w:tcPr>
            <w:tcW w:w="3587" w:type="dxa"/>
            <w:vAlign w:val="center"/>
          </w:tcPr>
          <w:p w14:paraId="7569969D"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Потери газа при транспортировке и распределении</w:t>
            </w:r>
          </w:p>
        </w:tc>
        <w:tc>
          <w:tcPr>
            <w:tcW w:w="1670" w:type="dxa"/>
            <w:vAlign w:val="center"/>
          </w:tcPr>
          <w:p w14:paraId="6EC4074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7157637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c>
          <w:tcPr>
            <w:tcW w:w="1820" w:type="dxa"/>
            <w:vAlign w:val="center"/>
          </w:tcPr>
          <w:p w14:paraId="40909DA2"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sidRPr="009E7DD1">
              <w:rPr>
                <w:rFonts w:ascii="Times New Roman" w:hAnsi="Times New Roman" w:cs="Times New Roman"/>
                <w:bCs/>
              </w:rPr>
              <w:t>-</w:t>
            </w:r>
          </w:p>
        </w:tc>
      </w:tr>
      <w:tr w:rsidR="00B44C58" w14:paraId="225CE4F9" w14:textId="77777777" w:rsidTr="00835676">
        <w:trPr>
          <w:trHeight w:val="284"/>
          <w:jc w:val="center"/>
        </w:trPr>
        <w:tc>
          <w:tcPr>
            <w:tcW w:w="722" w:type="dxa"/>
            <w:vAlign w:val="center"/>
          </w:tcPr>
          <w:p w14:paraId="1270C1A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b/>
                <w:bCs/>
                <w:i/>
              </w:rPr>
            </w:pPr>
            <w:r w:rsidRPr="00613036">
              <w:rPr>
                <w:rFonts w:ascii="Times New Roman" w:hAnsi="Times New Roman" w:cs="Times New Roman"/>
                <w:b/>
                <w:bCs/>
                <w:i/>
              </w:rPr>
              <w:t>4</w:t>
            </w:r>
          </w:p>
        </w:tc>
        <w:tc>
          <w:tcPr>
            <w:tcW w:w="3587" w:type="dxa"/>
            <w:vAlign w:val="center"/>
          </w:tcPr>
          <w:p w14:paraId="0AC111C9"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Объем реализации потребителям</w:t>
            </w:r>
          </w:p>
        </w:tc>
        <w:tc>
          <w:tcPr>
            <w:tcW w:w="1670" w:type="dxa"/>
            <w:vAlign w:val="center"/>
          </w:tcPr>
          <w:p w14:paraId="2BD40CC2" w14:textId="77777777" w:rsidR="00B44C58" w:rsidRPr="00613036" w:rsidRDefault="00B44C58" w:rsidP="00835676">
            <w:pPr>
              <w:autoSpaceDE w:val="0"/>
              <w:autoSpaceDN w:val="0"/>
              <w:adjustRightInd w:val="0"/>
              <w:spacing w:after="0" w:line="240" w:lineRule="auto"/>
              <w:jc w:val="center"/>
              <w:rPr>
                <w:rFonts w:ascii="Times New Roman" w:hAnsi="Times New Roman" w:cs="Times New Roman"/>
              </w:rPr>
            </w:pPr>
            <w:r w:rsidRPr="00613036">
              <w:rPr>
                <w:rFonts w:ascii="Times New Roman" w:hAnsi="Times New Roman" w:cs="Times New Roman"/>
              </w:rPr>
              <w:t>тыс. м3/год</w:t>
            </w:r>
          </w:p>
        </w:tc>
        <w:tc>
          <w:tcPr>
            <w:tcW w:w="1829" w:type="dxa"/>
            <w:vAlign w:val="center"/>
          </w:tcPr>
          <w:p w14:paraId="00FA45EC"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305,888656</w:t>
            </w:r>
          </w:p>
        </w:tc>
        <w:tc>
          <w:tcPr>
            <w:tcW w:w="1820" w:type="dxa"/>
            <w:vAlign w:val="center"/>
          </w:tcPr>
          <w:p w14:paraId="1C59213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258,910998</w:t>
            </w:r>
          </w:p>
        </w:tc>
      </w:tr>
    </w:tbl>
    <w:p w14:paraId="60C8F232" w14:textId="77777777" w:rsidR="00B44C58" w:rsidRPr="003B0D6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B0D6B">
        <w:rPr>
          <w:rFonts w:ascii="Times New Roman" w:hAnsi="Times New Roman" w:cs="Times New Roman"/>
          <w:sz w:val="28"/>
          <w:szCs w:val="28"/>
        </w:rPr>
        <w:t xml:space="preserve">Информация о количестве потребителей газа в </w:t>
      </w:r>
      <w:r>
        <w:rPr>
          <w:rFonts w:ascii="Times New Roman" w:hAnsi="Times New Roman" w:cs="Times New Roman"/>
          <w:sz w:val="28"/>
          <w:szCs w:val="28"/>
        </w:rPr>
        <w:t>Вольненском</w:t>
      </w:r>
      <w:r w:rsidRPr="003B0D6B">
        <w:rPr>
          <w:rFonts w:ascii="Times New Roman" w:hAnsi="Times New Roman" w:cs="Times New Roman"/>
          <w:sz w:val="28"/>
          <w:szCs w:val="28"/>
        </w:rPr>
        <w:t xml:space="preserve"> </w:t>
      </w:r>
      <w:r>
        <w:rPr>
          <w:rFonts w:ascii="Times New Roman" w:hAnsi="Times New Roman" w:cs="Times New Roman"/>
          <w:sz w:val="28"/>
          <w:szCs w:val="28"/>
        </w:rPr>
        <w:t xml:space="preserve">сельском поселении </w:t>
      </w:r>
      <w:r>
        <w:rPr>
          <w:rFonts w:ascii="Times New Roman" w:hAnsi="Times New Roman" w:cs="Times New Roman"/>
          <w:color w:val="000000"/>
          <w:sz w:val="28"/>
          <w:szCs w:val="28"/>
        </w:rPr>
        <w:t>Успенского района</w:t>
      </w:r>
      <w:r w:rsidRPr="003B0D6B">
        <w:rPr>
          <w:rFonts w:ascii="Times New Roman" w:hAnsi="Times New Roman" w:cs="Times New Roman"/>
          <w:sz w:val="28"/>
          <w:szCs w:val="28"/>
        </w:rPr>
        <w:t xml:space="preserve"> приведена в</w:t>
      </w:r>
      <w:r>
        <w:rPr>
          <w:rFonts w:ascii="Times New Roman" w:hAnsi="Times New Roman" w:cs="Times New Roman"/>
          <w:sz w:val="28"/>
          <w:szCs w:val="28"/>
        </w:rPr>
        <w:t xml:space="preserve"> </w:t>
      </w:r>
      <w:r w:rsidRPr="003B0D6B">
        <w:rPr>
          <w:rFonts w:ascii="Times New Roman" w:hAnsi="Times New Roman" w:cs="Times New Roman"/>
          <w:sz w:val="28"/>
          <w:szCs w:val="28"/>
        </w:rPr>
        <w:t xml:space="preserve">табл. </w:t>
      </w:r>
      <w:r>
        <w:rPr>
          <w:rFonts w:ascii="Times New Roman" w:hAnsi="Times New Roman" w:cs="Times New Roman"/>
          <w:sz w:val="28"/>
          <w:szCs w:val="28"/>
        </w:rPr>
        <w:t>13</w:t>
      </w:r>
      <w:r w:rsidRPr="003B0D6B">
        <w:rPr>
          <w:rFonts w:ascii="Times New Roman" w:hAnsi="Times New Roman" w:cs="Times New Roman"/>
          <w:sz w:val="28"/>
          <w:szCs w:val="28"/>
        </w:rPr>
        <w:t>.</w:t>
      </w:r>
    </w:p>
    <w:p w14:paraId="1800402C" w14:textId="77777777" w:rsidR="00B44C58" w:rsidRPr="00DA5D4D"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DA5D4D">
        <w:rPr>
          <w:rFonts w:ascii="Times New Roman" w:hAnsi="Times New Roman" w:cs="Times New Roman"/>
          <w:b/>
          <w:i/>
          <w:iCs/>
          <w:sz w:val="28"/>
          <w:szCs w:val="28"/>
        </w:rPr>
        <w:t>Таблица 13 – Количество абонентов в Вольненском сельском поселении</w:t>
      </w:r>
      <w:r>
        <w:rPr>
          <w:rFonts w:ascii="Times New Roman" w:hAnsi="Times New Roman" w:cs="Times New Roman"/>
          <w:b/>
          <w:i/>
          <w:iCs/>
          <w:sz w:val="28"/>
          <w:szCs w:val="28"/>
        </w:rPr>
        <w:t xml:space="preserve"> </w:t>
      </w:r>
      <w:r w:rsidRPr="00E769DC">
        <w:rPr>
          <w:rFonts w:ascii="Times New Roman" w:hAnsi="Times New Roman" w:cs="Times New Roman"/>
          <w:b/>
          <w:bCs/>
          <w:i/>
          <w:iCs/>
          <w:color w:val="000000"/>
          <w:sz w:val="28"/>
          <w:szCs w:val="28"/>
        </w:rPr>
        <w:t>Успенского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677"/>
        <w:gridCol w:w="2660"/>
        <w:gridCol w:w="2445"/>
      </w:tblGrid>
      <w:tr w:rsidR="00B44C58" w:rsidRPr="00AB5EA1" w14:paraId="2CB60804" w14:textId="77777777" w:rsidTr="00835676">
        <w:trPr>
          <w:trHeight w:val="557"/>
        </w:trPr>
        <w:tc>
          <w:tcPr>
            <w:tcW w:w="851" w:type="dxa"/>
            <w:shd w:val="clear" w:color="auto" w:fill="FBE4D5" w:themeFill="accent2" w:themeFillTint="33"/>
            <w:vAlign w:val="center"/>
          </w:tcPr>
          <w:p w14:paraId="5CAA853D"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w:t>
            </w:r>
            <w:r>
              <w:rPr>
                <w:rFonts w:ascii="Times New Roman" w:hAnsi="Times New Roman" w:cs="Times New Roman"/>
                <w:b/>
                <w:i/>
              </w:rPr>
              <w:t xml:space="preserve"> п</w:t>
            </w:r>
            <w:r>
              <w:rPr>
                <w:rFonts w:ascii="Times New Roman" w:hAnsi="Times New Roman" w:cs="Times New Roman"/>
                <w:b/>
                <w:i/>
                <w:lang w:val="en-US"/>
              </w:rPr>
              <w:t>/</w:t>
            </w:r>
            <w:r>
              <w:rPr>
                <w:rFonts w:ascii="Times New Roman" w:hAnsi="Times New Roman" w:cs="Times New Roman"/>
                <w:b/>
                <w:i/>
              </w:rPr>
              <w:t>п</w:t>
            </w:r>
          </w:p>
        </w:tc>
        <w:tc>
          <w:tcPr>
            <w:tcW w:w="3677" w:type="dxa"/>
            <w:shd w:val="clear" w:color="auto" w:fill="FBE4D5" w:themeFill="accent2" w:themeFillTint="33"/>
            <w:vAlign w:val="center"/>
          </w:tcPr>
          <w:p w14:paraId="14C66A47"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Наименование</w:t>
            </w:r>
          </w:p>
          <w:p w14:paraId="1AE7D59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показателя</w:t>
            </w:r>
          </w:p>
        </w:tc>
        <w:tc>
          <w:tcPr>
            <w:tcW w:w="2660" w:type="dxa"/>
            <w:shd w:val="clear" w:color="auto" w:fill="FBE4D5" w:themeFill="accent2" w:themeFillTint="33"/>
            <w:vAlign w:val="center"/>
          </w:tcPr>
          <w:p w14:paraId="4AFA2413" w14:textId="77777777" w:rsidR="00B44C58" w:rsidRPr="00AB5EA1" w:rsidRDefault="00B44C58" w:rsidP="00835676">
            <w:pPr>
              <w:spacing w:after="0" w:line="240" w:lineRule="auto"/>
              <w:jc w:val="center"/>
              <w:rPr>
                <w:rFonts w:ascii="Times New Roman" w:hAnsi="Times New Roman" w:cs="Times New Roman"/>
                <w:b/>
                <w:i/>
              </w:rPr>
            </w:pPr>
            <w:r w:rsidRPr="00AB5EA1">
              <w:rPr>
                <w:rFonts w:ascii="Times New Roman" w:hAnsi="Times New Roman" w:cs="Times New Roman"/>
                <w:b/>
                <w:i/>
              </w:rPr>
              <w:t>Ед. изм.</w:t>
            </w:r>
          </w:p>
        </w:tc>
        <w:tc>
          <w:tcPr>
            <w:tcW w:w="2445" w:type="dxa"/>
            <w:shd w:val="clear" w:color="auto" w:fill="FBE4D5" w:themeFill="accent2" w:themeFillTint="33"/>
            <w:vAlign w:val="center"/>
          </w:tcPr>
          <w:p w14:paraId="7946D067"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2021г</w:t>
            </w:r>
          </w:p>
        </w:tc>
      </w:tr>
      <w:tr w:rsidR="00B44C58" w:rsidRPr="00AB5EA1" w14:paraId="3A027C18" w14:textId="77777777" w:rsidTr="00835676">
        <w:trPr>
          <w:trHeight w:val="339"/>
        </w:trPr>
        <w:tc>
          <w:tcPr>
            <w:tcW w:w="851" w:type="dxa"/>
            <w:vAlign w:val="center"/>
          </w:tcPr>
          <w:p w14:paraId="5E5E3A06"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iCs/>
              </w:rPr>
            </w:pPr>
            <w:r w:rsidRPr="00AB5EA1">
              <w:rPr>
                <w:rFonts w:ascii="Times New Roman" w:hAnsi="Times New Roman" w:cs="Times New Roman"/>
                <w:b/>
                <w:bCs/>
                <w:i/>
                <w:iCs/>
              </w:rPr>
              <w:t>1</w:t>
            </w:r>
          </w:p>
        </w:tc>
        <w:tc>
          <w:tcPr>
            <w:tcW w:w="3677" w:type="dxa"/>
            <w:vAlign w:val="center"/>
          </w:tcPr>
          <w:p w14:paraId="5FE4D756"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с. Вольное</w:t>
            </w:r>
          </w:p>
        </w:tc>
        <w:tc>
          <w:tcPr>
            <w:tcW w:w="2660" w:type="dxa"/>
            <w:vAlign w:val="center"/>
          </w:tcPr>
          <w:p w14:paraId="6925F24E"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ед.</w:t>
            </w:r>
          </w:p>
        </w:tc>
        <w:tc>
          <w:tcPr>
            <w:tcW w:w="2445" w:type="dxa"/>
            <w:vAlign w:val="center"/>
          </w:tcPr>
          <w:p w14:paraId="6FCD8209"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1060</w:t>
            </w:r>
          </w:p>
        </w:tc>
      </w:tr>
      <w:tr w:rsidR="00B44C58" w:rsidRPr="00AB5EA1" w14:paraId="3548A496" w14:textId="77777777" w:rsidTr="00835676">
        <w:trPr>
          <w:trHeight w:val="339"/>
        </w:trPr>
        <w:tc>
          <w:tcPr>
            <w:tcW w:w="851" w:type="dxa"/>
            <w:vAlign w:val="center"/>
          </w:tcPr>
          <w:p w14:paraId="0C5F830F"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iCs/>
              </w:rPr>
            </w:pPr>
            <w:r w:rsidRPr="00AB5EA1">
              <w:rPr>
                <w:rFonts w:ascii="Times New Roman" w:hAnsi="Times New Roman" w:cs="Times New Roman"/>
                <w:b/>
                <w:bCs/>
                <w:i/>
                <w:iCs/>
              </w:rPr>
              <w:t>2</w:t>
            </w:r>
          </w:p>
        </w:tc>
        <w:tc>
          <w:tcPr>
            <w:tcW w:w="3677" w:type="dxa"/>
            <w:vAlign w:val="center"/>
          </w:tcPr>
          <w:p w14:paraId="47337DDD"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с. Марьино</w:t>
            </w:r>
          </w:p>
        </w:tc>
        <w:tc>
          <w:tcPr>
            <w:tcW w:w="2660" w:type="dxa"/>
            <w:vAlign w:val="center"/>
          </w:tcPr>
          <w:p w14:paraId="1D704F98"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ед.</w:t>
            </w:r>
          </w:p>
        </w:tc>
        <w:tc>
          <w:tcPr>
            <w:tcW w:w="2445" w:type="dxa"/>
            <w:vAlign w:val="center"/>
          </w:tcPr>
          <w:p w14:paraId="78AA388E"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845</w:t>
            </w:r>
          </w:p>
        </w:tc>
      </w:tr>
      <w:tr w:rsidR="00B44C58" w:rsidRPr="00AB5EA1" w14:paraId="0C6DCC66" w14:textId="77777777" w:rsidTr="00835676">
        <w:trPr>
          <w:trHeight w:val="339"/>
        </w:trPr>
        <w:tc>
          <w:tcPr>
            <w:tcW w:w="851" w:type="dxa"/>
            <w:vAlign w:val="center"/>
          </w:tcPr>
          <w:p w14:paraId="3EDED1D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iCs/>
              </w:rPr>
            </w:pPr>
            <w:r w:rsidRPr="00AB5EA1">
              <w:rPr>
                <w:rFonts w:ascii="Times New Roman" w:hAnsi="Times New Roman" w:cs="Times New Roman"/>
                <w:b/>
                <w:bCs/>
                <w:i/>
                <w:iCs/>
              </w:rPr>
              <w:t>3</w:t>
            </w:r>
          </w:p>
        </w:tc>
        <w:tc>
          <w:tcPr>
            <w:tcW w:w="3677" w:type="dxa"/>
            <w:vAlign w:val="center"/>
          </w:tcPr>
          <w:p w14:paraId="05257D5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 Дивный</w:t>
            </w:r>
          </w:p>
        </w:tc>
        <w:tc>
          <w:tcPr>
            <w:tcW w:w="2660" w:type="dxa"/>
            <w:vAlign w:val="center"/>
          </w:tcPr>
          <w:p w14:paraId="0A46A16B"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ед.</w:t>
            </w:r>
          </w:p>
        </w:tc>
        <w:tc>
          <w:tcPr>
            <w:tcW w:w="2445" w:type="dxa"/>
            <w:vAlign w:val="center"/>
          </w:tcPr>
          <w:p w14:paraId="52AB306E"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139</w:t>
            </w:r>
          </w:p>
        </w:tc>
      </w:tr>
      <w:tr w:rsidR="00B44C58" w:rsidRPr="00AB5EA1" w14:paraId="4C020972" w14:textId="77777777" w:rsidTr="00835676">
        <w:trPr>
          <w:trHeight w:val="339"/>
        </w:trPr>
        <w:tc>
          <w:tcPr>
            <w:tcW w:w="851" w:type="dxa"/>
            <w:vAlign w:val="center"/>
          </w:tcPr>
          <w:p w14:paraId="6B470FC3"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iCs/>
              </w:rPr>
            </w:pPr>
            <w:r w:rsidRPr="00AB5EA1">
              <w:rPr>
                <w:rFonts w:ascii="Times New Roman" w:hAnsi="Times New Roman" w:cs="Times New Roman"/>
                <w:b/>
                <w:bCs/>
                <w:i/>
                <w:iCs/>
              </w:rPr>
              <w:t>4</w:t>
            </w:r>
          </w:p>
        </w:tc>
        <w:tc>
          <w:tcPr>
            <w:tcW w:w="3677" w:type="dxa"/>
            <w:vAlign w:val="center"/>
          </w:tcPr>
          <w:p w14:paraId="20349A36"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 Заречный</w:t>
            </w:r>
          </w:p>
        </w:tc>
        <w:tc>
          <w:tcPr>
            <w:tcW w:w="2660" w:type="dxa"/>
            <w:vAlign w:val="center"/>
          </w:tcPr>
          <w:p w14:paraId="1D0CD286"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ед.</w:t>
            </w:r>
          </w:p>
        </w:tc>
        <w:tc>
          <w:tcPr>
            <w:tcW w:w="2445" w:type="dxa"/>
            <w:vAlign w:val="center"/>
          </w:tcPr>
          <w:p w14:paraId="0FF52E68"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rPr>
            </w:pPr>
            <w:r w:rsidRPr="00AB5EA1">
              <w:rPr>
                <w:rFonts w:ascii="Times New Roman" w:hAnsi="Times New Roman" w:cs="Times New Roman"/>
              </w:rPr>
              <w:t>129</w:t>
            </w:r>
          </w:p>
        </w:tc>
      </w:tr>
    </w:tbl>
    <w:p w14:paraId="05314710" w14:textId="77777777" w:rsidR="00B44C58" w:rsidRPr="003B0D6B" w:rsidRDefault="00B44C58" w:rsidP="00B44C58">
      <w:pPr>
        <w:autoSpaceDE w:val="0"/>
        <w:autoSpaceDN w:val="0"/>
        <w:adjustRightInd w:val="0"/>
        <w:spacing w:after="0" w:line="360" w:lineRule="auto"/>
        <w:ind w:firstLine="567"/>
        <w:jc w:val="center"/>
        <w:rPr>
          <w:rFonts w:ascii="Times New Roman" w:hAnsi="Times New Roman" w:cs="Times New Roman"/>
          <w:b/>
          <w:bCs/>
          <w:i/>
          <w:sz w:val="28"/>
          <w:szCs w:val="28"/>
        </w:rPr>
      </w:pPr>
      <w:r w:rsidRPr="003B0D6B">
        <w:rPr>
          <w:rFonts w:ascii="Times New Roman" w:hAnsi="Times New Roman" w:cs="Times New Roman"/>
          <w:b/>
          <w:bCs/>
          <w:i/>
          <w:sz w:val="28"/>
          <w:szCs w:val="28"/>
        </w:rPr>
        <w:t>3.2. Структурный баланс подачи и реализации газа</w:t>
      </w:r>
    </w:p>
    <w:p w14:paraId="4E7FF2D3" w14:textId="77777777" w:rsidR="00B44C58" w:rsidRPr="003B0D6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B0D6B">
        <w:rPr>
          <w:rFonts w:ascii="Times New Roman" w:hAnsi="Times New Roman" w:cs="Times New Roman"/>
          <w:sz w:val="28"/>
          <w:szCs w:val="28"/>
        </w:rPr>
        <w:t xml:space="preserve">Баланс подачи и потребления газа </w:t>
      </w:r>
      <w:r>
        <w:rPr>
          <w:rFonts w:ascii="Times New Roman" w:hAnsi="Times New Roman" w:cs="Times New Roman"/>
          <w:sz w:val="28"/>
          <w:szCs w:val="28"/>
        </w:rPr>
        <w:t xml:space="preserve">в с. Вольное по </w:t>
      </w:r>
      <w:r w:rsidRPr="003B0D6B">
        <w:rPr>
          <w:rFonts w:ascii="Times New Roman" w:hAnsi="Times New Roman" w:cs="Times New Roman"/>
          <w:sz w:val="28"/>
          <w:szCs w:val="28"/>
        </w:rPr>
        <w:t>категориям потребителей приведен в таб</w:t>
      </w:r>
      <w:r>
        <w:rPr>
          <w:rFonts w:ascii="Times New Roman" w:hAnsi="Times New Roman" w:cs="Times New Roman"/>
          <w:sz w:val="28"/>
          <w:szCs w:val="28"/>
        </w:rPr>
        <w:t>лице 14</w:t>
      </w:r>
      <w:r w:rsidRPr="003B0D6B">
        <w:rPr>
          <w:rFonts w:ascii="Times New Roman" w:hAnsi="Times New Roman" w:cs="Times New Roman"/>
          <w:sz w:val="28"/>
          <w:szCs w:val="28"/>
        </w:rPr>
        <w:t>.</w:t>
      </w:r>
    </w:p>
    <w:p w14:paraId="1D936378" w14:textId="77777777" w:rsidR="00B44C58"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DA5D4D">
        <w:rPr>
          <w:rFonts w:ascii="Times New Roman" w:hAnsi="Times New Roman" w:cs="Times New Roman"/>
          <w:b/>
          <w:i/>
          <w:iCs/>
          <w:sz w:val="28"/>
          <w:szCs w:val="28"/>
        </w:rPr>
        <w:t xml:space="preserve">Таблица 14 – Структурный баланс подачи и реализации газа в </w:t>
      </w:r>
    </w:p>
    <w:p w14:paraId="3A5BABC4" w14:textId="77777777" w:rsidR="00B44C58" w:rsidRPr="00DA5D4D"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DA5D4D">
        <w:rPr>
          <w:rFonts w:ascii="Times New Roman" w:hAnsi="Times New Roman" w:cs="Times New Roman"/>
          <w:b/>
          <w:i/>
          <w:iCs/>
          <w:sz w:val="28"/>
          <w:szCs w:val="28"/>
        </w:rPr>
        <w:t>с. Вольное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548"/>
        <w:gridCol w:w="1701"/>
        <w:gridCol w:w="1701"/>
        <w:gridCol w:w="1695"/>
      </w:tblGrid>
      <w:tr w:rsidR="00B44C58" w:rsidRPr="003B0D6B" w14:paraId="1F5BB10A" w14:textId="77777777" w:rsidTr="00835676">
        <w:trPr>
          <w:trHeight w:val="234"/>
          <w:jc w:val="center"/>
        </w:trPr>
        <w:tc>
          <w:tcPr>
            <w:tcW w:w="704" w:type="dxa"/>
            <w:shd w:val="clear" w:color="auto" w:fill="FBE4D5" w:themeFill="accent2" w:themeFillTint="33"/>
            <w:vAlign w:val="center"/>
          </w:tcPr>
          <w:p w14:paraId="69D94861"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3B0D6B">
              <w:rPr>
                <w:rFonts w:ascii="Times New Roman" w:hAnsi="Times New Roman" w:cs="Times New Roman"/>
                <w:b/>
                <w:i/>
              </w:rPr>
              <w:t>№</w:t>
            </w:r>
          </w:p>
        </w:tc>
        <w:tc>
          <w:tcPr>
            <w:tcW w:w="3548" w:type="dxa"/>
            <w:shd w:val="clear" w:color="auto" w:fill="FBE4D5" w:themeFill="accent2" w:themeFillTint="33"/>
            <w:vAlign w:val="center"/>
          </w:tcPr>
          <w:p w14:paraId="4FBAAAB2"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b/>
                <w:i/>
              </w:rPr>
            </w:pPr>
            <w:r w:rsidRPr="003B0D6B">
              <w:rPr>
                <w:rFonts w:ascii="Times New Roman" w:hAnsi="Times New Roman" w:cs="Times New Roman"/>
                <w:b/>
                <w:i/>
              </w:rPr>
              <w:t>Наименование</w:t>
            </w:r>
          </w:p>
          <w:p w14:paraId="4733595D" w14:textId="77777777" w:rsidR="00B44C58" w:rsidRPr="003B0D6B" w:rsidRDefault="00B44C58" w:rsidP="00835676">
            <w:pPr>
              <w:spacing w:line="240" w:lineRule="auto"/>
              <w:jc w:val="center"/>
              <w:rPr>
                <w:rFonts w:ascii="Times New Roman" w:hAnsi="Times New Roman" w:cs="Times New Roman"/>
                <w:b/>
                <w:bCs/>
                <w:i/>
                <w:highlight w:val="yellow"/>
              </w:rPr>
            </w:pPr>
            <w:r w:rsidRPr="003B0D6B">
              <w:rPr>
                <w:rFonts w:ascii="Times New Roman" w:hAnsi="Times New Roman" w:cs="Times New Roman"/>
                <w:b/>
                <w:i/>
              </w:rPr>
              <w:t>показателя</w:t>
            </w:r>
          </w:p>
        </w:tc>
        <w:tc>
          <w:tcPr>
            <w:tcW w:w="1701" w:type="dxa"/>
            <w:shd w:val="clear" w:color="auto" w:fill="FBE4D5" w:themeFill="accent2" w:themeFillTint="33"/>
            <w:vAlign w:val="center"/>
          </w:tcPr>
          <w:p w14:paraId="17F81171" w14:textId="77777777" w:rsidR="00B44C58" w:rsidRPr="00A06651" w:rsidRDefault="00B44C58" w:rsidP="00835676">
            <w:pPr>
              <w:spacing w:line="240" w:lineRule="auto"/>
              <w:jc w:val="center"/>
              <w:rPr>
                <w:rFonts w:ascii="Times New Roman" w:hAnsi="Times New Roman" w:cs="Times New Roman"/>
                <w:b/>
                <w:bCs/>
                <w:i/>
              </w:rPr>
            </w:pPr>
            <w:r w:rsidRPr="00A06651">
              <w:rPr>
                <w:rFonts w:ascii="Times New Roman" w:hAnsi="Times New Roman" w:cs="Times New Roman"/>
                <w:b/>
                <w:i/>
              </w:rPr>
              <w:t>Ед. изм.</w:t>
            </w:r>
          </w:p>
        </w:tc>
        <w:tc>
          <w:tcPr>
            <w:tcW w:w="1701" w:type="dxa"/>
            <w:shd w:val="clear" w:color="auto" w:fill="FBE4D5" w:themeFill="accent2" w:themeFillTint="33"/>
            <w:vAlign w:val="center"/>
          </w:tcPr>
          <w:p w14:paraId="22C1C88F"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
                <w:bCs/>
                <w:i/>
              </w:rPr>
            </w:pPr>
            <w:r w:rsidRPr="00A06651">
              <w:rPr>
                <w:rFonts w:ascii="Times New Roman" w:hAnsi="Times New Roman" w:cs="Times New Roman"/>
                <w:b/>
                <w:bCs/>
                <w:i/>
              </w:rPr>
              <w:t>2020</w:t>
            </w:r>
            <w:r>
              <w:rPr>
                <w:rFonts w:ascii="Times New Roman" w:hAnsi="Times New Roman" w:cs="Times New Roman"/>
                <w:b/>
                <w:bCs/>
                <w:i/>
              </w:rPr>
              <w:t>г.</w:t>
            </w:r>
          </w:p>
        </w:tc>
        <w:tc>
          <w:tcPr>
            <w:tcW w:w="1695" w:type="dxa"/>
            <w:shd w:val="clear" w:color="auto" w:fill="FBE4D5" w:themeFill="accent2" w:themeFillTint="33"/>
            <w:vAlign w:val="center"/>
          </w:tcPr>
          <w:p w14:paraId="7F37EBBD" w14:textId="77777777" w:rsidR="00B44C58" w:rsidRPr="003B0D6B" w:rsidRDefault="00B44C58" w:rsidP="00835676">
            <w:pPr>
              <w:spacing w:line="240" w:lineRule="auto"/>
              <w:jc w:val="center"/>
              <w:rPr>
                <w:rFonts w:ascii="Times New Roman" w:hAnsi="Times New Roman" w:cs="Times New Roman"/>
                <w:b/>
                <w:bCs/>
                <w:i/>
              </w:rPr>
            </w:pPr>
            <w:r w:rsidRPr="003B0D6B">
              <w:rPr>
                <w:rFonts w:ascii="Times New Roman" w:hAnsi="Times New Roman" w:cs="Times New Roman"/>
                <w:b/>
                <w:bCs/>
                <w:i/>
              </w:rPr>
              <w:t>2021</w:t>
            </w:r>
            <w:r>
              <w:rPr>
                <w:rFonts w:ascii="Times New Roman" w:hAnsi="Times New Roman" w:cs="Times New Roman"/>
                <w:b/>
                <w:bCs/>
                <w:i/>
              </w:rPr>
              <w:t>г.</w:t>
            </w:r>
          </w:p>
        </w:tc>
      </w:tr>
      <w:tr w:rsidR="00B44C58" w:rsidRPr="003B0D6B" w14:paraId="647E1F04" w14:textId="77777777" w:rsidTr="00835676">
        <w:trPr>
          <w:trHeight w:val="69"/>
          <w:jc w:val="center"/>
        </w:trPr>
        <w:tc>
          <w:tcPr>
            <w:tcW w:w="704" w:type="dxa"/>
            <w:shd w:val="clear" w:color="auto" w:fill="FFFFFF" w:themeFill="background1"/>
            <w:vAlign w:val="center"/>
          </w:tcPr>
          <w:p w14:paraId="1BA39E62" w14:textId="77777777" w:rsidR="00B44C58" w:rsidRPr="00DA5D4D" w:rsidRDefault="00B44C58" w:rsidP="00835676">
            <w:pPr>
              <w:autoSpaceDE w:val="0"/>
              <w:autoSpaceDN w:val="0"/>
              <w:adjustRightInd w:val="0"/>
              <w:spacing w:after="0" w:line="240" w:lineRule="auto"/>
              <w:jc w:val="center"/>
              <w:rPr>
                <w:rFonts w:ascii="Times New Roman" w:hAnsi="Times New Roman" w:cs="Times New Roman"/>
                <w:b/>
                <w:i/>
                <w:iCs/>
              </w:rPr>
            </w:pPr>
            <w:r w:rsidRPr="00DA5D4D">
              <w:rPr>
                <w:rFonts w:ascii="Times New Roman" w:hAnsi="Times New Roman" w:cs="Times New Roman"/>
                <w:b/>
                <w:i/>
                <w:iCs/>
              </w:rPr>
              <w:t>1</w:t>
            </w:r>
          </w:p>
        </w:tc>
        <w:tc>
          <w:tcPr>
            <w:tcW w:w="3548" w:type="dxa"/>
            <w:vAlign w:val="center"/>
          </w:tcPr>
          <w:p w14:paraId="6EFFCF98" w14:textId="77777777" w:rsidR="00B44C58" w:rsidRPr="00AB5EA1" w:rsidRDefault="00B44C58" w:rsidP="00835676">
            <w:pPr>
              <w:spacing w:after="0" w:line="240" w:lineRule="auto"/>
              <w:jc w:val="center"/>
              <w:rPr>
                <w:rFonts w:ascii="Times New Roman" w:hAnsi="Times New Roman" w:cs="Times New Roman"/>
                <w:b/>
                <w:bCs/>
                <w:i/>
                <w:highlight w:val="yellow"/>
              </w:rPr>
            </w:pPr>
            <w:r w:rsidRPr="00AB5EA1">
              <w:rPr>
                <w:rFonts w:ascii="Times New Roman" w:hAnsi="Times New Roman" w:cs="Times New Roman"/>
                <w:b/>
                <w:i/>
              </w:rPr>
              <w:t>Котельные</w:t>
            </w:r>
          </w:p>
        </w:tc>
        <w:tc>
          <w:tcPr>
            <w:tcW w:w="1701" w:type="dxa"/>
            <w:vAlign w:val="center"/>
          </w:tcPr>
          <w:p w14:paraId="66CBEAAF"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701" w:type="dxa"/>
            <w:shd w:val="clear" w:color="auto" w:fill="auto"/>
            <w:vAlign w:val="center"/>
          </w:tcPr>
          <w:p w14:paraId="37F72E24"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695" w:type="dxa"/>
            <w:shd w:val="clear" w:color="auto" w:fill="auto"/>
            <w:vAlign w:val="center"/>
          </w:tcPr>
          <w:p w14:paraId="20B1EA81"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r w:rsidR="00B44C58" w:rsidRPr="003B0D6B" w14:paraId="4A1DC53E" w14:textId="77777777" w:rsidTr="00835676">
        <w:trPr>
          <w:trHeight w:val="136"/>
          <w:jc w:val="center"/>
        </w:trPr>
        <w:tc>
          <w:tcPr>
            <w:tcW w:w="704" w:type="dxa"/>
            <w:shd w:val="clear" w:color="auto" w:fill="FFFFFF" w:themeFill="background1"/>
            <w:vAlign w:val="center"/>
          </w:tcPr>
          <w:p w14:paraId="5578D995" w14:textId="77777777" w:rsidR="00B44C58" w:rsidRPr="00DA5D4D" w:rsidRDefault="00B44C58" w:rsidP="00835676">
            <w:pPr>
              <w:autoSpaceDE w:val="0"/>
              <w:autoSpaceDN w:val="0"/>
              <w:adjustRightInd w:val="0"/>
              <w:spacing w:after="0" w:line="240" w:lineRule="auto"/>
              <w:jc w:val="center"/>
              <w:rPr>
                <w:rFonts w:ascii="Times New Roman" w:hAnsi="Times New Roman" w:cs="Times New Roman"/>
                <w:b/>
                <w:i/>
                <w:iCs/>
              </w:rPr>
            </w:pPr>
            <w:r w:rsidRPr="00DA5D4D">
              <w:rPr>
                <w:rFonts w:ascii="Times New Roman" w:hAnsi="Times New Roman" w:cs="Times New Roman"/>
                <w:b/>
                <w:i/>
                <w:iCs/>
              </w:rPr>
              <w:t>2</w:t>
            </w:r>
          </w:p>
        </w:tc>
        <w:tc>
          <w:tcPr>
            <w:tcW w:w="3548" w:type="dxa"/>
            <w:vAlign w:val="center"/>
          </w:tcPr>
          <w:p w14:paraId="18401002" w14:textId="77777777" w:rsidR="00B44C58" w:rsidRPr="00AB5EA1" w:rsidRDefault="00B44C58" w:rsidP="00835676">
            <w:pPr>
              <w:spacing w:after="0" w:line="240" w:lineRule="auto"/>
              <w:jc w:val="center"/>
              <w:rPr>
                <w:rFonts w:ascii="Times New Roman" w:hAnsi="Times New Roman" w:cs="Times New Roman"/>
                <w:b/>
                <w:bCs/>
                <w:i/>
                <w:highlight w:val="yellow"/>
              </w:rPr>
            </w:pPr>
            <w:r w:rsidRPr="00AB5EA1">
              <w:rPr>
                <w:rFonts w:ascii="Times New Roman" w:hAnsi="Times New Roman" w:cs="Times New Roman"/>
                <w:b/>
                <w:i/>
              </w:rPr>
              <w:t>Население</w:t>
            </w:r>
          </w:p>
        </w:tc>
        <w:tc>
          <w:tcPr>
            <w:tcW w:w="1701" w:type="dxa"/>
            <w:vAlign w:val="center"/>
          </w:tcPr>
          <w:p w14:paraId="6CB2DF43"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701" w:type="dxa"/>
            <w:shd w:val="clear" w:color="auto" w:fill="auto"/>
            <w:vAlign w:val="center"/>
          </w:tcPr>
          <w:p w14:paraId="252BF292"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2254,378672</w:t>
            </w:r>
          </w:p>
        </w:tc>
        <w:tc>
          <w:tcPr>
            <w:tcW w:w="1695" w:type="dxa"/>
            <w:shd w:val="clear" w:color="auto" w:fill="auto"/>
            <w:vAlign w:val="center"/>
          </w:tcPr>
          <w:p w14:paraId="22058DC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1977,386181</w:t>
            </w:r>
          </w:p>
        </w:tc>
      </w:tr>
      <w:tr w:rsidR="00B44C58" w:rsidRPr="003B0D6B" w14:paraId="5829D432" w14:textId="77777777" w:rsidTr="00835676">
        <w:trPr>
          <w:trHeight w:val="269"/>
          <w:jc w:val="center"/>
        </w:trPr>
        <w:tc>
          <w:tcPr>
            <w:tcW w:w="704" w:type="dxa"/>
            <w:shd w:val="clear" w:color="auto" w:fill="FFFFFF" w:themeFill="background1"/>
            <w:vAlign w:val="center"/>
          </w:tcPr>
          <w:p w14:paraId="7324B835" w14:textId="77777777" w:rsidR="00B44C58" w:rsidRPr="00DA5D4D" w:rsidRDefault="00B44C58" w:rsidP="00835676">
            <w:pPr>
              <w:autoSpaceDE w:val="0"/>
              <w:autoSpaceDN w:val="0"/>
              <w:adjustRightInd w:val="0"/>
              <w:spacing w:after="0" w:line="240" w:lineRule="auto"/>
              <w:jc w:val="center"/>
              <w:rPr>
                <w:rFonts w:ascii="Times New Roman" w:hAnsi="Times New Roman" w:cs="Times New Roman"/>
                <w:b/>
                <w:i/>
                <w:iCs/>
              </w:rPr>
            </w:pPr>
            <w:r w:rsidRPr="00DA5D4D">
              <w:rPr>
                <w:rFonts w:ascii="Times New Roman" w:hAnsi="Times New Roman" w:cs="Times New Roman"/>
                <w:b/>
                <w:i/>
                <w:iCs/>
              </w:rPr>
              <w:t>3</w:t>
            </w:r>
          </w:p>
        </w:tc>
        <w:tc>
          <w:tcPr>
            <w:tcW w:w="3548" w:type="dxa"/>
            <w:vAlign w:val="center"/>
          </w:tcPr>
          <w:p w14:paraId="62BBBD8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Бюджетные организации/</w:t>
            </w:r>
          </w:p>
          <w:p w14:paraId="576353BD"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Прочие потребители</w:t>
            </w:r>
          </w:p>
        </w:tc>
        <w:tc>
          <w:tcPr>
            <w:tcW w:w="1701" w:type="dxa"/>
            <w:vAlign w:val="center"/>
          </w:tcPr>
          <w:p w14:paraId="18905620"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701" w:type="dxa"/>
            <w:shd w:val="clear" w:color="auto" w:fill="auto"/>
            <w:vAlign w:val="center"/>
          </w:tcPr>
          <w:p w14:paraId="7444C2A4"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695" w:type="dxa"/>
            <w:shd w:val="clear" w:color="auto" w:fill="auto"/>
            <w:vAlign w:val="center"/>
          </w:tcPr>
          <w:p w14:paraId="0CEC168D"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bl>
    <w:p w14:paraId="57BE6C1D" w14:textId="77777777" w:rsidR="00B44C58" w:rsidRPr="003B0D6B" w:rsidRDefault="00B44C58" w:rsidP="00B44C58">
      <w:pPr>
        <w:autoSpaceDE w:val="0"/>
        <w:autoSpaceDN w:val="0"/>
        <w:adjustRightInd w:val="0"/>
        <w:spacing w:before="240" w:after="0" w:line="360" w:lineRule="auto"/>
        <w:ind w:firstLine="567"/>
        <w:jc w:val="both"/>
        <w:rPr>
          <w:rFonts w:ascii="Times New Roman" w:hAnsi="Times New Roman" w:cs="Times New Roman"/>
          <w:sz w:val="28"/>
          <w:szCs w:val="28"/>
        </w:rPr>
      </w:pPr>
      <w:r w:rsidRPr="003B0D6B">
        <w:rPr>
          <w:rFonts w:ascii="Times New Roman" w:hAnsi="Times New Roman" w:cs="Times New Roman"/>
          <w:sz w:val="28"/>
          <w:szCs w:val="28"/>
        </w:rPr>
        <w:t xml:space="preserve">Баланс подачи и потребления газа </w:t>
      </w:r>
      <w:r>
        <w:rPr>
          <w:rFonts w:ascii="Times New Roman" w:hAnsi="Times New Roman" w:cs="Times New Roman"/>
          <w:sz w:val="28"/>
          <w:szCs w:val="28"/>
        </w:rPr>
        <w:t xml:space="preserve">в с. Марьино по </w:t>
      </w:r>
      <w:r w:rsidRPr="003B0D6B">
        <w:rPr>
          <w:rFonts w:ascii="Times New Roman" w:hAnsi="Times New Roman" w:cs="Times New Roman"/>
          <w:sz w:val="28"/>
          <w:szCs w:val="28"/>
        </w:rPr>
        <w:t>категориям потребителей приведен в таб</w:t>
      </w:r>
      <w:r>
        <w:rPr>
          <w:rFonts w:ascii="Times New Roman" w:hAnsi="Times New Roman" w:cs="Times New Roman"/>
          <w:sz w:val="28"/>
          <w:szCs w:val="28"/>
        </w:rPr>
        <w:t>лица 15</w:t>
      </w:r>
      <w:r w:rsidRPr="003B0D6B">
        <w:rPr>
          <w:rFonts w:ascii="Times New Roman" w:hAnsi="Times New Roman" w:cs="Times New Roman"/>
          <w:sz w:val="28"/>
          <w:szCs w:val="28"/>
        </w:rPr>
        <w:t>.</w:t>
      </w:r>
    </w:p>
    <w:p w14:paraId="3F46683B"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B197528" w14:textId="77777777" w:rsidR="00B44C58"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311304">
        <w:rPr>
          <w:rFonts w:ascii="Times New Roman" w:hAnsi="Times New Roman" w:cs="Times New Roman"/>
          <w:b/>
          <w:i/>
          <w:iCs/>
          <w:sz w:val="28"/>
          <w:szCs w:val="28"/>
        </w:rPr>
        <w:lastRenderedPageBreak/>
        <w:t xml:space="preserve">Таблица 15 – Структурный баланс подачи и реализации газа в </w:t>
      </w:r>
    </w:p>
    <w:p w14:paraId="6AB02B36" w14:textId="77777777" w:rsidR="00B44C58" w:rsidRPr="00311304"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311304">
        <w:rPr>
          <w:rFonts w:ascii="Times New Roman" w:hAnsi="Times New Roman" w:cs="Times New Roman"/>
          <w:b/>
          <w:i/>
          <w:iCs/>
          <w:sz w:val="28"/>
          <w:szCs w:val="28"/>
        </w:rPr>
        <w:t>с. Марьино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3841"/>
        <w:gridCol w:w="1559"/>
        <w:gridCol w:w="1843"/>
        <w:gridCol w:w="1553"/>
      </w:tblGrid>
      <w:tr w:rsidR="00B44C58" w:rsidRPr="003B0D6B" w14:paraId="4EC97A4F" w14:textId="77777777" w:rsidTr="00835676">
        <w:trPr>
          <w:trHeight w:val="273"/>
          <w:jc w:val="center"/>
        </w:trPr>
        <w:tc>
          <w:tcPr>
            <w:tcW w:w="832" w:type="dxa"/>
            <w:shd w:val="clear" w:color="auto" w:fill="FBE4D5" w:themeFill="accent2" w:themeFillTint="33"/>
            <w:vAlign w:val="center"/>
          </w:tcPr>
          <w:p w14:paraId="0376B2D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3B0D6B">
              <w:rPr>
                <w:rFonts w:ascii="Times New Roman" w:hAnsi="Times New Roman" w:cs="Times New Roman"/>
                <w:b/>
                <w:i/>
              </w:rPr>
              <w:t>№</w:t>
            </w:r>
            <w:r>
              <w:rPr>
                <w:rFonts w:ascii="Times New Roman" w:hAnsi="Times New Roman" w:cs="Times New Roman"/>
                <w:b/>
                <w:i/>
              </w:rPr>
              <w:t xml:space="preserve"> п</w:t>
            </w:r>
            <w:r>
              <w:rPr>
                <w:rFonts w:ascii="Times New Roman" w:hAnsi="Times New Roman" w:cs="Times New Roman"/>
                <w:b/>
                <w:i/>
                <w:lang w:val="en-US"/>
              </w:rPr>
              <w:t>/</w:t>
            </w:r>
            <w:r>
              <w:rPr>
                <w:rFonts w:ascii="Times New Roman" w:hAnsi="Times New Roman" w:cs="Times New Roman"/>
                <w:b/>
                <w:i/>
              </w:rPr>
              <w:t>п</w:t>
            </w:r>
          </w:p>
        </w:tc>
        <w:tc>
          <w:tcPr>
            <w:tcW w:w="3841" w:type="dxa"/>
            <w:shd w:val="clear" w:color="auto" w:fill="FBE4D5" w:themeFill="accent2" w:themeFillTint="33"/>
            <w:vAlign w:val="center"/>
          </w:tcPr>
          <w:p w14:paraId="7BB80ED0"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b/>
                <w:i/>
              </w:rPr>
            </w:pPr>
            <w:r w:rsidRPr="003B0D6B">
              <w:rPr>
                <w:rFonts w:ascii="Times New Roman" w:hAnsi="Times New Roman" w:cs="Times New Roman"/>
                <w:b/>
                <w:i/>
              </w:rPr>
              <w:t>Наименование</w:t>
            </w:r>
          </w:p>
          <w:p w14:paraId="5F1D358D" w14:textId="77777777" w:rsidR="00B44C58" w:rsidRPr="003B0D6B" w:rsidRDefault="00B44C58" w:rsidP="00835676">
            <w:pPr>
              <w:spacing w:after="0" w:line="240" w:lineRule="auto"/>
              <w:jc w:val="center"/>
              <w:rPr>
                <w:rFonts w:ascii="Times New Roman" w:hAnsi="Times New Roman" w:cs="Times New Roman"/>
                <w:b/>
                <w:bCs/>
                <w:i/>
                <w:highlight w:val="yellow"/>
              </w:rPr>
            </w:pPr>
            <w:r w:rsidRPr="003B0D6B">
              <w:rPr>
                <w:rFonts w:ascii="Times New Roman" w:hAnsi="Times New Roman" w:cs="Times New Roman"/>
                <w:b/>
                <w:i/>
              </w:rPr>
              <w:t>показателя</w:t>
            </w:r>
          </w:p>
        </w:tc>
        <w:tc>
          <w:tcPr>
            <w:tcW w:w="1559" w:type="dxa"/>
            <w:shd w:val="clear" w:color="auto" w:fill="FBE4D5" w:themeFill="accent2" w:themeFillTint="33"/>
            <w:vAlign w:val="center"/>
          </w:tcPr>
          <w:p w14:paraId="7E9C42F4" w14:textId="77777777" w:rsidR="00B44C58" w:rsidRPr="00A06651" w:rsidRDefault="00B44C58" w:rsidP="00835676">
            <w:pPr>
              <w:spacing w:line="240" w:lineRule="auto"/>
              <w:jc w:val="center"/>
              <w:rPr>
                <w:rFonts w:ascii="Times New Roman" w:hAnsi="Times New Roman" w:cs="Times New Roman"/>
                <w:b/>
                <w:bCs/>
                <w:i/>
              </w:rPr>
            </w:pPr>
            <w:r w:rsidRPr="00A06651">
              <w:rPr>
                <w:rFonts w:ascii="Times New Roman" w:hAnsi="Times New Roman" w:cs="Times New Roman"/>
                <w:b/>
                <w:i/>
              </w:rPr>
              <w:t>Ед. изм.</w:t>
            </w:r>
          </w:p>
        </w:tc>
        <w:tc>
          <w:tcPr>
            <w:tcW w:w="1843" w:type="dxa"/>
            <w:shd w:val="clear" w:color="auto" w:fill="FBE4D5" w:themeFill="accent2" w:themeFillTint="33"/>
            <w:vAlign w:val="center"/>
          </w:tcPr>
          <w:p w14:paraId="4BC17796"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
                <w:bCs/>
                <w:i/>
              </w:rPr>
            </w:pPr>
            <w:r w:rsidRPr="00A06651">
              <w:rPr>
                <w:rFonts w:ascii="Times New Roman" w:hAnsi="Times New Roman" w:cs="Times New Roman"/>
                <w:b/>
                <w:bCs/>
                <w:i/>
              </w:rPr>
              <w:t>2020</w:t>
            </w:r>
            <w:r>
              <w:rPr>
                <w:rFonts w:ascii="Times New Roman" w:hAnsi="Times New Roman" w:cs="Times New Roman"/>
                <w:b/>
                <w:bCs/>
                <w:i/>
              </w:rPr>
              <w:t>г.</w:t>
            </w:r>
          </w:p>
        </w:tc>
        <w:tc>
          <w:tcPr>
            <w:tcW w:w="1553" w:type="dxa"/>
            <w:shd w:val="clear" w:color="auto" w:fill="FBE4D5" w:themeFill="accent2" w:themeFillTint="33"/>
            <w:vAlign w:val="center"/>
          </w:tcPr>
          <w:p w14:paraId="58159387" w14:textId="77777777" w:rsidR="00B44C58" w:rsidRPr="003B0D6B" w:rsidRDefault="00B44C58" w:rsidP="00835676">
            <w:pPr>
              <w:spacing w:after="0" w:line="240" w:lineRule="auto"/>
              <w:jc w:val="center"/>
              <w:rPr>
                <w:rFonts w:ascii="Times New Roman" w:hAnsi="Times New Roman" w:cs="Times New Roman"/>
                <w:b/>
                <w:bCs/>
                <w:i/>
              </w:rPr>
            </w:pPr>
            <w:r w:rsidRPr="003B0D6B">
              <w:rPr>
                <w:rFonts w:ascii="Times New Roman" w:hAnsi="Times New Roman" w:cs="Times New Roman"/>
                <w:b/>
                <w:bCs/>
                <w:i/>
              </w:rPr>
              <w:t>2021</w:t>
            </w:r>
            <w:r>
              <w:rPr>
                <w:rFonts w:ascii="Times New Roman" w:hAnsi="Times New Roman" w:cs="Times New Roman"/>
                <w:b/>
                <w:bCs/>
                <w:i/>
              </w:rPr>
              <w:t>г.</w:t>
            </w:r>
          </w:p>
        </w:tc>
      </w:tr>
      <w:tr w:rsidR="00B44C58" w:rsidRPr="003B0D6B" w14:paraId="6DDDFE12" w14:textId="77777777" w:rsidTr="00835676">
        <w:trPr>
          <w:trHeight w:val="234"/>
          <w:jc w:val="center"/>
        </w:trPr>
        <w:tc>
          <w:tcPr>
            <w:tcW w:w="832" w:type="dxa"/>
            <w:vAlign w:val="center"/>
          </w:tcPr>
          <w:p w14:paraId="2266017E" w14:textId="77777777" w:rsidR="00B44C58" w:rsidRPr="00311304" w:rsidRDefault="00B44C58" w:rsidP="00835676">
            <w:pPr>
              <w:autoSpaceDE w:val="0"/>
              <w:autoSpaceDN w:val="0"/>
              <w:adjustRightInd w:val="0"/>
              <w:spacing w:after="0" w:line="240" w:lineRule="auto"/>
              <w:jc w:val="center"/>
              <w:rPr>
                <w:rFonts w:ascii="Times New Roman" w:hAnsi="Times New Roman" w:cs="Times New Roman"/>
                <w:b/>
                <w:i/>
                <w:iCs/>
              </w:rPr>
            </w:pPr>
            <w:r w:rsidRPr="00311304">
              <w:rPr>
                <w:rFonts w:ascii="Times New Roman" w:hAnsi="Times New Roman" w:cs="Times New Roman"/>
                <w:b/>
                <w:i/>
                <w:iCs/>
              </w:rPr>
              <w:t>1</w:t>
            </w:r>
          </w:p>
        </w:tc>
        <w:tc>
          <w:tcPr>
            <w:tcW w:w="3841" w:type="dxa"/>
            <w:vAlign w:val="center"/>
          </w:tcPr>
          <w:p w14:paraId="3E53FB9E" w14:textId="77777777" w:rsidR="00B44C58" w:rsidRPr="00AB5EA1" w:rsidRDefault="00B44C58" w:rsidP="00835676">
            <w:pPr>
              <w:spacing w:after="0" w:line="240" w:lineRule="auto"/>
              <w:jc w:val="center"/>
              <w:rPr>
                <w:rFonts w:ascii="Times New Roman" w:hAnsi="Times New Roman" w:cs="Times New Roman"/>
                <w:b/>
                <w:bCs/>
                <w:i/>
                <w:highlight w:val="yellow"/>
              </w:rPr>
            </w:pPr>
            <w:r w:rsidRPr="00AB5EA1">
              <w:rPr>
                <w:rFonts w:ascii="Times New Roman" w:hAnsi="Times New Roman" w:cs="Times New Roman"/>
                <w:b/>
                <w:i/>
              </w:rPr>
              <w:t>Котельные</w:t>
            </w:r>
          </w:p>
        </w:tc>
        <w:tc>
          <w:tcPr>
            <w:tcW w:w="1559" w:type="dxa"/>
            <w:vAlign w:val="center"/>
          </w:tcPr>
          <w:p w14:paraId="36E8A2C2"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15B8B576"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553" w:type="dxa"/>
            <w:shd w:val="clear" w:color="auto" w:fill="auto"/>
            <w:vAlign w:val="center"/>
          </w:tcPr>
          <w:p w14:paraId="6A162032"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r w:rsidR="00B44C58" w:rsidRPr="003B0D6B" w14:paraId="4E4A6E51" w14:textId="77777777" w:rsidTr="00835676">
        <w:trPr>
          <w:trHeight w:val="279"/>
          <w:jc w:val="center"/>
        </w:trPr>
        <w:tc>
          <w:tcPr>
            <w:tcW w:w="832" w:type="dxa"/>
            <w:vAlign w:val="center"/>
          </w:tcPr>
          <w:p w14:paraId="7868E58E" w14:textId="77777777" w:rsidR="00B44C58" w:rsidRPr="00311304" w:rsidRDefault="00B44C58" w:rsidP="00835676">
            <w:pPr>
              <w:autoSpaceDE w:val="0"/>
              <w:autoSpaceDN w:val="0"/>
              <w:adjustRightInd w:val="0"/>
              <w:spacing w:after="0" w:line="240" w:lineRule="auto"/>
              <w:jc w:val="center"/>
              <w:rPr>
                <w:rFonts w:ascii="Times New Roman" w:hAnsi="Times New Roman" w:cs="Times New Roman"/>
                <w:b/>
                <w:i/>
                <w:iCs/>
              </w:rPr>
            </w:pPr>
            <w:r w:rsidRPr="00311304">
              <w:rPr>
                <w:rFonts w:ascii="Times New Roman" w:hAnsi="Times New Roman" w:cs="Times New Roman"/>
                <w:b/>
                <w:i/>
                <w:iCs/>
              </w:rPr>
              <w:t>2</w:t>
            </w:r>
          </w:p>
        </w:tc>
        <w:tc>
          <w:tcPr>
            <w:tcW w:w="3841" w:type="dxa"/>
            <w:vAlign w:val="center"/>
          </w:tcPr>
          <w:p w14:paraId="6B3B83E0" w14:textId="77777777" w:rsidR="00B44C58" w:rsidRPr="00AB5EA1" w:rsidRDefault="00B44C58" w:rsidP="00835676">
            <w:pPr>
              <w:spacing w:after="0" w:line="240" w:lineRule="auto"/>
              <w:jc w:val="center"/>
              <w:rPr>
                <w:rFonts w:ascii="Times New Roman" w:hAnsi="Times New Roman" w:cs="Times New Roman"/>
                <w:b/>
                <w:bCs/>
                <w:i/>
                <w:highlight w:val="yellow"/>
              </w:rPr>
            </w:pPr>
            <w:r w:rsidRPr="00AB5EA1">
              <w:rPr>
                <w:rFonts w:ascii="Times New Roman" w:hAnsi="Times New Roman" w:cs="Times New Roman"/>
                <w:b/>
                <w:i/>
              </w:rPr>
              <w:t>Население</w:t>
            </w:r>
          </w:p>
        </w:tc>
        <w:tc>
          <w:tcPr>
            <w:tcW w:w="1559" w:type="dxa"/>
            <w:vAlign w:val="center"/>
          </w:tcPr>
          <w:p w14:paraId="653F1BFD"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41219D3D"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1739,606818</w:t>
            </w:r>
          </w:p>
        </w:tc>
        <w:tc>
          <w:tcPr>
            <w:tcW w:w="1553" w:type="dxa"/>
            <w:shd w:val="clear" w:color="auto" w:fill="auto"/>
            <w:vAlign w:val="center"/>
          </w:tcPr>
          <w:p w14:paraId="419A0F51"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1461,91382</w:t>
            </w:r>
          </w:p>
        </w:tc>
      </w:tr>
      <w:tr w:rsidR="00B44C58" w:rsidRPr="003B0D6B" w14:paraId="2518CEFC" w14:textId="77777777" w:rsidTr="00835676">
        <w:trPr>
          <w:trHeight w:val="447"/>
          <w:jc w:val="center"/>
        </w:trPr>
        <w:tc>
          <w:tcPr>
            <w:tcW w:w="832" w:type="dxa"/>
            <w:vAlign w:val="center"/>
          </w:tcPr>
          <w:p w14:paraId="1876F5BD" w14:textId="77777777" w:rsidR="00B44C58" w:rsidRPr="00311304" w:rsidRDefault="00B44C58" w:rsidP="00835676">
            <w:pPr>
              <w:autoSpaceDE w:val="0"/>
              <w:autoSpaceDN w:val="0"/>
              <w:adjustRightInd w:val="0"/>
              <w:spacing w:after="0" w:line="240" w:lineRule="auto"/>
              <w:jc w:val="center"/>
              <w:rPr>
                <w:rFonts w:ascii="Times New Roman" w:hAnsi="Times New Roman" w:cs="Times New Roman"/>
                <w:b/>
                <w:i/>
                <w:iCs/>
              </w:rPr>
            </w:pPr>
            <w:r w:rsidRPr="00311304">
              <w:rPr>
                <w:rFonts w:ascii="Times New Roman" w:hAnsi="Times New Roman" w:cs="Times New Roman"/>
                <w:b/>
                <w:i/>
                <w:iCs/>
              </w:rPr>
              <w:t>3</w:t>
            </w:r>
          </w:p>
        </w:tc>
        <w:tc>
          <w:tcPr>
            <w:tcW w:w="3841" w:type="dxa"/>
            <w:vAlign w:val="center"/>
          </w:tcPr>
          <w:p w14:paraId="26BE251C"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Бюджетные организации/</w:t>
            </w:r>
          </w:p>
          <w:p w14:paraId="67A267A7"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Прочие потребители</w:t>
            </w:r>
          </w:p>
        </w:tc>
        <w:tc>
          <w:tcPr>
            <w:tcW w:w="1559" w:type="dxa"/>
            <w:vAlign w:val="center"/>
          </w:tcPr>
          <w:p w14:paraId="5C6F729E"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3A8D0864"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553" w:type="dxa"/>
            <w:shd w:val="clear" w:color="auto" w:fill="auto"/>
            <w:vAlign w:val="center"/>
          </w:tcPr>
          <w:p w14:paraId="4F87BADF"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bl>
    <w:p w14:paraId="43C96872" w14:textId="77777777" w:rsidR="00B44C58" w:rsidRDefault="00B44C58" w:rsidP="00B44C58">
      <w:pPr>
        <w:autoSpaceDE w:val="0"/>
        <w:autoSpaceDN w:val="0"/>
        <w:adjustRightInd w:val="0"/>
        <w:spacing w:before="240" w:after="0" w:line="240" w:lineRule="auto"/>
        <w:ind w:firstLine="567"/>
        <w:jc w:val="center"/>
        <w:rPr>
          <w:rFonts w:ascii="Times New Roman" w:hAnsi="Times New Roman" w:cs="Times New Roman"/>
          <w:b/>
          <w:i/>
          <w:iCs/>
          <w:sz w:val="28"/>
          <w:szCs w:val="28"/>
        </w:rPr>
      </w:pPr>
      <w:r w:rsidRPr="00311304">
        <w:rPr>
          <w:rFonts w:ascii="Times New Roman" w:hAnsi="Times New Roman" w:cs="Times New Roman"/>
          <w:b/>
          <w:i/>
          <w:iCs/>
          <w:sz w:val="28"/>
          <w:szCs w:val="28"/>
        </w:rPr>
        <w:t xml:space="preserve">Таблица 16 – Структурный баланс подачи и реализации газа в </w:t>
      </w:r>
    </w:p>
    <w:p w14:paraId="20B8C185" w14:textId="77777777" w:rsidR="00B44C58" w:rsidRPr="00311304"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311304">
        <w:rPr>
          <w:rFonts w:ascii="Times New Roman" w:hAnsi="Times New Roman" w:cs="Times New Roman"/>
          <w:b/>
          <w:i/>
          <w:iCs/>
          <w:sz w:val="28"/>
          <w:szCs w:val="28"/>
        </w:rPr>
        <w:t>п. Дивный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3841"/>
        <w:gridCol w:w="1559"/>
        <w:gridCol w:w="1843"/>
        <w:gridCol w:w="1553"/>
      </w:tblGrid>
      <w:tr w:rsidR="00B44C58" w:rsidRPr="003B0D6B" w14:paraId="4BC97DF1" w14:textId="77777777" w:rsidTr="00835676">
        <w:trPr>
          <w:trHeight w:val="273"/>
          <w:jc w:val="center"/>
        </w:trPr>
        <w:tc>
          <w:tcPr>
            <w:tcW w:w="832" w:type="dxa"/>
            <w:shd w:val="clear" w:color="auto" w:fill="FBE4D5" w:themeFill="accent2" w:themeFillTint="33"/>
            <w:vAlign w:val="center"/>
          </w:tcPr>
          <w:p w14:paraId="6AE4D891"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highlight w:val="yellow"/>
                <w:lang w:val="en-US"/>
              </w:rPr>
            </w:pPr>
            <w:r w:rsidRPr="003B0D6B">
              <w:rPr>
                <w:rFonts w:ascii="Times New Roman" w:hAnsi="Times New Roman" w:cs="Times New Roman"/>
                <w:b/>
                <w:i/>
              </w:rPr>
              <w:t>№</w:t>
            </w:r>
            <w:r>
              <w:rPr>
                <w:rFonts w:ascii="Times New Roman" w:hAnsi="Times New Roman" w:cs="Times New Roman"/>
                <w:b/>
                <w:i/>
              </w:rPr>
              <w:t xml:space="preserve"> п/п</w:t>
            </w:r>
          </w:p>
        </w:tc>
        <w:tc>
          <w:tcPr>
            <w:tcW w:w="3841" w:type="dxa"/>
            <w:shd w:val="clear" w:color="auto" w:fill="FBE4D5" w:themeFill="accent2" w:themeFillTint="33"/>
            <w:vAlign w:val="center"/>
          </w:tcPr>
          <w:p w14:paraId="685516ED"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b/>
                <w:i/>
              </w:rPr>
            </w:pPr>
            <w:r w:rsidRPr="003B0D6B">
              <w:rPr>
                <w:rFonts w:ascii="Times New Roman" w:hAnsi="Times New Roman" w:cs="Times New Roman"/>
                <w:b/>
                <w:i/>
              </w:rPr>
              <w:t>Наименование</w:t>
            </w:r>
          </w:p>
          <w:p w14:paraId="235D83CD" w14:textId="77777777" w:rsidR="00B44C58" w:rsidRPr="003B0D6B" w:rsidRDefault="00B44C58" w:rsidP="00835676">
            <w:pPr>
              <w:spacing w:after="0" w:line="240" w:lineRule="auto"/>
              <w:jc w:val="center"/>
              <w:rPr>
                <w:rFonts w:ascii="Times New Roman" w:hAnsi="Times New Roman" w:cs="Times New Roman"/>
                <w:b/>
                <w:bCs/>
                <w:i/>
                <w:highlight w:val="yellow"/>
              </w:rPr>
            </w:pPr>
            <w:r w:rsidRPr="003B0D6B">
              <w:rPr>
                <w:rFonts w:ascii="Times New Roman" w:hAnsi="Times New Roman" w:cs="Times New Roman"/>
                <w:b/>
                <w:i/>
              </w:rPr>
              <w:t>показателя</w:t>
            </w:r>
          </w:p>
        </w:tc>
        <w:tc>
          <w:tcPr>
            <w:tcW w:w="1559" w:type="dxa"/>
            <w:shd w:val="clear" w:color="auto" w:fill="FBE4D5" w:themeFill="accent2" w:themeFillTint="33"/>
            <w:vAlign w:val="center"/>
          </w:tcPr>
          <w:p w14:paraId="5596130F" w14:textId="77777777" w:rsidR="00B44C58" w:rsidRPr="00A06651" w:rsidRDefault="00B44C58" w:rsidP="00835676">
            <w:pPr>
              <w:spacing w:after="0" w:line="240" w:lineRule="auto"/>
              <w:jc w:val="center"/>
              <w:rPr>
                <w:rFonts w:ascii="Times New Roman" w:hAnsi="Times New Roman" w:cs="Times New Roman"/>
                <w:b/>
                <w:bCs/>
                <w:i/>
              </w:rPr>
            </w:pPr>
            <w:r w:rsidRPr="00A06651">
              <w:rPr>
                <w:rFonts w:ascii="Times New Roman" w:hAnsi="Times New Roman" w:cs="Times New Roman"/>
                <w:b/>
                <w:i/>
              </w:rPr>
              <w:t>Ед. изм.</w:t>
            </w:r>
          </w:p>
        </w:tc>
        <w:tc>
          <w:tcPr>
            <w:tcW w:w="1843" w:type="dxa"/>
            <w:shd w:val="clear" w:color="auto" w:fill="FBE4D5" w:themeFill="accent2" w:themeFillTint="33"/>
            <w:vAlign w:val="center"/>
          </w:tcPr>
          <w:p w14:paraId="7965FA24"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
                <w:bCs/>
                <w:i/>
              </w:rPr>
            </w:pPr>
            <w:r w:rsidRPr="00A06651">
              <w:rPr>
                <w:rFonts w:ascii="Times New Roman" w:hAnsi="Times New Roman" w:cs="Times New Roman"/>
                <w:b/>
                <w:bCs/>
                <w:i/>
              </w:rPr>
              <w:t>2020</w:t>
            </w:r>
            <w:r>
              <w:rPr>
                <w:rFonts w:ascii="Times New Roman" w:hAnsi="Times New Roman" w:cs="Times New Roman"/>
                <w:b/>
                <w:bCs/>
                <w:i/>
              </w:rPr>
              <w:t>г.</w:t>
            </w:r>
          </w:p>
        </w:tc>
        <w:tc>
          <w:tcPr>
            <w:tcW w:w="1553" w:type="dxa"/>
            <w:shd w:val="clear" w:color="auto" w:fill="FBE4D5" w:themeFill="accent2" w:themeFillTint="33"/>
            <w:vAlign w:val="center"/>
          </w:tcPr>
          <w:p w14:paraId="583A3329" w14:textId="77777777" w:rsidR="00B44C58" w:rsidRPr="003B0D6B" w:rsidRDefault="00B44C58" w:rsidP="00835676">
            <w:pPr>
              <w:spacing w:after="0" w:line="240" w:lineRule="auto"/>
              <w:jc w:val="center"/>
              <w:rPr>
                <w:rFonts w:ascii="Times New Roman" w:hAnsi="Times New Roman" w:cs="Times New Roman"/>
                <w:b/>
                <w:bCs/>
                <w:i/>
              </w:rPr>
            </w:pPr>
            <w:r w:rsidRPr="003B0D6B">
              <w:rPr>
                <w:rFonts w:ascii="Times New Roman" w:hAnsi="Times New Roman" w:cs="Times New Roman"/>
                <w:b/>
                <w:bCs/>
                <w:i/>
              </w:rPr>
              <w:t>2021</w:t>
            </w:r>
            <w:r>
              <w:rPr>
                <w:rFonts w:ascii="Times New Roman" w:hAnsi="Times New Roman" w:cs="Times New Roman"/>
                <w:b/>
                <w:bCs/>
                <w:i/>
              </w:rPr>
              <w:t>г.</w:t>
            </w:r>
          </w:p>
        </w:tc>
      </w:tr>
      <w:tr w:rsidR="00B44C58" w:rsidRPr="003B0D6B" w14:paraId="196AA76A" w14:textId="77777777" w:rsidTr="00835676">
        <w:trPr>
          <w:trHeight w:val="69"/>
          <w:jc w:val="center"/>
        </w:trPr>
        <w:tc>
          <w:tcPr>
            <w:tcW w:w="832" w:type="dxa"/>
            <w:vAlign w:val="center"/>
          </w:tcPr>
          <w:p w14:paraId="0BF15C6C" w14:textId="77777777" w:rsidR="00B44C58" w:rsidRPr="00311304" w:rsidRDefault="00B44C58" w:rsidP="00835676">
            <w:pPr>
              <w:autoSpaceDE w:val="0"/>
              <w:autoSpaceDN w:val="0"/>
              <w:adjustRightInd w:val="0"/>
              <w:spacing w:after="0" w:line="240" w:lineRule="auto"/>
              <w:jc w:val="center"/>
              <w:rPr>
                <w:rFonts w:ascii="Times New Roman" w:hAnsi="Times New Roman" w:cs="Times New Roman"/>
                <w:b/>
                <w:i/>
                <w:iCs/>
              </w:rPr>
            </w:pPr>
            <w:r w:rsidRPr="00311304">
              <w:rPr>
                <w:rFonts w:ascii="Times New Roman" w:hAnsi="Times New Roman" w:cs="Times New Roman"/>
                <w:b/>
                <w:i/>
                <w:iCs/>
              </w:rPr>
              <w:t>1</w:t>
            </w:r>
          </w:p>
        </w:tc>
        <w:tc>
          <w:tcPr>
            <w:tcW w:w="3841" w:type="dxa"/>
            <w:vAlign w:val="center"/>
          </w:tcPr>
          <w:p w14:paraId="457354DB" w14:textId="77777777" w:rsidR="00B44C58" w:rsidRPr="00AB5EA1" w:rsidRDefault="00B44C58" w:rsidP="00835676">
            <w:pPr>
              <w:spacing w:after="0" w:line="240" w:lineRule="auto"/>
              <w:jc w:val="center"/>
              <w:rPr>
                <w:rFonts w:ascii="Times New Roman" w:hAnsi="Times New Roman" w:cs="Times New Roman"/>
                <w:b/>
                <w:bCs/>
                <w:i/>
                <w:highlight w:val="yellow"/>
              </w:rPr>
            </w:pPr>
            <w:r w:rsidRPr="00AB5EA1">
              <w:rPr>
                <w:rFonts w:ascii="Times New Roman" w:hAnsi="Times New Roman" w:cs="Times New Roman"/>
                <w:b/>
                <w:i/>
              </w:rPr>
              <w:t>Котельные</w:t>
            </w:r>
          </w:p>
        </w:tc>
        <w:tc>
          <w:tcPr>
            <w:tcW w:w="1559" w:type="dxa"/>
            <w:vAlign w:val="center"/>
          </w:tcPr>
          <w:p w14:paraId="748B232E"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18D1A2CF"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553" w:type="dxa"/>
            <w:shd w:val="clear" w:color="auto" w:fill="auto"/>
            <w:vAlign w:val="center"/>
          </w:tcPr>
          <w:p w14:paraId="3D5FA5DB"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r w:rsidR="00B44C58" w:rsidRPr="003B0D6B" w14:paraId="7DF0C118" w14:textId="77777777" w:rsidTr="00835676">
        <w:trPr>
          <w:trHeight w:val="69"/>
          <w:jc w:val="center"/>
        </w:trPr>
        <w:tc>
          <w:tcPr>
            <w:tcW w:w="832" w:type="dxa"/>
            <w:vAlign w:val="center"/>
          </w:tcPr>
          <w:p w14:paraId="2BA553B8" w14:textId="77777777" w:rsidR="00B44C58" w:rsidRPr="00311304" w:rsidRDefault="00B44C58" w:rsidP="00835676">
            <w:pPr>
              <w:autoSpaceDE w:val="0"/>
              <w:autoSpaceDN w:val="0"/>
              <w:adjustRightInd w:val="0"/>
              <w:spacing w:after="0" w:line="240" w:lineRule="auto"/>
              <w:jc w:val="center"/>
              <w:rPr>
                <w:rFonts w:ascii="Times New Roman" w:hAnsi="Times New Roman" w:cs="Times New Roman"/>
                <w:b/>
                <w:i/>
                <w:iCs/>
              </w:rPr>
            </w:pPr>
            <w:r w:rsidRPr="00311304">
              <w:rPr>
                <w:rFonts w:ascii="Times New Roman" w:hAnsi="Times New Roman" w:cs="Times New Roman"/>
                <w:b/>
                <w:i/>
                <w:iCs/>
              </w:rPr>
              <w:t>2</w:t>
            </w:r>
          </w:p>
        </w:tc>
        <w:tc>
          <w:tcPr>
            <w:tcW w:w="3841" w:type="dxa"/>
            <w:vAlign w:val="center"/>
          </w:tcPr>
          <w:p w14:paraId="008974E4" w14:textId="77777777" w:rsidR="00B44C58" w:rsidRPr="00AB5EA1" w:rsidRDefault="00B44C58" w:rsidP="00835676">
            <w:pPr>
              <w:spacing w:after="0" w:line="240" w:lineRule="auto"/>
              <w:jc w:val="center"/>
              <w:rPr>
                <w:rFonts w:ascii="Times New Roman" w:hAnsi="Times New Roman" w:cs="Times New Roman"/>
                <w:b/>
                <w:bCs/>
                <w:i/>
                <w:highlight w:val="yellow"/>
              </w:rPr>
            </w:pPr>
            <w:r w:rsidRPr="00AB5EA1">
              <w:rPr>
                <w:rFonts w:ascii="Times New Roman" w:hAnsi="Times New Roman" w:cs="Times New Roman"/>
                <w:b/>
                <w:i/>
              </w:rPr>
              <w:t>Население</w:t>
            </w:r>
          </w:p>
        </w:tc>
        <w:tc>
          <w:tcPr>
            <w:tcW w:w="1559" w:type="dxa"/>
            <w:vAlign w:val="center"/>
          </w:tcPr>
          <w:p w14:paraId="34560766"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6366B337"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321,473548</w:t>
            </w:r>
          </w:p>
        </w:tc>
        <w:tc>
          <w:tcPr>
            <w:tcW w:w="1553" w:type="dxa"/>
            <w:shd w:val="clear" w:color="auto" w:fill="auto"/>
            <w:vAlign w:val="center"/>
          </w:tcPr>
          <w:p w14:paraId="75F61E2E"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261,917852</w:t>
            </w:r>
          </w:p>
        </w:tc>
      </w:tr>
      <w:tr w:rsidR="00B44C58" w:rsidRPr="003B0D6B" w14:paraId="39F63879" w14:textId="77777777" w:rsidTr="00835676">
        <w:trPr>
          <w:trHeight w:val="204"/>
          <w:jc w:val="center"/>
        </w:trPr>
        <w:tc>
          <w:tcPr>
            <w:tcW w:w="832" w:type="dxa"/>
            <w:vAlign w:val="center"/>
          </w:tcPr>
          <w:p w14:paraId="182CB5A0" w14:textId="77777777" w:rsidR="00B44C58" w:rsidRPr="00311304" w:rsidRDefault="00B44C58" w:rsidP="00835676">
            <w:pPr>
              <w:autoSpaceDE w:val="0"/>
              <w:autoSpaceDN w:val="0"/>
              <w:adjustRightInd w:val="0"/>
              <w:spacing w:after="0" w:line="240" w:lineRule="auto"/>
              <w:jc w:val="center"/>
              <w:rPr>
                <w:rFonts w:ascii="Times New Roman" w:hAnsi="Times New Roman" w:cs="Times New Roman"/>
                <w:b/>
                <w:i/>
                <w:iCs/>
              </w:rPr>
            </w:pPr>
            <w:r w:rsidRPr="00311304">
              <w:rPr>
                <w:rFonts w:ascii="Times New Roman" w:hAnsi="Times New Roman" w:cs="Times New Roman"/>
                <w:b/>
                <w:i/>
                <w:iCs/>
              </w:rPr>
              <w:t>3</w:t>
            </w:r>
          </w:p>
        </w:tc>
        <w:tc>
          <w:tcPr>
            <w:tcW w:w="3841" w:type="dxa"/>
            <w:vAlign w:val="center"/>
          </w:tcPr>
          <w:p w14:paraId="06407101"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Бюджетные организации/</w:t>
            </w:r>
          </w:p>
          <w:p w14:paraId="713BD77A"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i/>
              </w:rPr>
            </w:pPr>
            <w:r w:rsidRPr="00AB5EA1">
              <w:rPr>
                <w:rFonts w:ascii="Times New Roman" w:hAnsi="Times New Roman" w:cs="Times New Roman"/>
                <w:b/>
                <w:i/>
              </w:rPr>
              <w:t>Прочие потребители</w:t>
            </w:r>
          </w:p>
        </w:tc>
        <w:tc>
          <w:tcPr>
            <w:tcW w:w="1559" w:type="dxa"/>
            <w:vAlign w:val="center"/>
          </w:tcPr>
          <w:p w14:paraId="1FC6524B"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164FBB2D"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553" w:type="dxa"/>
            <w:shd w:val="clear" w:color="auto" w:fill="auto"/>
            <w:vAlign w:val="center"/>
          </w:tcPr>
          <w:p w14:paraId="0BCC5C1B"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bl>
    <w:p w14:paraId="35E14A6E" w14:textId="77777777" w:rsidR="00B44C58" w:rsidRDefault="00B44C58" w:rsidP="00B44C58">
      <w:pPr>
        <w:autoSpaceDE w:val="0"/>
        <w:autoSpaceDN w:val="0"/>
        <w:adjustRightInd w:val="0"/>
        <w:spacing w:before="240" w:after="0" w:line="240" w:lineRule="auto"/>
        <w:ind w:firstLine="567"/>
        <w:jc w:val="center"/>
        <w:rPr>
          <w:rFonts w:ascii="Times New Roman" w:hAnsi="Times New Roman" w:cs="Times New Roman"/>
          <w:b/>
          <w:i/>
          <w:iCs/>
          <w:sz w:val="28"/>
          <w:szCs w:val="28"/>
        </w:rPr>
      </w:pPr>
      <w:r w:rsidRPr="00311304">
        <w:rPr>
          <w:rFonts w:ascii="Times New Roman" w:hAnsi="Times New Roman" w:cs="Times New Roman"/>
          <w:b/>
          <w:i/>
          <w:iCs/>
          <w:sz w:val="28"/>
          <w:szCs w:val="28"/>
        </w:rPr>
        <w:t xml:space="preserve">Таблица 17 – Структурный баланс подачи и реализации газа в </w:t>
      </w:r>
    </w:p>
    <w:p w14:paraId="1EF13AF3" w14:textId="77777777" w:rsidR="00B44C58" w:rsidRPr="00311304" w:rsidRDefault="00B44C58" w:rsidP="00B44C58">
      <w:pPr>
        <w:autoSpaceDE w:val="0"/>
        <w:autoSpaceDN w:val="0"/>
        <w:adjustRightInd w:val="0"/>
        <w:spacing w:after="0" w:line="240" w:lineRule="auto"/>
        <w:ind w:firstLine="567"/>
        <w:jc w:val="center"/>
        <w:rPr>
          <w:rFonts w:ascii="Times New Roman" w:hAnsi="Times New Roman" w:cs="Times New Roman"/>
          <w:b/>
          <w:i/>
          <w:iCs/>
          <w:sz w:val="28"/>
          <w:szCs w:val="28"/>
        </w:rPr>
      </w:pPr>
      <w:r w:rsidRPr="00311304">
        <w:rPr>
          <w:rFonts w:ascii="Times New Roman" w:hAnsi="Times New Roman" w:cs="Times New Roman"/>
          <w:b/>
          <w:i/>
          <w:iCs/>
          <w:sz w:val="28"/>
          <w:szCs w:val="28"/>
        </w:rPr>
        <w:t>п. Заречный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3841"/>
        <w:gridCol w:w="1559"/>
        <w:gridCol w:w="1843"/>
        <w:gridCol w:w="1553"/>
      </w:tblGrid>
      <w:tr w:rsidR="00B44C58" w:rsidRPr="003B0D6B" w14:paraId="669D0366" w14:textId="77777777" w:rsidTr="00835676">
        <w:trPr>
          <w:trHeight w:val="273"/>
          <w:jc w:val="center"/>
        </w:trPr>
        <w:tc>
          <w:tcPr>
            <w:tcW w:w="832" w:type="dxa"/>
            <w:shd w:val="clear" w:color="auto" w:fill="FBE4D5" w:themeFill="accent2" w:themeFillTint="33"/>
            <w:vAlign w:val="center"/>
          </w:tcPr>
          <w:p w14:paraId="276F3FB7" w14:textId="77777777" w:rsidR="00B44C58" w:rsidRPr="00AB5EA1" w:rsidRDefault="00B44C58" w:rsidP="00835676">
            <w:pPr>
              <w:autoSpaceDE w:val="0"/>
              <w:autoSpaceDN w:val="0"/>
              <w:adjustRightInd w:val="0"/>
              <w:spacing w:after="0" w:line="240" w:lineRule="auto"/>
              <w:jc w:val="center"/>
              <w:rPr>
                <w:rFonts w:ascii="Times New Roman" w:hAnsi="Times New Roman" w:cs="Times New Roman"/>
                <w:b/>
                <w:bCs/>
                <w:i/>
                <w:highlight w:val="yellow"/>
              </w:rPr>
            </w:pPr>
            <w:r w:rsidRPr="003B0D6B">
              <w:rPr>
                <w:rFonts w:ascii="Times New Roman" w:hAnsi="Times New Roman" w:cs="Times New Roman"/>
                <w:b/>
                <w:i/>
              </w:rPr>
              <w:t>№</w:t>
            </w:r>
            <w:r>
              <w:rPr>
                <w:rFonts w:ascii="Times New Roman" w:hAnsi="Times New Roman" w:cs="Times New Roman"/>
                <w:b/>
                <w:i/>
              </w:rPr>
              <w:t xml:space="preserve"> п</w:t>
            </w:r>
            <w:r>
              <w:rPr>
                <w:rFonts w:ascii="Times New Roman" w:hAnsi="Times New Roman" w:cs="Times New Roman"/>
                <w:b/>
                <w:i/>
                <w:lang w:val="en-US"/>
              </w:rPr>
              <w:t>/</w:t>
            </w:r>
            <w:r>
              <w:rPr>
                <w:rFonts w:ascii="Times New Roman" w:hAnsi="Times New Roman" w:cs="Times New Roman"/>
                <w:b/>
                <w:i/>
              </w:rPr>
              <w:t>п</w:t>
            </w:r>
          </w:p>
        </w:tc>
        <w:tc>
          <w:tcPr>
            <w:tcW w:w="3841" w:type="dxa"/>
            <w:shd w:val="clear" w:color="auto" w:fill="FBE4D5" w:themeFill="accent2" w:themeFillTint="33"/>
            <w:vAlign w:val="center"/>
          </w:tcPr>
          <w:p w14:paraId="71EC153C"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b/>
                <w:i/>
              </w:rPr>
            </w:pPr>
            <w:r w:rsidRPr="003B0D6B">
              <w:rPr>
                <w:rFonts w:ascii="Times New Roman" w:hAnsi="Times New Roman" w:cs="Times New Roman"/>
                <w:b/>
                <w:i/>
              </w:rPr>
              <w:t>Наименование</w:t>
            </w:r>
          </w:p>
          <w:p w14:paraId="08F7A320" w14:textId="77777777" w:rsidR="00B44C58" w:rsidRPr="003B0D6B" w:rsidRDefault="00B44C58" w:rsidP="00835676">
            <w:pPr>
              <w:spacing w:after="0" w:line="240" w:lineRule="auto"/>
              <w:jc w:val="center"/>
              <w:rPr>
                <w:rFonts w:ascii="Times New Roman" w:hAnsi="Times New Roman" w:cs="Times New Roman"/>
                <w:b/>
                <w:bCs/>
                <w:i/>
                <w:highlight w:val="yellow"/>
              </w:rPr>
            </w:pPr>
            <w:r w:rsidRPr="003B0D6B">
              <w:rPr>
                <w:rFonts w:ascii="Times New Roman" w:hAnsi="Times New Roman" w:cs="Times New Roman"/>
                <w:b/>
                <w:i/>
              </w:rPr>
              <w:t>показателя</w:t>
            </w:r>
          </w:p>
        </w:tc>
        <w:tc>
          <w:tcPr>
            <w:tcW w:w="1559" w:type="dxa"/>
            <w:shd w:val="clear" w:color="auto" w:fill="FBE4D5" w:themeFill="accent2" w:themeFillTint="33"/>
            <w:vAlign w:val="center"/>
          </w:tcPr>
          <w:p w14:paraId="1F39ADB6" w14:textId="77777777" w:rsidR="00B44C58" w:rsidRPr="00A06651" w:rsidRDefault="00B44C58" w:rsidP="00835676">
            <w:pPr>
              <w:spacing w:after="0" w:line="240" w:lineRule="auto"/>
              <w:jc w:val="center"/>
              <w:rPr>
                <w:rFonts w:ascii="Times New Roman" w:hAnsi="Times New Roman" w:cs="Times New Roman"/>
                <w:b/>
                <w:bCs/>
                <w:i/>
              </w:rPr>
            </w:pPr>
            <w:r w:rsidRPr="00A06651">
              <w:rPr>
                <w:rFonts w:ascii="Times New Roman" w:hAnsi="Times New Roman" w:cs="Times New Roman"/>
                <w:b/>
                <w:i/>
              </w:rPr>
              <w:t>Ед. изм.</w:t>
            </w:r>
          </w:p>
        </w:tc>
        <w:tc>
          <w:tcPr>
            <w:tcW w:w="1843" w:type="dxa"/>
            <w:shd w:val="clear" w:color="auto" w:fill="FBE4D5" w:themeFill="accent2" w:themeFillTint="33"/>
            <w:vAlign w:val="center"/>
          </w:tcPr>
          <w:p w14:paraId="02C9E39B"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
                <w:bCs/>
                <w:i/>
              </w:rPr>
            </w:pPr>
            <w:r w:rsidRPr="00A06651">
              <w:rPr>
                <w:rFonts w:ascii="Times New Roman" w:hAnsi="Times New Roman" w:cs="Times New Roman"/>
                <w:b/>
                <w:bCs/>
                <w:i/>
              </w:rPr>
              <w:t>2020</w:t>
            </w:r>
            <w:r>
              <w:rPr>
                <w:rFonts w:ascii="Times New Roman" w:hAnsi="Times New Roman" w:cs="Times New Roman"/>
                <w:b/>
                <w:bCs/>
                <w:i/>
              </w:rPr>
              <w:t>г.</w:t>
            </w:r>
          </w:p>
        </w:tc>
        <w:tc>
          <w:tcPr>
            <w:tcW w:w="1553" w:type="dxa"/>
            <w:shd w:val="clear" w:color="auto" w:fill="FBE4D5" w:themeFill="accent2" w:themeFillTint="33"/>
            <w:vAlign w:val="center"/>
          </w:tcPr>
          <w:p w14:paraId="162D6589" w14:textId="77777777" w:rsidR="00B44C58" w:rsidRPr="003B0D6B" w:rsidRDefault="00B44C58" w:rsidP="00835676">
            <w:pPr>
              <w:spacing w:line="240" w:lineRule="auto"/>
              <w:jc w:val="center"/>
              <w:rPr>
                <w:rFonts w:ascii="Times New Roman" w:hAnsi="Times New Roman" w:cs="Times New Roman"/>
                <w:b/>
                <w:bCs/>
                <w:i/>
              </w:rPr>
            </w:pPr>
            <w:r w:rsidRPr="003B0D6B">
              <w:rPr>
                <w:rFonts w:ascii="Times New Roman" w:hAnsi="Times New Roman" w:cs="Times New Roman"/>
                <w:b/>
                <w:bCs/>
                <w:i/>
              </w:rPr>
              <w:t>2021</w:t>
            </w:r>
            <w:r>
              <w:rPr>
                <w:rFonts w:ascii="Times New Roman" w:hAnsi="Times New Roman" w:cs="Times New Roman"/>
                <w:b/>
                <w:bCs/>
                <w:i/>
              </w:rPr>
              <w:t>г.</w:t>
            </w:r>
          </w:p>
        </w:tc>
      </w:tr>
      <w:tr w:rsidR="00B44C58" w:rsidRPr="003B0D6B" w14:paraId="04827668" w14:textId="77777777" w:rsidTr="00835676">
        <w:trPr>
          <w:trHeight w:val="303"/>
          <w:jc w:val="center"/>
        </w:trPr>
        <w:tc>
          <w:tcPr>
            <w:tcW w:w="832" w:type="dxa"/>
            <w:vAlign w:val="center"/>
          </w:tcPr>
          <w:p w14:paraId="30984D9A" w14:textId="77777777" w:rsidR="00B44C58" w:rsidRPr="0029238B" w:rsidRDefault="00B44C58" w:rsidP="00835676">
            <w:pPr>
              <w:autoSpaceDE w:val="0"/>
              <w:autoSpaceDN w:val="0"/>
              <w:adjustRightInd w:val="0"/>
              <w:spacing w:after="0" w:line="240" w:lineRule="auto"/>
              <w:jc w:val="center"/>
              <w:rPr>
                <w:rFonts w:ascii="Times New Roman" w:hAnsi="Times New Roman" w:cs="Times New Roman"/>
                <w:b/>
                <w:i/>
                <w:iCs/>
              </w:rPr>
            </w:pPr>
            <w:r w:rsidRPr="0029238B">
              <w:rPr>
                <w:rFonts w:ascii="Times New Roman" w:hAnsi="Times New Roman" w:cs="Times New Roman"/>
                <w:b/>
                <w:i/>
                <w:iCs/>
              </w:rPr>
              <w:t>1</w:t>
            </w:r>
          </w:p>
        </w:tc>
        <w:tc>
          <w:tcPr>
            <w:tcW w:w="3841" w:type="dxa"/>
            <w:vAlign w:val="center"/>
          </w:tcPr>
          <w:p w14:paraId="5DE5D5D9" w14:textId="77777777" w:rsidR="00B44C58" w:rsidRPr="00764DF2" w:rsidRDefault="00B44C58" w:rsidP="00835676">
            <w:pPr>
              <w:spacing w:after="0" w:line="240" w:lineRule="auto"/>
              <w:jc w:val="center"/>
              <w:rPr>
                <w:rFonts w:ascii="Times New Roman" w:hAnsi="Times New Roman" w:cs="Times New Roman"/>
                <w:b/>
                <w:bCs/>
                <w:i/>
                <w:highlight w:val="yellow"/>
              </w:rPr>
            </w:pPr>
            <w:r w:rsidRPr="00764DF2">
              <w:rPr>
                <w:rFonts w:ascii="Times New Roman" w:hAnsi="Times New Roman" w:cs="Times New Roman"/>
                <w:b/>
                <w:i/>
              </w:rPr>
              <w:t>Котельные</w:t>
            </w:r>
          </w:p>
        </w:tc>
        <w:tc>
          <w:tcPr>
            <w:tcW w:w="1559" w:type="dxa"/>
            <w:vAlign w:val="center"/>
          </w:tcPr>
          <w:p w14:paraId="5549DBEB"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0D86AA67"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553" w:type="dxa"/>
            <w:shd w:val="clear" w:color="auto" w:fill="auto"/>
            <w:vAlign w:val="center"/>
          </w:tcPr>
          <w:p w14:paraId="0243F7B4"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r w:rsidR="00B44C58" w:rsidRPr="003B0D6B" w14:paraId="177C5037" w14:textId="77777777" w:rsidTr="00835676">
        <w:trPr>
          <w:trHeight w:val="279"/>
          <w:jc w:val="center"/>
        </w:trPr>
        <w:tc>
          <w:tcPr>
            <w:tcW w:w="832" w:type="dxa"/>
            <w:vAlign w:val="center"/>
          </w:tcPr>
          <w:p w14:paraId="1C05283C" w14:textId="77777777" w:rsidR="00B44C58" w:rsidRPr="0029238B" w:rsidRDefault="00B44C58" w:rsidP="00835676">
            <w:pPr>
              <w:autoSpaceDE w:val="0"/>
              <w:autoSpaceDN w:val="0"/>
              <w:adjustRightInd w:val="0"/>
              <w:spacing w:after="0" w:line="240" w:lineRule="auto"/>
              <w:jc w:val="center"/>
              <w:rPr>
                <w:rFonts w:ascii="Times New Roman" w:hAnsi="Times New Roman" w:cs="Times New Roman"/>
                <w:b/>
                <w:i/>
                <w:iCs/>
              </w:rPr>
            </w:pPr>
            <w:r w:rsidRPr="0029238B">
              <w:rPr>
                <w:rFonts w:ascii="Times New Roman" w:hAnsi="Times New Roman" w:cs="Times New Roman"/>
                <w:b/>
                <w:i/>
                <w:iCs/>
              </w:rPr>
              <w:t>2</w:t>
            </w:r>
          </w:p>
        </w:tc>
        <w:tc>
          <w:tcPr>
            <w:tcW w:w="3841" w:type="dxa"/>
            <w:vAlign w:val="center"/>
          </w:tcPr>
          <w:p w14:paraId="0CE555F7" w14:textId="77777777" w:rsidR="00B44C58" w:rsidRPr="00764DF2" w:rsidRDefault="00B44C58" w:rsidP="00835676">
            <w:pPr>
              <w:spacing w:after="0" w:line="240" w:lineRule="auto"/>
              <w:jc w:val="center"/>
              <w:rPr>
                <w:rFonts w:ascii="Times New Roman" w:hAnsi="Times New Roman" w:cs="Times New Roman"/>
                <w:b/>
                <w:bCs/>
                <w:i/>
                <w:highlight w:val="yellow"/>
              </w:rPr>
            </w:pPr>
            <w:r w:rsidRPr="00764DF2">
              <w:rPr>
                <w:rFonts w:ascii="Times New Roman" w:hAnsi="Times New Roman" w:cs="Times New Roman"/>
                <w:b/>
                <w:i/>
              </w:rPr>
              <w:t>Население</w:t>
            </w:r>
          </w:p>
        </w:tc>
        <w:tc>
          <w:tcPr>
            <w:tcW w:w="1559" w:type="dxa"/>
            <w:vAlign w:val="center"/>
          </w:tcPr>
          <w:p w14:paraId="551F9698"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37E12DB5"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305,888656</w:t>
            </w:r>
          </w:p>
        </w:tc>
        <w:tc>
          <w:tcPr>
            <w:tcW w:w="1553" w:type="dxa"/>
            <w:shd w:val="clear" w:color="auto" w:fill="auto"/>
            <w:vAlign w:val="center"/>
          </w:tcPr>
          <w:p w14:paraId="54A34AE0"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258,910998</w:t>
            </w:r>
          </w:p>
        </w:tc>
      </w:tr>
      <w:tr w:rsidR="00B44C58" w:rsidRPr="003B0D6B" w14:paraId="47E980D7" w14:textId="77777777" w:rsidTr="00835676">
        <w:trPr>
          <w:trHeight w:val="447"/>
          <w:jc w:val="center"/>
        </w:trPr>
        <w:tc>
          <w:tcPr>
            <w:tcW w:w="832" w:type="dxa"/>
            <w:vAlign w:val="center"/>
          </w:tcPr>
          <w:p w14:paraId="171E037B" w14:textId="77777777" w:rsidR="00B44C58" w:rsidRPr="0029238B" w:rsidRDefault="00B44C58" w:rsidP="00835676">
            <w:pPr>
              <w:autoSpaceDE w:val="0"/>
              <w:autoSpaceDN w:val="0"/>
              <w:adjustRightInd w:val="0"/>
              <w:spacing w:after="0" w:line="240" w:lineRule="auto"/>
              <w:jc w:val="center"/>
              <w:rPr>
                <w:rFonts w:ascii="Times New Roman" w:hAnsi="Times New Roman" w:cs="Times New Roman"/>
                <w:b/>
                <w:i/>
                <w:iCs/>
              </w:rPr>
            </w:pPr>
            <w:r w:rsidRPr="0029238B">
              <w:rPr>
                <w:rFonts w:ascii="Times New Roman" w:hAnsi="Times New Roman" w:cs="Times New Roman"/>
                <w:b/>
                <w:i/>
                <w:iCs/>
              </w:rPr>
              <w:t>3</w:t>
            </w:r>
          </w:p>
        </w:tc>
        <w:tc>
          <w:tcPr>
            <w:tcW w:w="3841" w:type="dxa"/>
            <w:vAlign w:val="center"/>
          </w:tcPr>
          <w:p w14:paraId="757853AE" w14:textId="77777777" w:rsidR="00B44C58" w:rsidRPr="00764DF2" w:rsidRDefault="00B44C58" w:rsidP="00835676">
            <w:pPr>
              <w:autoSpaceDE w:val="0"/>
              <w:autoSpaceDN w:val="0"/>
              <w:adjustRightInd w:val="0"/>
              <w:spacing w:after="0" w:line="240" w:lineRule="auto"/>
              <w:jc w:val="center"/>
              <w:rPr>
                <w:rFonts w:ascii="Times New Roman" w:hAnsi="Times New Roman" w:cs="Times New Roman"/>
                <w:b/>
                <w:i/>
              </w:rPr>
            </w:pPr>
            <w:r w:rsidRPr="00764DF2">
              <w:rPr>
                <w:rFonts w:ascii="Times New Roman" w:hAnsi="Times New Roman" w:cs="Times New Roman"/>
                <w:b/>
                <w:i/>
              </w:rPr>
              <w:t>Бюджетные организации/</w:t>
            </w:r>
          </w:p>
          <w:p w14:paraId="242F3DC9" w14:textId="77777777" w:rsidR="00B44C58" w:rsidRPr="00764DF2" w:rsidRDefault="00B44C58" w:rsidP="00835676">
            <w:pPr>
              <w:autoSpaceDE w:val="0"/>
              <w:autoSpaceDN w:val="0"/>
              <w:adjustRightInd w:val="0"/>
              <w:spacing w:after="0" w:line="240" w:lineRule="auto"/>
              <w:jc w:val="center"/>
              <w:rPr>
                <w:rFonts w:ascii="Times New Roman" w:hAnsi="Times New Roman" w:cs="Times New Roman"/>
                <w:b/>
                <w:i/>
              </w:rPr>
            </w:pPr>
            <w:r w:rsidRPr="00764DF2">
              <w:rPr>
                <w:rFonts w:ascii="Times New Roman" w:hAnsi="Times New Roman" w:cs="Times New Roman"/>
                <w:b/>
                <w:i/>
              </w:rPr>
              <w:t>Прочие потребители</w:t>
            </w:r>
          </w:p>
        </w:tc>
        <w:tc>
          <w:tcPr>
            <w:tcW w:w="1559" w:type="dxa"/>
            <w:vAlign w:val="center"/>
          </w:tcPr>
          <w:p w14:paraId="4362205C" w14:textId="77777777" w:rsidR="00B44C58" w:rsidRPr="003B0D6B" w:rsidRDefault="00B44C58" w:rsidP="00835676">
            <w:pPr>
              <w:autoSpaceDE w:val="0"/>
              <w:autoSpaceDN w:val="0"/>
              <w:adjustRightInd w:val="0"/>
              <w:spacing w:after="0" w:line="240" w:lineRule="auto"/>
              <w:jc w:val="center"/>
              <w:rPr>
                <w:rFonts w:ascii="Times New Roman" w:hAnsi="Times New Roman" w:cs="Times New Roman"/>
              </w:rPr>
            </w:pPr>
            <w:r w:rsidRPr="003B0D6B">
              <w:rPr>
                <w:rFonts w:ascii="Times New Roman" w:hAnsi="Times New Roman" w:cs="Times New Roman"/>
              </w:rPr>
              <w:t>тыс. м3</w:t>
            </w:r>
            <w:r>
              <w:rPr>
                <w:rFonts w:ascii="Times New Roman" w:hAnsi="Times New Roman" w:cs="Times New Roman"/>
              </w:rPr>
              <w:t>/</w:t>
            </w:r>
            <w:r w:rsidRPr="003B0D6B">
              <w:rPr>
                <w:rFonts w:ascii="Times New Roman" w:hAnsi="Times New Roman" w:cs="Times New Roman"/>
              </w:rPr>
              <w:t>год</w:t>
            </w:r>
          </w:p>
        </w:tc>
        <w:tc>
          <w:tcPr>
            <w:tcW w:w="1843" w:type="dxa"/>
            <w:shd w:val="clear" w:color="auto" w:fill="auto"/>
            <w:vAlign w:val="center"/>
          </w:tcPr>
          <w:p w14:paraId="2680492F"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c>
          <w:tcPr>
            <w:tcW w:w="1553" w:type="dxa"/>
            <w:shd w:val="clear" w:color="auto" w:fill="auto"/>
            <w:vAlign w:val="center"/>
          </w:tcPr>
          <w:p w14:paraId="228448CC" w14:textId="77777777" w:rsidR="00B44C58" w:rsidRPr="003B0D6B" w:rsidRDefault="00B44C58" w:rsidP="00835676">
            <w:pPr>
              <w:spacing w:after="0" w:line="240" w:lineRule="auto"/>
              <w:jc w:val="center"/>
              <w:rPr>
                <w:rFonts w:ascii="Times New Roman" w:hAnsi="Times New Roman" w:cs="Times New Roman"/>
                <w:bCs/>
              </w:rPr>
            </w:pPr>
            <w:r>
              <w:rPr>
                <w:rFonts w:ascii="Times New Roman" w:hAnsi="Times New Roman" w:cs="Times New Roman"/>
                <w:bCs/>
              </w:rPr>
              <w:t>-</w:t>
            </w:r>
          </w:p>
        </w:tc>
      </w:tr>
    </w:tbl>
    <w:p w14:paraId="6400A3ED"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pPr>
    </w:p>
    <w:p w14:paraId="079DA38D"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pPr>
    </w:p>
    <w:p w14:paraId="459813A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pPr>
    </w:p>
    <w:p w14:paraId="763655FD"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pPr>
    </w:p>
    <w:p w14:paraId="1D8DBBD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pPr>
    </w:p>
    <w:p w14:paraId="616B83AA"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4A6EDD1" w14:textId="77777777" w:rsidR="00B44C58" w:rsidRPr="00C319AE" w:rsidRDefault="00B44C58" w:rsidP="00B44C58">
      <w:pPr>
        <w:autoSpaceDE w:val="0"/>
        <w:autoSpaceDN w:val="0"/>
        <w:adjustRightInd w:val="0"/>
        <w:spacing w:line="240" w:lineRule="auto"/>
        <w:ind w:firstLine="567"/>
        <w:jc w:val="center"/>
        <w:rPr>
          <w:rFonts w:ascii="Times New Roman" w:hAnsi="Times New Roman" w:cs="Times New Roman"/>
          <w:b/>
          <w:bCs/>
          <w:i/>
          <w:sz w:val="28"/>
          <w:szCs w:val="28"/>
        </w:rPr>
      </w:pPr>
      <w:r w:rsidRPr="00264E3A">
        <w:rPr>
          <w:rFonts w:ascii="Times New Roman" w:hAnsi="Times New Roman" w:cs="Times New Roman"/>
          <w:b/>
          <w:bCs/>
          <w:i/>
          <w:sz w:val="28"/>
          <w:szCs w:val="28"/>
        </w:rPr>
        <w:lastRenderedPageBreak/>
        <w:t xml:space="preserve">4. ПЕРСПЕКТИВЫ РАЗВИТИЯ ТЕРРИТОРИИ </w:t>
      </w:r>
      <w:r>
        <w:rPr>
          <w:rFonts w:ascii="Times New Roman" w:hAnsi="Times New Roman" w:cs="Times New Roman"/>
          <w:b/>
          <w:bCs/>
          <w:i/>
          <w:sz w:val="28"/>
          <w:szCs w:val="28"/>
        </w:rPr>
        <w:t>ВОЛЬНЕНСКОГО</w:t>
      </w:r>
      <w:r w:rsidRPr="00264E3A">
        <w:rPr>
          <w:rFonts w:ascii="Times New Roman" w:hAnsi="Times New Roman" w:cs="Times New Roman"/>
          <w:b/>
          <w:bCs/>
          <w:i/>
          <w:sz w:val="28"/>
          <w:szCs w:val="28"/>
        </w:rPr>
        <w:t xml:space="preserve"> СЕЛЬСКОГО ПОСЕЛЕНИЯ</w:t>
      </w:r>
      <w:r>
        <w:rPr>
          <w:rFonts w:ascii="Times New Roman" w:hAnsi="Times New Roman" w:cs="Times New Roman"/>
          <w:b/>
          <w:bCs/>
          <w:i/>
          <w:sz w:val="28"/>
          <w:szCs w:val="28"/>
        </w:rPr>
        <w:t xml:space="preserve"> </w:t>
      </w:r>
      <w:r w:rsidRPr="00E769DC">
        <w:rPr>
          <w:rFonts w:ascii="Times New Roman" w:hAnsi="Times New Roman" w:cs="Times New Roman"/>
          <w:b/>
          <w:bCs/>
          <w:i/>
          <w:iCs/>
          <w:color w:val="000000"/>
          <w:sz w:val="28"/>
          <w:szCs w:val="28"/>
        </w:rPr>
        <w:t>УСПЕНСКОГО РАЙОНА</w:t>
      </w:r>
    </w:p>
    <w:p w14:paraId="42FE5BB1"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Перспективы развития 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48229E">
        <w:rPr>
          <w:rFonts w:ascii="Times New Roman" w:hAnsi="Times New Roman" w:cs="Times New Roman"/>
          <w:sz w:val="28"/>
          <w:szCs w:val="28"/>
        </w:rPr>
        <w:t>,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14:paraId="33107D61"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p>
    <w:p w14:paraId="1AA6B12E"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14:paraId="07E7FB5F"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В аграрном производстве задействованы три сельскохозяйственных предприятия: ЗАО «Марьинское </w:t>
      </w:r>
      <w:r>
        <w:rPr>
          <w:rFonts w:ascii="Times New Roman" w:hAnsi="Times New Roman" w:cs="Times New Roman"/>
          <w:sz w:val="28"/>
          <w:szCs w:val="28"/>
        </w:rPr>
        <w:t>–</w:t>
      </w:r>
      <w:r w:rsidRPr="0048229E">
        <w:rPr>
          <w:rFonts w:ascii="Times New Roman" w:hAnsi="Times New Roman" w:cs="Times New Roman"/>
          <w:sz w:val="28"/>
          <w:szCs w:val="28"/>
        </w:rPr>
        <w:t xml:space="preserve"> специализируется на производстве продукции растениеводства и животноводства, ООО «Птицефабрика Армавирская» </w:t>
      </w:r>
      <w:r w:rsidRPr="00CA3D3E">
        <w:rPr>
          <w:rFonts w:ascii="Times New Roman" w:hAnsi="Times New Roman" w:cs="Times New Roman"/>
          <w:color w:val="000000"/>
          <w:sz w:val="28"/>
          <w:szCs w:val="28"/>
        </w:rPr>
        <w:t>–</w:t>
      </w:r>
      <w:r w:rsidRPr="0048229E">
        <w:rPr>
          <w:rFonts w:ascii="Times New Roman" w:hAnsi="Times New Roman" w:cs="Times New Roman"/>
          <w:sz w:val="28"/>
          <w:szCs w:val="28"/>
        </w:rPr>
        <w:t xml:space="preserve"> в настоящее время птицефабрика находится в стадии реконструкции, после чего основным видом деятельности будет являться производство мяса уток,  ООО «Заречное» </w:t>
      </w:r>
      <w:r w:rsidRPr="00CA3D3E">
        <w:rPr>
          <w:rFonts w:ascii="Times New Roman" w:hAnsi="Times New Roman" w:cs="Times New Roman"/>
          <w:color w:val="000000"/>
          <w:sz w:val="28"/>
          <w:szCs w:val="28"/>
        </w:rPr>
        <w:t>–</w:t>
      </w:r>
      <w:r w:rsidRPr="0048229E">
        <w:rPr>
          <w:rFonts w:ascii="Times New Roman" w:hAnsi="Times New Roman" w:cs="Times New Roman"/>
          <w:sz w:val="28"/>
          <w:szCs w:val="28"/>
        </w:rPr>
        <w:t xml:space="preserve"> предприятие по производству продукции птицеводства: племенного утиного яйца, мяса утки и суточных цыплят; крестьянско-фермерские хозяйства и  личные подсобные хозяйства населения. </w:t>
      </w:r>
    </w:p>
    <w:p w14:paraId="69A30DD4"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растениеводстве </w:t>
      </w:r>
      <w:r w:rsidRPr="0048229E">
        <w:rPr>
          <w:rFonts w:ascii="Times New Roman" w:hAnsi="Times New Roman" w:cs="Times New Roman"/>
          <w:sz w:val="28"/>
          <w:szCs w:val="28"/>
        </w:rPr>
        <w:t xml:space="preserve">главной отраслью специализации является зерновое хозяйство. Большое значение имеет возделывание технических культур. Здесь выращивают сахарную свеклу, подсолнечник, в небольших объемах </w:t>
      </w:r>
      <w:r>
        <w:rPr>
          <w:rFonts w:ascii="Times New Roman" w:hAnsi="Times New Roman" w:cs="Times New Roman"/>
          <w:sz w:val="28"/>
          <w:szCs w:val="28"/>
        </w:rPr>
        <w:t>–</w:t>
      </w:r>
      <w:r w:rsidRPr="0048229E">
        <w:rPr>
          <w:rFonts w:ascii="Times New Roman" w:hAnsi="Times New Roman" w:cs="Times New Roman"/>
          <w:sz w:val="28"/>
          <w:szCs w:val="28"/>
        </w:rPr>
        <w:t xml:space="preserve"> сою. Среди второстепенных отраслей специализации в растениеводстве Вольненского сельского поселения </w:t>
      </w:r>
      <w:r>
        <w:rPr>
          <w:rFonts w:ascii="Times New Roman" w:hAnsi="Times New Roman" w:cs="Times New Roman"/>
          <w:color w:val="000000"/>
          <w:sz w:val="28"/>
          <w:szCs w:val="28"/>
        </w:rPr>
        <w:t>Успенского района</w:t>
      </w:r>
      <w:r w:rsidRPr="0048229E">
        <w:rPr>
          <w:rFonts w:ascii="Times New Roman" w:hAnsi="Times New Roman" w:cs="Times New Roman"/>
          <w:sz w:val="28"/>
          <w:szCs w:val="28"/>
        </w:rPr>
        <w:t xml:space="preserve"> выделяются картофелеводство и овощеводство.</w:t>
      </w:r>
    </w:p>
    <w:p w14:paraId="2F565F33"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lastRenderedPageBreak/>
        <w:t>Другое важное направление специализации сельского хозяйства – животноводство – на территории поселения представлено</w:t>
      </w:r>
      <w:r>
        <w:rPr>
          <w:rFonts w:ascii="Times New Roman" w:hAnsi="Times New Roman" w:cs="Times New Roman"/>
          <w:sz w:val="28"/>
          <w:szCs w:val="28"/>
        </w:rPr>
        <w:t xml:space="preserve"> молочно-мясным скотоводством, </w:t>
      </w:r>
      <w:r w:rsidRPr="0048229E">
        <w:rPr>
          <w:rFonts w:ascii="Times New Roman" w:hAnsi="Times New Roman" w:cs="Times New Roman"/>
          <w:sz w:val="28"/>
          <w:szCs w:val="28"/>
        </w:rPr>
        <w:t xml:space="preserve">свиноводством и птицеводством. </w:t>
      </w:r>
    </w:p>
    <w:p w14:paraId="1F8EF18F"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Как и в растениеводстве, основными производителями продукции животноводства в поселении являются сельскохозяйственные предприятия.</w:t>
      </w:r>
    </w:p>
    <w:p w14:paraId="49D5C01C"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Особое место в аграрном комплексе поселения занимает отрасль птицеводства.</w:t>
      </w:r>
    </w:p>
    <w:p w14:paraId="2837BEC0"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На перспективу территория планирования сохраняет свое положение сырьевой базы продукции сельского хозяйства – аграрный комплекс остается определяющим фактором хозяйственной организации территории в аспектах среднесрочного и долгосрочного развития. </w:t>
      </w:r>
    </w:p>
    <w:p w14:paraId="7D9D97A6"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Зерновое хозяйство составляет </w:t>
      </w:r>
      <w:r>
        <w:rPr>
          <w:rFonts w:ascii="Times New Roman" w:hAnsi="Times New Roman" w:cs="Times New Roman"/>
          <w:sz w:val="28"/>
          <w:szCs w:val="28"/>
        </w:rPr>
        <w:t xml:space="preserve">основу специализации современного </w:t>
      </w:r>
      <w:r w:rsidRPr="0048229E">
        <w:rPr>
          <w:rFonts w:ascii="Times New Roman" w:hAnsi="Times New Roman" w:cs="Times New Roman"/>
          <w:sz w:val="28"/>
          <w:szCs w:val="28"/>
        </w:rPr>
        <w:t xml:space="preserve">земледелия, и его ведущая роль сохранится и в перспективе. Дальнейшее увеличение производства зерна в первую очередь связано с повышением урожайности зерновых культур посредством комплексной интенсификации отрасли. </w:t>
      </w:r>
    </w:p>
    <w:p w14:paraId="21CFBB96"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В свекловодстве целесообразно усилить концентрацию производства за счет расширения посевных площадей сахарной свеклы и повышения сахаристости культуры. </w:t>
      </w:r>
    </w:p>
    <w:p w14:paraId="395C1BC5"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Подсолнечник является главным сырьем для маслоэкстракционной промышленности и спрос на культуру сохраняется на высоком уровне.</w:t>
      </w:r>
    </w:p>
    <w:p w14:paraId="1DA229D6"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Перспективы растениеводческой отрасли также связаны с наращиванием производства овощных культур, в том числе в закрытом грунте. Увеличение объемов и уровня товарности в овощеводстве планируется как за счет развития фермерского сектора, так и деятельности личных подсобных хозяйств населения.</w:t>
      </w:r>
    </w:p>
    <w:p w14:paraId="712BC557"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В равной приоритетности с растениеводством рассматривается и животноводческий комплекс поселения.  </w:t>
      </w:r>
    </w:p>
    <w:p w14:paraId="373E8933"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Проблема оптимизации животноводческой отрасли должна решаться за счет восстановления прежнего потенциала с упором на развитие мясомолочного </w:t>
      </w:r>
      <w:r>
        <w:rPr>
          <w:rFonts w:ascii="Times New Roman" w:hAnsi="Times New Roman" w:cs="Times New Roman"/>
          <w:sz w:val="28"/>
          <w:szCs w:val="28"/>
        </w:rPr>
        <w:lastRenderedPageBreak/>
        <w:t xml:space="preserve">скотоводства, а также </w:t>
      </w:r>
      <w:r w:rsidRPr="0048229E">
        <w:rPr>
          <w:rFonts w:ascii="Times New Roman" w:hAnsi="Times New Roman" w:cs="Times New Roman"/>
          <w:sz w:val="28"/>
          <w:szCs w:val="28"/>
        </w:rPr>
        <w:t>высокоинтенсивных отраслей животноводства: свиноводства и птицеводства.</w:t>
      </w:r>
    </w:p>
    <w:p w14:paraId="75224742"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Основным направлением развития промышленного производства на территории поселения является организация переработки получаемого сельскохозяйственного сырья. Это требует создание собственных производственных подразделений по переработке, а также развития интегрированных связей с крупными промышленными предприятиями района, осуществляющими более глубокую переработку сельскохозяйственной продукции.</w:t>
      </w:r>
    </w:p>
    <w:p w14:paraId="3F14B819"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Дополнительным фактором развития Вольненского</w:t>
      </w:r>
      <w:r>
        <w:rPr>
          <w:rFonts w:ascii="Times New Roman" w:hAnsi="Times New Roman" w:cs="Times New Roman"/>
          <w:sz w:val="28"/>
          <w:szCs w:val="28"/>
        </w:rPr>
        <w:t xml:space="preserve"> сельского</w:t>
      </w:r>
      <w:r w:rsidRPr="0048229E">
        <w:rPr>
          <w:rFonts w:ascii="Times New Roman" w:hAnsi="Times New Roman" w:cs="Times New Roman"/>
          <w:sz w:val="28"/>
          <w:szCs w:val="28"/>
        </w:rPr>
        <w:t xml:space="preserve"> поселения </w:t>
      </w:r>
      <w:r>
        <w:rPr>
          <w:rFonts w:ascii="Times New Roman" w:hAnsi="Times New Roman" w:cs="Times New Roman"/>
          <w:color w:val="000000"/>
          <w:sz w:val="28"/>
          <w:szCs w:val="28"/>
        </w:rPr>
        <w:t>Успенского района</w:t>
      </w:r>
      <w:r w:rsidRPr="0048229E">
        <w:rPr>
          <w:rFonts w:ascii="Times New Roman" w:hAnsi="Times New Roman" w:cs="Times New Roman"/>
          <w:sz w:val="28"/>
          <w:szCs w:val="28"/>
        </w:rPr>
        <w:t xml:space="preserve"> будет выступать использование транспортных путей, проходящих через его территорию, для организации комплексов придорожного сервиса.</w:t>
      </w:r>
    </w:p>
    <w:p w14:paraId="18E75A25"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Главными итогами развития экономики поселения должны стать увеличение рабочих мест, повышение доходов как бюджета, так и населения 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48229E">
        <w:rPr>
          <w:rFonts w:ascii="Times New Roman" w:hAnsi="Times New Roman" w:cs="Times New Roman"/>
          <w:sz w:val="28"/>
          <w:szCs w:val="28"/>
        </w:rPr>
        <w:t xml:space="preserve">. </w:t>
      </w:r>
    </w:p>
    <w:p w14:paraId="7E7A06B8"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14:paraId="2A60B369"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Общей стратегической целью социально-экономического развития поселения 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14:paraId="5ACF92A4"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14:paraId="68399310"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lastRenderedPageBreak/>
        <w:t>В первую очередь, требуется снятие инфраструктурных ограничений. Предлагается решение первоочередных имеющихся проблем в инженерной инфраструктуре, обеспечение поселения достаточными (в соответствии с</w:t>
      </w:r>
      <w:r w:rsidRPr="0048229E">
        <w:rPr>
          <w:rFonts w:ascii="Times New Roman" w:hAnsi="Times New Roman" w:cs="Times New Roman"/>
          <w:sz w:val="28"/>
          <w:szCs w:val="28"/>
          <w:lang w:val="en-US"/>
        </w:rPr>
        <w:t> </w:t>
      </w:r>
      <w:r w:rsidRPr="0048229E">
        <w:rPr>
          <w:rFonts w:ascii="Times New Roman" w:hAnsi="Times New Roman" w:cs="Times New Roman"/>
          <w:sz w:val="28"/>
          <w:szCs w:val="28"/>
        </w:rPr>
        <w:t xml:space="preserve">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14:paraId="03CBC5D3"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14:paraId="3B70F08A" w14:textId="77777777" w:rsidR="00B44C58" w:rsidRPr="0048229E" w:rsidRDefault="00B44C58" w:rsidP="00B44C58">
      <w:pPr>
        <w:tabs>
          <w:tab w:val="left" w:pos="709"/>
        </w:tabs>
        <w:spacing w:after="0" w:line="360" w:lineRule="auto"/>
        <w:ind w:firstLine="567"/>
        <w:contextualSpacing/>
        <w:jc w:val="both"/>
        <w:rPr>
          <w:rFonts w:ascii="Times New Roman" w:hAnsi="Times New Roman" w:cs="Times New Roman"/>
          <w:bCs/>
          <w:sz w:val="28"/>
          <w:szCs w:val="28"/>
          <w:lang w:bidi="en-US"/>
        </w:rPr>
      </w:pPr>
      <w:r w:rsidRPr="0048229E">
        <w:rPr>
          <w:rFonts w:ascii="Times New Roman" w:hAnsi="Times New Roman" w:cs="Times New Roman"/>
          <w:bCs/>
          <w:sz w:val="28"/>
          <w:szCs w:val="28"/>
          <w:lang w:bidi="en-US"/>
        </w:rPr>
        <w:tab/>
        <w:t xml:space="preserve">В </w:t>
      </w:r>
      <w:r w:rsidRPr="0048229E">
        <w:rPr>
          <w:rFonts w:ascii="Times New Roman" w:hAnsi="Times New Roman" w:cs="Times New Roman"/>
          <w:sz w:val="28"/>
          <w:szCs w:val="28"/>
        </w:rPr>
        <w:t>Вольненском сельском поселении</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48229E">
        <w:rPr>
          <w:rFonts w:ascii="Times New Roman" w:hAnsi="Times New Roman" w:cs="Times New Roman"/>
          <w:bCs/>
          <w:sz w:val="28"/>
          <w:szCs w:val="28"/>
          <w:lang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14:paraId="76C8C382" w14:textId="77777777" w:rsidR="00B44C58" w:rsidRPr="0048229E" w:rsidRDefault="00B44C58" w:rsidP="00B44C58">
      <w:pPr>
        <w:tabs>
          <w:tab w:val="left" w:pos="709"/>
        </w:tabs>
        <w:spacing w:after="0" w:line="360" w:lineRule="auto"/>
        <w:ind w:firstLine="567"/>
        <w:contextualSpacing/>
        <w:jc w:val="both"/>
        <w:rPr>
          <w:rFonts w:ascii="Times New Roman" w:hAnsi="Times New Roman" w:cs="Times New Roman"/>
          <w:bCs/>
          <w:sz w:val="28"/>
          <w:szCs w:val="28"/>
          <w:lang w:bidi="en-US"/>
        </w:rPr>
      </w:pPr>
      <w:r w:rsidRPr="0048229E">
        <w:rPr>
          <w:rFonts w:ascii="Times New Roman" w:hAnsi="Times New Roman" w:cs="Times New Roman"/>
          <w:bCs/>
          <w:sz w:val="28"/>
          <w:szCs w:val="28"/>
          <w:lang w:bidi="en-US"/>
        </w:rPr>
        <w:tab/>
        <w:t xml:space="preserve">В связи с экономическим развитием </w:t>
      </w:r>
      <w:r w:rsidRPr="0048229E">
        <w:rPr>
          <w:rFonts w:ascii="Times New Roman" w:hAnsi="Times New Roman" w:cs="Times New Roman"/>
          <w:sz w:val="28"/>
          <w:szCs w:val="28"/>
        </w:rPr>
        <w:t>Вольненского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Успенского района</w:t>
      </w:r>
      <w:r w:rsidRPr="0048229E">
        <w:rPr>
          <w:rFonts w:ascii="Times New Roman" w:hAnsi="Times New Roman" w:cs="Times New Roman"/>
          <w:bCs/>
          <w:sz w:val="28"/>
          <w:szCs w:val="28"/>
          <w:lang w:bidi="en-US"/>
        </w:rPr>
        <w:t xml:space="preserve"> будет расти численность населения как за счет естественного прироста, так и за счет миграционных процессов.</w:t>
      </w:r>
    </w:p>
    <w:p w14:paraId="0F014937" w14:textId="77777777" w:rsidR="00B44C58" w:rsidRPr="0048229E"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14:paraId="3F62878A" w14:textId="77777777" w:rsidR="00B44C58" w:rsidRDefault="00B44C58" w:rsidP="00B44C58">
      <w:pPr>
        <w:spacing w:after="0" w:line="360" w:lineRule="auto"/>
        <w:ind w:firstLine="567"/>
        <w:jc w:val="both"/>
        <w:rPr>
          <w:rFonts w:ascii="Times New Roman" w:hAnsi="Times New Roman" w:cs="Times New Roman"/>
          <w:sz w:val="28"/>
          <w:szCs w:val="28"/>
        </w:rPr>
      </w:pPr>
      <w:r w:rsidRPr="0048229E">
        <w:rPr>
          <w:rFonts w:ascii="Times New Roman" w:hAnsi="Times New Roman" w:cs="Times New Roman"/>
          <w:sz w:val="28"/>
          <w:szCs w:val="28"/>
        </w:rPr>
        <w:lastRenderedPageBreak/>
        <w:t xml:space="preserve">   Объемы жилищного строительства на расчетный срок генплана позволят:</w:t>
      </w:r>
    </w:p>
    <w:p w14:paraId="41F69AB1" w14:textId="77777777" w:rsidR="00B44C58" w:rsidRPr="00203C47" w:rsidRDefault="00B44C58" w:rsidP="00B44C58">
      <w:pPr>
        <w:pStyle w:val="af4"/>
        <w:numPr>
          <w:ilvl w:val="0"/>
          <w:numId w:val="28"/>
        </w:numPr>
        <w:spacing w:after="0" w:line="360" w:lineRule="auto"/>
        <w:ind w:left="851" w:hanging="567"/>
        <w:jc w:val="both"/>
        <w:rPr>
          <w:rFonts w:ascii="Times New Roman" w:hAnsi="Times New Roman" w:cs="Times New Roman"/>
          <w:sz w:val="28"/>
          <w:szCs w:val="28"/>
        </w:rPr>
      </w:pPr>
      <w:r w:rsidRPr="00203C47">
        <w:rPr>
          <w:rFonts w:ascii="Times New Roman" w:hAnsi="Times New Roman" w:cs="Times New Roman"/>
          <w:sz w:val="28"/>
          <w:szCs w:val="28"/>
        </w:rPr>
        <w:t>произвести необходимую реконструкцию, модернизацию существующей усадебной застройки и организовать снос ветхого жилья;</w:t>
      </w:r>
    </w:p>
    <w:p w14:paraId="2C993ECF" w14:textId="77777777" w:rsidR="00B44C58" w:rsidRPr="00203C47" w:rsidRDefault="00B44C58" w:rsidP="00B44C58">
      <w:pPr>
        <w:pStyle w:val="af4"/>
        <w:numPr>
          <w:ilvl w:val="0"/>
          <w:numId w:val="28"/>
        </w:numPr>
        <w:autoSpaceDE w:val="0"/>
        <w:autoSpaceDN w:val="0"/>
        <w:adjustRightInd w:val="0"/>
        <w:spacing w:after="0" w:line="360" w:lineRule="auto"/>
        <w:ind w:left="851" w:hanging="567"/>
        <w:jc w:val="both"/>
        <w:rPr>
          <w:rFonts w:ascii="Times New Roman" w:hAnsi="Times New Roman" w:cs="Times New Roman"/>
          <w:color w:val="000000"/>
          <w:sz w:val="28"/>
          <w:szCs w:val="28"/>
        </w:rPr>
      </w:pPr>
      <w:r w:rsidRPr="00203C47">
        <w:rPr>
          <w:rFonts w:ascii="Times New Roman" w:hAnsi="Times New Roman" w:cs="Times New Roman"/>
          <w:sz w:val="28"/>
          <w:szCs w:val="28"/>
        </w:rPr>
        <w:t>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поселения.</w:t>
      </w:r>
      <w:r w:rsidRPr="00203C47">
        <w:rPr>
          <w:rFonts w:ascii="Times New Roman" w:hAnsi="Times New Roman" w:cs="Times New Roman"/>
          <w:color w:val="000000"/>
          <w:sz w:val="28"/>
          <w:szCs w:val="28"/>
        </w:rPr>
        <w:t xml:space="preserve">  </w:t>
      </w:r>
    </w:p>
    <w:p w14:paraId="0E0B621F" w14:textId="77777777" w:rsidR="00B44C58" w:rsidRPr="0048229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48229E">
        <w:rPr>
          <w:rFonts w:ascii="Times New Roman" w:hAnsi="Times New Roman" w:cs="Times New Roman"/>
          <w:color w:val="000000"/>
          <w:sz w:val="28"/>
          <w:szCs w:val="28"/>
        </w:rPr>
        <w:t xml:space="preserve">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 </w:t>
      </w:r>
    </w:p>
    <w:p w14:paraId="65BFE759" w14:textId="77777777" w:rsidR="00B44C58" w:rsidRPr="001C76BF" w:rsidRDefault="00B44C58" w:rsidP="00B44C58">
      <w:pPr>
        <w:spacing w:after="0" w:line="360" w:lineRule="auto"/>
        <w:ind w:firstLine="567"/>
        <w:jc w:val="both"/>
        <w:rPr>
          <w:rFonts w:ascii="Times New Roman" w:hAnsi="Times New Roman" w:cs="Times New Roman"/>
          <w:color w:val="000000"/>
          <w:sz w:val="28"/>
          <w:szCs w:val="28"/>
        </w:rPr>
      </w:pPr>
      <w:r w:rsidRPr="0048229E">
        <w:rPr>
          <w:rFonts w:ascii="Times New Roman" w:hAnsi="Times New Roman" w:cs="Times New Roman"/>
          <w:color w:val="000000"/>
          <w:sz w:val="28"/>
          <w:szCs w:val="28"/>
        </w:rPr>
        <w:t>Проектная численность населения Вольненского сельского поселения</w:t>
      </w:r>
      <w:r>
        <w:rPr>
          <w:rFonts w:ascii="Times New Roman" w:hAnsi="Times New Roman" w:cs="Times New Roman"/>
          <w:color w:val="000000"/>
          <w:sz w:val="28"/>
          <w:szCs w:val="28"/>
        </w:rPr>
        <w:t xml:space="preserve"> Успенского района</w:t>
      </w:r>
      <w:r w:rsidRPr="0048229E">
        <w:rPr>
          <w:rFonts w:ascii="Times New Roman" w:hAnsi="Times New Roman" w:cs="Times New Roman"/>
          <w:color w:val="000000"/>
          <w:sz w:val="28"/>
          <w:szCs w:val="28"/>
        </w:rPr>
        <w:t xml:space="preserve"> </w:t>
      </w:r>
      <w:r w:rsidRPr="00CA3D3E">
        <w:rPr>
          <w:rFonts w:ascii="Times New Roman" w:hAnsi="Times New Roman" w:cs="Times New Roman"/>
          <w:color w:val="000000"/>
          <w:sz w:val="28"/>
          <w:szCs w:val="28"/>
        </w:rPr>
        <w:t>–</w:t>
      </w:r>
      <w:r w:rsidRPr="0048229E">
        <w:rPr>
          <w:rFonts w:ascii="Times New Roman" w:hAnsi="Times New Roman" w:cs="Times New Roman"/>
          <w:color w:val="000000"/>
          <w:sz w:val="28"/>
          <w:szCs w:val="28"/>
        </w:rPr>
        <w:t xml:space="preserve"> 7041 человек.</w:t>
      </w:r>
    </w:p>
    <w:p w14:paraId="0E1B21FE" w14:textId="77777777" w:rsidR="00B44C58" w:rsidRPr="00C32A4D" w:rsidRDefault="00B44C58" w:rsidP="00B44C58">
      <w:pPr>
        <w:pStyle w:val="Default"/>
        <w:jc w:val="center"/>
        <w:rPr>
          <w:b/>
          <w:i/>
          <w:iCs/>
          <w:sz w:val="28"/>
          <w:szCs w:val="28"/>
        </w:rPr>
      </w:pPr>
      <w:r w:rsidRPr="00C32A4D">
        <w:rPr>
          <w:b/>
          <w:i/>
          <w:iCs/>
          <w:sz w:val="28"/>
          <w:szCs w:val="28"/>
        </w:rPr>
        <w:t xml:space="preserve">Таблица 18 – </w:t>
      </w:r>
      <w:r w:rsidRPr="00C32A4D">
        <w:rPr>
          <w:b/>
          <w:bCs/>
          <w:i/>
          <w:iCs/>
          <w:sz w:val="28"/>
          <w:szCs w:val="28"/>
        </w:rPr>
        <w:t>Прогнозная оценка численности населения Вольненского сельского поселения</w:t>
      </w:r>
      <w:r>
        <w:rPr>
          <w:b/>
          <w:bCs/>
          <w:i/>
          <w:iCs/>
          <w:sz w:val="28"/>
          <w:szCs w:val="28"/>
        </w:rPr>
        <w:t xml:space="preserve"> </w:t>
      </w:r>
      <w:r w:rsidRPr="00E769DC">
        <w:rPr>
          <w:b/>
          <w:bCs/>
          <w:i/>
          <w:iCs/>
          <w:sz w:val="28"/>
          <w:szCs w:val="28"/>
        </w:rPr>
        <w:t>Успенского района</w:t>
      </w:r>
      <w:r w:rsidRPr="00C32A4D">
        <w:rPr>
          <w:b/>
          <w:bCs/>
          <w:i/>
          <w:iCs/>
          <w:sz w:val="28"/>
          <w:szCs w:val="28"/>
        </w:rPr>
        <w:t xml:space="preserve"> в разрезе населенных пунктов</w:t>
      </w:r>
    </w:p>
    <w:tbl>
      <w:tblPr>
        <w:tblW w:w="968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35"/>
        <w:gridCol w:w="793"/>
        <w:gridCol w:w="793"/>
        <w:gridCol w:w="831"/>
        <w:gridCol w:w="832"/>
        <w:gridCol w:w="793"/>
        <w:gridCol w:w="1168"/>
        <w:gridCol w:w="1130"/>
      </w:tblGrid>
      <w:tr w:rsidR="00B44C58" w14:paraId="34AA3560" w14:textId="77777777" w:rsidTr="00835676">
        <w:trPr>
          <w:trHeight w:val="415"/>
        </w:trPr>
        <w:tc>
          <w:tcPr>
            <w:tcW w:w="1944" w:type="dxa"/>
            <w:vMerge w:val="restart"/>
            <w:shd w:val="clear" w:color="auto" w:fill="FBE4D5" w:themeFill="accent2" w:themeFillTint="33"/>
            <w:vAlign w:val="center"/>
          </w:tcPr>
          <w:p w14:paraId="41F3CCE3" w14:textId="77777777" w:rsidR="00B44C58" w:rsidRPr="00CA3D3E" w:rsidRDefault="00B44C58" w:rsidP="00835676">
            <w:pPr>
              <w:autoSpaceDE w:val="0"/>
              <w:autoSpaceDN w:val="0"/>
              <w:adjustRightInd w:val="0"/>
              <w:spacing w:after="0" w:line="240" w:lineRule="auto"/>
              <w:ind w:left="-41"/>
              <w:jc w:val="center"/>
              <w:rPr>
                <w:rFonts w:ascii="Times New Roman" w:hAnsi="Times New Roman" w:cs="Times New Roman"/>
                <w:b/>
                <w:i/>
                <w:color w:val="000000"/>
              </w:rPr>
            </w:pPr>
            <w:r w:rsidRPr="00CA3D3E">
              <w:rPr>
                <w:rFonts w:ascii="Times New Roman" w:hAnsi="Times New Roman" w:cs="Times New Roman"/>
                <w:b/>
                <w:i/>
              </w:rPr>
              <w:t>Населенные пункты, входящие в состав</w:t>
            </w:r>
          </w:p>
        </w:tc>
        <w:tc>
          <w:tcPr>
            <w:tcW w:w="1448" w:type="dxa"/>
            <w:vMerge w:val="restart"/>
            <w:shd w:val="clear" w:color="auto" w:fill="FBE4D5" w:themeFill="accent2" w:themeFillTint="33"/>
            <w:vAlign w:val="center"/>
          </w:tcPr>
          <w:p w14:paraId="41080279" w14:textId="77777777" w:rsidR="00B44C58" w:rsidRPr="00CA3D3E" w:rsidRDefault="00B44C58" w:rsidP="00835676">
            <w:pPr>
              <w:tabs>
                <w:tab w:val="left" w:pos="284"/>
              </w:tabs>
              <w:spacing w:after="0" w:line="240" w:lineRule="auto"/>
              <w:jc w:val="center"/>
              <w:rPr>
                <w:rFonts w:ascii="Times New Roman" w:hAnsi="Times New Roman" w:cs="Times New Roman"/>
                <w:b/>
                <w:i/>
              </w:rPr>
            </w:pPr>
            <w:r w:rsidRPr="00CA3D3E">
              <w:rPr>
                <w:rFonts w:ascii="Times New Roman" w:hAnsi="Times New Roman" w:cs="Times New Roman"/>
                <w:b/>
                <w:i/>
              </w:rPr>
              <w:t>Численность</w:t>
            </w:r>
          </w:p>
          <w:p w14:paraId="6B53A5E9" w14:textId="77777777" w:rsidR="00B44C58" w:rsidRPr="00CA3D3E" w:rsidRDefault="00B44C58" w:rsidP="00835676">
            <w:pPr>
              <w:spacing w:after="0" w:line="240" w:lineRule="auto"/>
              <w:jc w:val="center"/>
              <w:rPr>
                <w:rFonts w:ascii="Times New Roman" w:hAnsi="Times New Roman" w:cs="Times New Roman"/>
                <w:b/>
                <w:i/>
                <w:color w:val="000000"/>
              </w:rPr>
            </w:pPr>
            <w:r w:rsidRPr="00CA3D3E">
              <w:rPr>
                <w:rFonts w:ascii="Times New Roman" w:hAnsi="Times New Roman" w:cs="Times New Roman"/>
                <w:b/>
                <w:i/>
              </w:rPr>
              <w:t>населения (чел.)</w:t>
            </w:r>
          </w:p>
        </w:tc>
        <w:tc>
          <w:tcPr>
            <w:tcW w:w="6295" w:type="dxa"/>
            <w:gridSpan w:val="7"/>
            <w:shd w:val="clear" w:color="auto" w:fill="FBE4D5" w:themeFill="accent2" w:themeFillTint="33"/>
            <w:vAlign w:val="center"/>
          </w:tcPr>
          <w:p w14:paraId="0310C034"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9E7DD1">
              <w:rPr>
                <w:rFonts w:ascii="Times New Roman" w:hAnsi="Times New Roman" w:cs="Times New Roman"/>
                <w:b/>
                <w:i/>
                <w:color w:val="000000"/>
              </w:rPr>
              <w:t>Год</w:t>
            </w:r>
          </w:p>
        </w:tc>
      </w:tr>
      <w:tr w:rsidR="00B44C58" w14:paraId="2F675466" w14:textId="77777777" w:rsidTr="00835676">
        <w:trPr>
          <w:trHeight w:val="507"/>
        </w:trPr>
        <w:tc>
          <w:tcPr>
            <w:tcW w:w="1944" w:type="dxa"/>
            <w:vMerge/>
            <w:shd w:val="clear" w:color="auto" w:fill="FBE4D5" w:themeFill="accent2" w:themeFillTint="33"/>
          </w:tcPr>
          <w:p w14:paraId="00CE7D59" w14:textId="77777777" w:rsidR="00B44C58" w:rsidRPr="009E7DD1" w:rsidRDefault="00B44C58" w:rsidP="00835676">
            <w:pPr>
              <w:autoSpaceDE w:val="0"/>
              <w:autoSpaceDN w:val="0"/>
              <w:adjustRightInd w:val="0"/>
              <w:spacing w:after="0" w:line="240" w:lineRule="auto"/>
              <w:ind w:left="-41" w:firstLine="567"/>
              <w:jc w:val="center"/>
              <w:rPr>
                <w:rFonts w:ascii="Times New Roman" w:hAnsi="Times New Roman" w:cs="Times New Roman"/>
                <w:b/>
                <w:i/>
              </w:rPr>
            </w:pPr>
          </w:p>
        </w:tc>
        <w:tc>
          <w:tcPr>
            <w:tcW w:w="1448" w:type="dxa"/>
            <w:vMerge/>
            <w:shd w:val="clear" w:color="auto" w:fill="FBE4D5" w:themeFill="accent2" w:themeFillTint="33"/>
          </w:tcPr>
          <w:p w14:paraId="0CAB5ECE" w14:textId="77777777" w:rsidR="00B44C58" w:rsidRPr="009E7DD1" w:rsidRDefault="00B44C58" w:rsidP="00835676">
            <w:pPr>
              <w:tabs>
                <w:tab w:val="left" w:pos="284"/>
              </w:tabs>
              <w:spacing w:line="240" w:lineRule="auto"/>
              <w:jc w:val="center"/>
              <w:rPr>
                <w:rFonts w:ascii="Times New Roman" w:hAnsi="Times New Roman" w:cs="Times New Roman"/>
                <w:b/>
                <w:i/>
              </w:rPr>
            </w:pPr>
          </w:p>
        </w:tc>
        <w:tc>
          <w:tcPr>
            <w:tcW w:w="792" w:type="dxa"/>
            <w:shd w:val="clear" w:color="auto" w:fill="FBE4D5" w:themeFill="accent2" w:themeFillTint="33"/>
            <w:vAlign w:val="center"/>
          </w:tcPr>
          <w:p w14:paraId="2560C367"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9E7DD1">
              <w:rPr>
                <w:rFonts w:ascii="Times New Roman" w:hAnsi="Times New Roman" w:cs="Times New Roman"/>
                <w:b/>
                <w:i/>
                <w:color w:val="000000"/>
              </w:rPr>
              <w:t>2018</w:t>
            </w:r>
            <w:r>
              <w:rPr>
                <w:rFonts w:ascii="Times New Roman" w:hAnsi="Times New Roman" w:cs="Times New Roman"/>
                <w:b/>
                <w:i/>
                <w:color w:val="000000"/>
              </w:rPr>
              <w:t>г.</w:t>
            </w:r>
          </w:p>
        </w:tc>
        <w:tc>
          <w:tcPr>
            <w:tcW w:w="656" w:type="dxa"/>
            <w:shd w:val="clear" w:color="auto" w:fill="FBE4D5" w:themeFill="accent2" w:themeFillTint="33"/>
            <w:vAlign w:val="center"/>
          </w:tcPr>
          <w:p w14:paraId="0C351F19"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9E7DD1">
              <w:rPr>
                <w:rFonts w:ascii="Times New Roman" w:hAnsi="Times New Roman" w:cs="Times New Roman"/>
                <w:b/>
                <w:i/>
                <w:color w:val="000000"/>
              </w:rPr>
              <w:t>2019</w:t>
            </w:r>
            <w:r>
              <w:rPr>
                <w:rFonts w:ascii="Times New Roman" w:hAnsi="Times New Roman" w:cs="Times New Roman"/>
                <w:b/>
                <w:i/>
                <w:color w:val="000000"/>
              </w:rPr>
              <w:t>г.</w:t>
            </w:r>
          </w:p>
        </w:tc>
        <w:tc>
          <w:tcPr>
            <w:tcW w:w="842" w:type="dxa"/>
            <w:shd w:val="clear" w:color="auto" w:fill="FBE4D5" w:themeFill="accent2" w:themeFillTint="33"/>
            <w:vAlign w:val="center"/>
          </w:tcPr>
          <w:p w14:paraId="6CF6C7A7"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9E7DD1">
              <w:rPr>
                <w:rFonts w:ascii="Times New Roman" w:hAnsi="Times New Roman" w:cs="Times New Roman"/>
                <w:b/>
                <w:i/>
                <w:color w:val="000000"/>
              </w:rPr>
              <w:t>2020</w:t>
            </w:r>
            <w:r>
              <w:rPr>
                <w:rFonts w:ascii="Times New Roman" w:hAnsi="Times New Roman" w:cs="Times New Roman"/>
                <w:b/>
                <w:i/>
                <w:color w:val="000000"/>
              </w:rPr>
              <w:t>г.</w:t>
            </w:r>
          </w:p>
        </w:tc>
        <w:tc>
          <w:tcPr>
            <w:tcW w:w="843" w:type="dxa"/>
            <w:shd w:val="clear" w:color="auto" w:fill="FBE4D5" w:themeFill="accent2" w:themeFillTint="33"/>
            <w:vAlign w:val="center"/>
          </w:tcPr>
          <w:p w14:paraId="52563163"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9E7DD1">
              <w:rPr>
                <w:rFonts w:ascii="Times New Roman" w:hAnsi="Times New Roman" w:cs="Times New Roman"/>
                <w:b/>
                <w:i/>
                <w:color w:val="000000"/>
              </w:rPr>
              <w:t>2021</w:t>
            </w:r>
            <w:r>
              <w:rPr>
                <w:rFonts w:ascii="Times New Roman" w:hAnsi="Times New Roman" w:cs="Times New Roman"/>
                <w:b/>
                <w:i/>
                <w:color w:val="000000"/>
              </w:rPr>
              <w:t>г.</w:t>
            </w:r>
          </w:p>
        </w:tc>
        <w:tc>
          <w:tcPr>
            <w:tcW w:w="707" w:type="dxa"/>
            <w:shd w:val="clear" w:color="auto" w:fill="FBE4D5" w:themeFill="accent2" w:themeFillTint="33"/>
            <w:vAlign w:val="center"/>
          </w:tcPr>
          <w:p w14:paraId="4FB191C8" w14:textId="77777777" w:rsidR="00B44C58" w:rsidRPr="009E7DD1"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9E7DD1">
              <w:rPr>
                <w:rFonts w:ascii="Times New Roman" w:hAnsi="Times New Roman" w:cs="Times New Roman"/>
                <w:b/>
                <w:i/>
                <w:color w:val="000000"/>
              </w:rPr>
              <w:t>2022</w:t>
            </w:r>
            <w:r>
              <w:rPr>
                <w:rFonts w:ascii="Times New Roman" w:hAnsi="Times New Roman" w:cs="Times New Roman"/>
                <w:b/>
                <w:i/>
                <w:color w:val="000000"/>
              </w:rPr>
              <w:t>г.</w:t>
            </w:r>
          </w:p>
        </w:tc>
        <w:tc>
          <w:tcPr>
            <w:tcW w:w="1252" w:type="dxa"/>
            <w:shd w:val="clear" w:color="auto" w:fill="FBE4D5" w:themeFill="accent2" w:themeFillTint="33"/>
            <w:vAlign w:val="center"/>
          </w:tcPr>
          <w:p w14:paraId="6A32984B"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D6080D">
              <w:rPr>
                <w:rFonts w:ascii="Times New Roman" w:hAnsi="Times New Roman" w:cs="Times New Roman"/>
                <w:b/>
                <w:i/>
                <w:color w:val="000000"/>
              </w:rPr>
              <w:t>2023-2026</w:t>
            </w:r>
            <w:r>
              <w:rPr>
                <w:rFonts w:ascii="Times New Roman" w:hAnsi="Times New Roman" w:cs="Times New Roman"/>
                <w:b/>
                <w:i/>
                <w:color w:val="000000"/>
              </w:rPr>
              <w:t>гг.</w:t>
            </w:r>
          </w:p>
        </w:tc>
        <w:tc>
          <w:tcPr>
            <w:tcW w:w="1203" w:type="dxa"/>
            <w:shd w:val="clear" w:color="auto" w:fill="FBE4D5" w:themeFill="accent2" w:themeFillTint="33"/>
            <w:vAlign w:val="center"/>
          </w:tcPr>
          <w:p w14:paraId="32097201"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b/>
                <w:i/>
                <w:color w:val="000000"/>
              </w:rPr>
            </w:pPr>
            <w:r w:rsidRPr="00D6080D">
              <w:rPr>
                <w:rFonts w:ascii="Times New Roman" w:hAnsi="Times New Roman" w:cs="Times New Roman"/>
                <w:b/>
                <w:i/>
                <w:color w:val="000000"/>
              </w:rPr>
              <w:t>2027-2032</w:t>
            </w:r>
            <w:r>
              <w:rPr>
                <w:rFonts w:ascii="Times New Roman" w:hAnsi="Times New Roman" w:cs="Times New Roman"/>
                <w:b/>
                <w:i/>
                <w:color w:val="000000"/>
              </w:rPr>
              <w:t>гг.</w:t>
            </w:r>
          </w:p>
        </w:tc>
      </w:tr>
      <w:tr w:rsidR="00B44C58" w14:paraId="4E30F585" w14:textId="77777777" w:rsidTr="00835676">
        <w:trPr>
          <w:trHeight w:val="246"/>
        </w:trPr>
        <w:tc>
          <w:tcPr>
            <w:tcW w:w="9687" w:type="dxa"/>
            <w:gridSpan w:val="9"/>
          </w:tcPr>
          <w:p w14:paraId="2A1DA433" w14:textId="77777777" w:rsidR="00B44C58" w:rsidRPr="00D6080D" w:rsidRDefault="00B44C58" w:rsidP="00835676">
            <w:pPr>
              <w:autoSpaceDE w:val="0"/>
              <w:autoSpaceDN w:val="0"/>
              <w:adjustRightInd w:val="0"/>
              <w:spacing w:after="0" w:line="240" w:lineRule="auto"/>
              <w:ind w:left="-41" w:firstLine="567"/>
              <w:jc w:val="center"/>
              <w:rPr>
                <w:rFonts w:ascii="Times New Roman" w:hAnsi="Times New Roman" w:cs="Times New Roman"/>
                <w:b/>
                <w:i/>
                <w:color w:val="000000"/>
              </w:rPr>
            </w:pPr>
            <w:r>
              <w:rPr>
                <w:rFonts w:ascii="Times New Roman" w:hAnsi="Times New Roman" w:cs="Times New Roman"/>
                <w:b/>
                <w:i/>
                <w:color w:val="000000"/>
              </w:rPr>
              <w:t>Вольненское</w:t>
            </w:r>
            <w:r w:rsidRPr="00D6080D">
              <w:rPr>
                <w:rFonts w:ascii="Times New Roman" w:hAnsi="Times New Roman" w:cs="Times New Roman"/>
                <w:b/>
                <w:i/>
                <w:color w:val="000000"/>
              </w:rPr>
              <w:t xml:space="preserve"> сельское </w:t>
            </w:r>
            <w:r w:rsidRPr="00E769DC">
              <w:rPr>
                <w:rFonts w:ascii="Times New Roman" w:hAnsi="Times New Roman" w:cs="Times New Roman"/>
                <w:b/>
                <w:i/>
                <w:color w:val="000000"/>
              </w:rPr>
              <w:t xml:space="preserve">поселение </w:t>
            </w:r>
            <w:r w:rsidRPr="00E769DC">
              <w:rPr>
                <w:rFonts w:ascii="Times New Roman" w:hAnsi="Times New Roman" w:cs="Times New Roman"/>
                <w:b/>
                <w:bCs/>
                <w:i/>
                <w:iCs/>
                <w:color w:val="000000"/>
              </w:rPr>
              <w:t>Успенского района</w:t>
            </w:r>
          </w:p>
        </w:tc>
      </w:tr>
      <w:tr w:rsidR="00B44C58" w14:paraId="28CA3207" w14:textId="77777777" w:rsidTr="00835676">
        <w:trPr>
          <w:trHeight w:val="256"/>
        </w:trPr>
        <w:tc>
          <w:tcPr>
            <w:tcW w:w="1944" w:type="dxa"/>
            <w:vAlign w:val="center"/>
          </w:tcPr>
          <w:p w14:paraId="4747C39C" w14:textId="77777777" w:rsidR="00B44C58" w:rsidRPr="00F24522" w:rsidRDefault="00B44C58" w:rsidP="00835676">
            <w:pPr>
              <w:autoSpaceDE w:val="0"/>
              <w:autoSpaceDN w:val="0"/>
              <w:adjustRightInd w:val="0"/>
              <w:spacing w:after="0" w:line="240" w:lineRule="auto"/>
              <w:ind w:left="-41"/>
              <w:jc w:val="center"/>
              <w:rPr>
                <w:rFonts w:ascii="Times New Roman" w:hAnsi="Times New Roman" w:cs="Times New Roman"/>
                <w:b/>
                <w:i/>
                <w:color w:val="000000"/>
              </w:rPr>
            </w:pPr>
            <w:r w:rsidRPr="00F24522">
              <w:rPr>
                <w:rFonts w:ascii="Times New Roman" w:hAnsi="Times New Roman" w:cs="Times New Roman"/>
                <w:b/>
                <w:i/>
                <w:color w:val="000000"/>
              </w:rPr>
              <w:t>с. Вольное</w:t>
            </w:r>
          </w:p>
        </w:tc>
        <w:tc>
          <w:tcPr>
            <w:tcW w:w="1448" w:type="dxa"/>
            <w:vAlign w:val="center"/>
          </w:tcPr>
          <w:p w14:paraId="27281EC6"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чел.</w:t>
            </w:r>
          </w:p>
        </w:tc>
        <w:tc>
          <w:tcPr>
            <w:tcW w:w="792" w:type="dxa"/>
            <w:vAlign w:val="center"/>
          </w:tcPr>
          <w:p w14:paraId="4931695F"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3562</w:t>
            </w:r>
          </w:p>
        </w:tc>
        <w:tc>
          <w:tcPr>
            <w:tcW w:w="656" w:type="dxa"/>
            <w:vAlign w:val="center"/>
          </w:tcPr>
          <w:p w14:paraId="07A43A61"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3511</w:t>
            </w:r>
          </w:p>
        </w:tc>
        <w:tc>
          <w:tcPr>
            <w:tcW w:w="842" w:type="dxa"/>
            <w:vAlign w:val="center"/>
          </w:tcPr>
          <w:p w14:paraId="42605F0C"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3452</w:t>
            </w:r>
          </w:p>
        </w:tc>
        <w:tc>
          <w:tcPr>
            <w:tcW w:w="843" w:type="dxa"/>
            <w:vAlign w:val="center"/>
          </w:tcPr>
          <w:p w14:paraId="062B37F7" w14:textId="77777777" w:rsidR="00B44C58" w:rsidRPr="001C190C"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3452</w:t>
            </w:r>
          </w:p>
        </w:tc>
        <w:tc>
          <w:tcPr>
            <w:tcW w:w="707" w:type="dxa"/>
            <w:vAlign w:val="center"/>
          </w:tcPr>
          <w:p w14:paraId="430EA1B9" w14:textId="77777777" w:rsidR="00B44C58" w:rsidRPr="001C190C"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3452</w:t>
            </w:r>
          </w:p>
        </w:tc>
        <w:tc>
          <w:tcPr>
            <w:tcW w:w="1252" w:type="dxa"/>
            <w:vAlign w:val="center"/>
          </w:tcPr>
          <w:p w14:paraId="235F0961"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3550</w:t>
            </w:r>
          </w:p>
        </w:tc>
        <w:tc>
          <w:tcPr>
            <w:tcW w:w="1203" w:type="dxa"/>
            <w:vAlign w:val="center"/>
          </w:tcPr>
          <w:p w14:paraId="0FF7998B"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3730</w:t>
            </w:r>
          </w:p>
        </w:tc>
      </w:tr>
      <w:tr w:rsidR="00B44C58" w14:paraId="47FE6BE8" w14:textId="77777777" w:rsidTr="00835676">
        <w:trPr>
          <w:trHeight w:val="288"/>
        </w:trPr>
        <w:tc>
          <w:tcPr>
            <w:tcW w:w="1944" w:type="dxa"/>
            <w:vAlign w:val="center"/>
          </w:tcPr>
          <w:p w14:paraId="6FEE09C9" w14:textId="77777777" w:rsidR="00B44C58" w:rsidRPr="00F24522" w:rsidRDefault="00B44C58" w:rsidP="00835676">
            <w:pPr>
              <w:autoSpaceDE w:val="0"/>
              <w:autoSpaceDN w:val="0"/>
              <w:adjustRightInd w:val="0"/>
              <w:spacing w:after="0" w:line="240" w:lineRule="auto"/>
              <w:ind w:left="-41"/>
              <w:jc w:val="center"/>
              <w:rPr>
                <w:rFonts w:ascii="Times New Roman" w:hAnsi="Times New Roman" w:cs="Times New Roman"/>
                <w:b/>
                <w:i/>
                <w:color w:val="000000"/>
              </w:rPr>
            </w:pPr>
            <w:r w:rsidRPr="00F24522">
              <w:rPr>
                <w:rFonts w:ascii="Times New Roman" w:hAnsi="Times New Roman" w:cs="Times New Roman"/>
                <w:b/>
                <w:i/>
                <w:color w:val="000000"/>
              </w:rPr>
              <w:t>с. Марьино</w:t>
            </w:r>
          </w:p>
        </w:tc>
        <w:tc>
          <w:tcPr>
            <w:tcW w:w="1448" w:type="dxa"/>
            <w:vAlign w:val="center"/>
          </w:tcPr>
          <w:p w14:paraId="19FA5CA8"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чел.</w:t>
            </w:r>
          </w:p>
        </w:tc>
        <w:tc>
          <w:tcPr>
            <w:tcW w:w="792" w:type="dxa"/>
            <w:vAlign w:val="center"/>
          </w:tcPr>
          <w:p w14:paraId="34C15D97"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2128</w:t>
            </w:r>
          </w:p>
        </w:tc>
        <w:tc>
          <w:tcPr>
            <w:tcW w:w="656" w:type="dxa"/>
            <w:vAlign w:val="center"/>
          </w:tcPr>
          <w:p w14:paraId="79304B69"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2219</w:t>
            </w:r>
          </w:p>
        </w:tc>
        <w:tc>
          <w:tcPr>
            <w:tcW w:w="842" w:type="dxa"/>
            <w:vAlign w:val="center"/>
          </w:tcPr>
          <w:p w14:paraId="4CC9E804"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2179</w:t>
            </w:r>
          </w:p>
        </w:tc>
        <w:tc>
          <w:tcPr>
            <w:tcW w:w="843" w:type="dxa"/>
            <w:vAlign w:val="center"/>
          </w:tcPr>
          <w:p w14:paraId="78D6B871"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2179</w:t>
            </w:r>
          </w:p>
        </w:tc>
        <w:tc>
          <w:tcPr>
            <w:tcW w:w="707" w:type="dxa"/>
            <w:vAlign w:val="center"/>
          </w:tcPr>
          <w:p w14:paraId="606EC2D5"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2179</w:t>
            </w:r>
          </w:p>
        </w:tc>
        <w:tc>
          <w:tcPr>
            <w:tcW w:w="1252" w:type="dxa"/>
            <w:vAlign w:val="center"/>
          </w:tcPr>
          <w:p w14:paraId="143541EB" w14:textId="77777777" w:rsidR="00B44C58"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2380</w:t>
            </w:r>
          </w:p>
        </w:tc>
        <w:tc>
          <w:tcPr>
            <w:tcW w:w="1203" w:type="dxa"/>
            <w:vAlign w:val="center"/>
          </w:tcPr>
          <w:p w14:paraId="5A2E945C" w14:textId="77777777" w:rsidR="00B44C58"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r>
      <w:tr w:rsidR="00B44C58" w14:paraId="1337CCB3" w14:textId="77777777" w:rsidTr="00835676">
        <w:trPr>
          <w:trHeight w:val="264"/>
        </w:trPr>
        <w:tc>
          <w:tcPr>
            <w:tcW w:w="1944" w:type="dxa"/>
            <w:vAlign w:val="center"/>
          </w:tcPr>
          <w:p w14:paraId="067E7EFF" w14:textId="77777777" w:rsidR="00B44C58" w:rsidRPr="00F24522" w:rsidRDefault="00B44C58" w:rsidP="00835676">
            <w:pPr>
              <w:autoSpaceDE w:val="0"/>
              <w:autoSpaceDN w:val="0"/>
              <w:adjustRightInd w:val="0"/>
              <w:spacing w:after="0" w:line="240" w:lineRule="auto"/>
              <w:ind w:left="-41"/>
              <w:jc w:val="center"/>
              <w:rPr>
                <w:rFonts w:ascii="Times New Roman" w:hAnsi="Times New Roman" w:cs="Times New Roman"/>
                <w:b/>
                <w:i/>
                <w:color w:val="000000"/>
              </w:rPr>
            </w:pPr>
            <w:r w:rsidRPr="00F24522">
              <w:rPr>
                <w:rFonts w:ascii="Times New Roman" w:hAnsi="Times New Roman" w:cs="Times New Roman"/>
                <w:b/>
                <w:i/>
                <w:color w:val="000000"/>
              </w:rPr>
              <w:t>п. Дивный</w:t>
            </w:r>
          </w:p>
        </w:tc>
        <w:tc>
          <w:tcPr>
            <w:tcW w:w="1448" w:type="dxa"/>
            <w:vAlign w:val="center"/>
          </w:tcPr>
          <w:p w14:paraId="3DDABCB3"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чел.</w:t>
            </w:r>
          </w:p>
        </w:tc>
        <w:tc>
          <w:tcPr>
            <w:tcW w:w="792" w:type="dxa"/>
            <w:vAlign w:val="center"/>
          </w:tcPr>
          <w:p w14:paraId="0B86047C"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496</w:t>
            </w:r>
          </w:p>
        </w:tc>
        <w:tc>
          <w:tcPr>
            <w:tcW w:w="656" w:type="dxa"/>
            <w:vAlign w:val="center"/>
          </w:tcPr>
          <w:p w14:paraId="2F66BA47"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485</w:t>
            </w:r>
          </w:p>
        </w:tc>
        <w:tc>
          <w:tcPr>
            <w:tcW w:w="842" w:type="dxa"/>
            <w:vAlign w:val="center"/>
          </w:tcPr>
          <w:p w14:paraId="1304F63C"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473</w:t>
            </w:r>
          </w:p>
        </w:tc>
        <w:tc>
          <w:tcPr>
            <w:tcW w:w="843" w:type="dxa"/>
            <w:vAlign w:val="center"/>
          </w:tcPr>
          <w:p w14:paraId="4067175D"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473</w:t>
            </w:r>
          </w:p>
        </w:tc>
        <w:tc>
          <w:tcPr>
            <w:tcW w:w="707" w:type="dxa"/>
            <w:vAlign w:val="center"/>
          </w:tcPr>
          <w:p w14:paraId="4DF83422"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473</w:t>
            </w:r>
          </w:p>
        </w:tc>
        <w:tc>
          <w:tcPr>
            <w:tcW w:w="1252" w:type="dxa"/>
            <w:vAlign w:val="center"/>
          </w:tcPr>
          <w:p w14:paraId="45F4E507" w14:textId="77777777" w:rsidR="00B44C58"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291</w:t>
            </w:r>
          </w:p>
        </w:tc>
        <w:tc>
          <w:tcPr>
            <w:tcW w:w="1203" w:type="dxa"/>
            <w:vAlign w:val="center"/>
          </w:tcPr>
          <w:p w14:paraId="5F030DDD" w14:textId="77777777" w:rsidR="00B44C58"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w:t>
            </w:r>
          </w:p>
        </w:tc>
      </w:tr>
      <w:tr w:rsidR="00B44C58" w14:paraId="4F735D7F" w14:textId="77777777" w:rsidTr="00835676">
        <w:trPr>
          <w:trHeight w:val="268"/>
        </w:trPr>
        <w:tc>
          <w:tcPr>
            <w:tcW w:w="1944" w:type="dxa"/>
            <w:vAlign w:val="center"/>
          </w:tcPr>
          <w:p w14:paraId="5EB4BAB4" w14:textId="77777777" w:rsidR="00B44C58" w:rsidRPr="00F24522" w:rsidRDefault="00B44C58" w:rsidP="00835676">
            <w:pPr>
              <w:autoSpaceDE w:val="0"/>
              <w:autoSpaceDN w:val="0"/>
              <w:adjustRightInd w:val="0"/>
              <w:spacing w:after="0" w:line="240" w:lineRule="auto"/>
              <w:ind w:left="-41"/>
              <w:jc w:val="center"/>
              <w:rPr>
                <w:rFonts w:ascii="Times New Roman" w:hAnsi="Times New Roman" w:cs="Times New Roman"/>
                <w:b/>
                <w:i/>
                <w:color w:val="000000"/>
              </w:rPr>
            </w:pPr>
            <w:r w:rsidRPr="00F24522">
              <w:rPr>
                <w:rFonts w:ascii="Times New Roman" w:hAnsi="Times New Roman" w:cs="Times New Roman"/>
                <w:b/>
                <w:i/>
                <w:color w:val="000000"/>
              </w:rPr>
              <w:t>п. Заречный</w:t>
            </w:r>
          </w:p>
        </w:tc>
        <w:tc>
          <w:tcPr>
            <w:tcW w:w="1448" w:type="dxa"/>
            <w:vAlign w:val="center"/>
          </w:tcPr>
          <w:p w14:paraId="566B76C3"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чел.</w:t>
            </w:r>
          </w:p>
        </w:tc>
        <w:tc>
          <w:tcPr>
            <w:tcW w:w="792" w:type="dxa"/>
            <w:vAlign w:val="center"/>
          </w:tcPr>
          <w:p w14:paraId="73B7FBD7"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674</w:t>
            </w:r>
          </w:p>
        </w:tc>
        <w:tc>
          <w:tcPr>
            <w:tcW w:w="656" w:type="dxa"/>
            <w:vAlign w:val="center"/>
          </w:tcPr>
          <w:p w14:paraId="7445619C"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645</w:t>
            </w:r>
          </w:p>
        </w:tc>
        <w:tc>
          <w:tcPr>
            <w:tcW w:w="842" w:type="dxa"/>
            <w:vAlign w:val="center"/>
          </w:tcPr>
          <w:p w14:paraId="24BE9D47"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631</w:t>
            </w:r>
          </w:p>
        </w:tc>
        <w:tc>
          <w:tcPr>
            <w:tcW w:w="843" w:type="dxa"/>
            <w:vAlign w:val="center"/>
          </w:tcPr>
          <w:p w14:paraId="3FA46D28"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631</w:t>
            </w:r>
          </w:p>
        </w:tc>
        <w:tc>
          <w:tcPr>
            <w:tcW w:w="707" w:type="dxa"/>
            <w:vAlign w:val="center"/>
          </w:tcPr>
          <w:p w14:paraId="21FC727F" w14:textId="77777777" w:rsidR="00B44C58" w:rsidRPr="008955C6" w:rsidRDefault="00B44C58" w:rsidP="0083567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631</w:t>
            </w:r>
          </w:p>
        </w:tc>
        <w:tc>
          <w:tcPr>
            <w:tcW w:w="1252" w:type="dxa"/>
            <w:vAlign w:val="center"/>
          </w:tcPr>
          <w:p w14:paraId="6CC1393E" w14:textId="77777777" w:rsidR="00B44C58"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490</w:t>
            </w:r>
          </w:p>
        </w:tc>
        <w:tc>
          <w:tcPr>
            <w:tcW w:w="1203" w:type="dxa"/>
            <w:vAlign w:val="center"/>
          </w:tcPr>
          <w:p w14:paraId="4BBDE7D3" w14:textId="77777777" w:rsidR="00B44C58" w:rsidRDefault="00B44C58" w:rsidP="0083567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770</w:t>
            </w:r>
          </w:p>
        </w:tc>
      </w:tr>
      <w:tr w:rsidR="00B44C58" w14:paraId="5F2EC2F8" w14:textId="77777777" w:rsidTr="00835676">
        <w:trPr>
          <w:trHeight w:val="285"/>
        </w:trPr>
        <w:tc>
          <w:tcPr>
            <w:tcW w:w="1944" w:type="dxa"/>
            <w:vAlign w:val="center"/>
          </w:tcPr>
          <w:p w14:paraId="17D6B4CB" w14:textId="77777777" w:rsidR="00B44C58" w:rsidRPr="00C32A4D" w:rsidRDefault="00B44C58" w:rsidP="00835676">
            <w:pPr>
              <w:spacing w:after="0" w:line="240" w:lineRule="auto"/>
              <w:jc w:val="center"/>
              <w:rPr>
                <w:rFonts w:ascii="Times New Roman" w:hAnsi="Times New Roman" w:cs="Times New Roman"/>
                <w:b/>
                <w:bCs/>
              </w:rPr>
            </w:pPr>
            <w:r w:rsidRPr="00C32A4D">
              <w:rPr>
                <w:rFonts w:ascii="Times New Roman" w:hAnsi="Times New Roman" w:cs="Times New Roman"/>
                <w:b/>
                <w:bCs/>
              </w:rPr>
              <w:t>ВСЕГО</w:t>
            </w:r>
          </w:p>
        </w:tc>
        <w:tc>
          <w:tcPr>
            <w:tcW w:w="1448" w:type="dxa"/>
            <w:vAlign w:val="center"/>
          </w:tcPr>
          <w:p w14:paraId="22E2998D"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b/>
                <w:color w:val="000000"/>
              </w:rPr>
            </w:pPr>
            <w:r w:rsidRPr="00D6080D">
              <w:rPr>
                <w:rFonts w:ascii="Times New Roman" w:hAnsi="Times New Roman" w:cs="Times New Roman"/>
                <w:b/>
                <w:color w:val="000000"/>
              </w:rPr>
              <w:t>чел.</w:t>
            </w:r>
          </w:p>
        </w:tc>
        <w:tc>
          <w:tcPr>
            <w:tcW w:w="792" w:type="dxa"/>
            <w:vAlign w:val="center"/>
          </w:tcPr>
          <w:p w14:paraId="6A298CD6" w14:textId="77777777" w:rsidR="00B44C58" w:rsidRPr="00D201DD" w:rsidRDefault="00B44C58" w:rsidP="00835676">
            <w:pPr>
              <w:autoSpaceDE w:val="0"/>
              <w:autoSpaceDN w:val="0"/>
              <w:adjustRightInd w:val="0"/>
              <w:spacing w:after="0" w:line="240" w:lineRule="auto"/>
              <w:jc w:val="center"/>
              <w:rPr>
                <w:rFonts w:ascii="Times New Roman" w:hAnsi="Times New Roman"/>
                <w:b/>
                <w:color w:val="000000"/>
                <w:lang w:eastAsia="ru-RU"/>
              </w:rPr>
            </w:pPr>
            <w:r>
              <w:rPr>
                <w:rFonts w:ascii="Times New Roman" w:hAnsi="Times New Roman"/>
                <w:b/>
                <w:color w:val="000000"/>
                <w:lang w:eastAsia="ru-RU"/>
              </w:rPr>
              <w:t>7207</w:t>
            </w:r>
          </w:p>
        </w:tc>
        <w:tc>
          <w:tcPr>
            <w:tcW w:w="656" w:type="dxa"/>
            <w:vAlign w:val="center"/>
          </w:tcPr>
          <w:p w14:paraId="570CED0B" w14:textId="77777777" w:rsidR="00B44C58" w:rsidRPr="00D201DD" w:rsidRDefault="00B44C58" w:rsidP="00835676">
            <w:pPr>
              <w:autoSpaceDE w:val="0"/>
              <w:autoSpaceDN w:val="0"/>
              <w:adjustRightInd w:val="0"/>
              <w:spacing w:after="0" w:line="240" w:lineRule="auto"/>
              <w:jc w:val="center"/>
              <w:rPr>
                <w:rFonts w:ascii="Times New Roman" w:hAnsi="Times New Roman"/>
                <w:b/>
                <w:color w:val="000000"/>
                <w:lang w:eastAsia="ru-RU"/>
              </w:rPr>
            </w:pPr>
            <w:r>
              <w:rPr>
                <w:rFonts w:ascii="Times New Roman" w:hAnsi="Times New Roman"/>
                <w:b/>
                <w:color w:val="000000"/>
                <w:lang w:eastAsia="ru-RU"/>
              </w:rPr>
              <w:t>6907</w:t>
            </w:r>
          </w:p>
        </w:tc>
        <w:tc>
          <w:tcPr>
            <w:tcW w:w="842" w:type="dxa"/>
            <w:vAlign w:val="center"/>
          </w:tcPr>
          <w:p w14:paraId="25EEB024" w14:textId="77777777" w:rsidR="00B44C58" w:rsidRPr="00D201DD" w:rsidRDefault="00B44C58" w:rsidP="00835676">
            <w:pPr>
              <w:autoSpaceDE w:val="0"/>
              <w:autoSpaceDN w:val="0"/>
              <w:adjustRightInd w:val="0"/>
              <w:spacing w:after="0" w:line="240" w:lineRule="auto"/>
              <w:jc w:val="center"/>
              <w:rPr>
                <w:rFonts w:ascii="Times New Roman" w:hAnsi="Times New Roman"/>
                <w:b/>
                <w:color w:val="000000"/>
                <w:lang w:eastAsia="ru-RU"/>
              </w:rPr>
            </w:pPr>
            <w:r>
              <w:rPr>
                <w:rFonts w:ascii="Times New Roman" w:hAnsi="Times New Roman"/>
                <w:b/>
                <w:color w:val="000000"/>
                <w:lang w:eastAsia="ru-RU"/>
              </w:rPr>
              <w:t>6735</w:t>
            </w:r>
          </w:p>
        </w:tc>
        <w:tc>
          <w:tcPr>
            <w:tcW w:w="843" w:type="dxa"/>
            <w:vAlign w:val="center"/>
          </w:tcPr>
          <w:p w14:paraId="50E81331" w14:textId="77777777" w:rsidR="00B44C58" w:rsidRPr="00D201DD" w:rsidRDefault="00B44C58" w:rsidP="00835676">
            <w:pPr>
              <w:spacing w:after="0" w:line="240" w:lineRule="auto"/>
              <w:jc w:val="center"/>
              <w:rPr>
                <w:rFonts w:ascii="Times New Roman" w:hAnsi="Times New Roman" w:cs="Times New Roman"/>
                <w:b/>
              </w:rPr>
            </w:pPr>
            <w:r>
              <w:rPr>
                <w:rFonts w:ascii="Times New Roman" w:hAnsi="Times New Roman" w:cs="Times New Roman"/>
                <w:b/>
              </w:rPr>
              <w:t>6735</w:t>
            </w:r>
          </w:p>
        </w:tc>
        <w:tc>
          <w:tcPr>
            <w:tcW w:w="707" w:type="dxa"/>
            <w:vAlign w:val="center"/>
          </w:tcPr>
          <w:p w14:paraId="72352EE4" w14:textId="77777777" w:rsidR="00B44C58" w:rsidRPr="00D201DD" w:rsidRDefault="00B44C58" w:rsidP="00835676">
            <w:pPr>
              <w:spacing w:after="0" w:line="240" w:lineRule="auto"/>
              <w:jc w:val="center"/>
              <w:rPr>
                <w:rFonts w:ascii="Times New Roman" w:hAnsi="Times New Roman" w:cs="Times New Roman"/>
                <w:b/>
              </w:rPr>
            </w:pPr>
            <w:r>
              <w:rPr>
                <w:rFonts w:ascii="Times New Roman" w:hAnsi="Times New Roman" w:cs="Times New Roman"/>
                <w:b/>
              </w:rPr>
              <w:t>6735</w:t>
            </w:r>
          </w:p>
        </w:tc>
        <w:tc>
          <w:tcPr>
            <w:tcW w:w="1252" w:type="dxa"/>
            <w:vAlign w:val="center"/>
          </w:tcPr>
          <w:p w14:paraId="7D54D6D6"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6711</w:t>
            </w:r>
          </w:p>
        </w:tc>
        <w:tc>
          <w:tcPr>
            <w:tcW w:w="1203" w:type="dxa"/>
            <w:vAlign w:val="center"/>
          </w:tcPr>
          <w:p w14:paraId="3AC2D33E" w14:textId="77777777" w:rsidR="00B44C58" w:rsidRPr="00D6080D" w:rsidRDefault="00B44C58" w:rsidP="00835676">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7041</w:t>
            </w:r>
          </w:p>
        </w:tc>
      </w:tr>
    </w:tbl>
    <w:p w14:paraId="1FFA8EF2" w14:textId="77777777" w:rsidR="00B44C58" w:rsidRPr="001C76B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C76BF">
        <w:rPr>
          <w:rFonts w:ascii="Times New Roman" w:hAnsi="Times New Roman" w:cs="Times New Roman"/>
          <w:color w:val="000000"/>
          <w:sz w:val="28"/>
          <w:szCs w:val="28"/>
        </w:rPr>
        <w:t xml:space="preserve">В течение расчетного срока в </w:t>
      </w:r>
      <w:r>
        <w:rPr>
          <w:rFonts w:ascii="Times New Roman" w:hAnsi="Times New Roman" w:cs="Times New Roman"/>
          <w:color w:val="000000"/>
          <w:sz w:val="28"/>
          <w:szCs w:val="28"/>
        </w:rPr>
        <w:t>Вольненском</w:t>
      </w:r>
      <w:r w:rsidRPr="001C76BF">
        <w:rPr>
          <w:rFonts w:ascii="Times New Roman" w:hAnsi="Times New Roman" w:cs="Times New Roman"/>
          <w:color w:val="000000"/>
          <w:sz w:val="28"/>
          <w:szCs w:val="28"/>
        </w:rPr>
        <w:t xml:space="preserve"> сельском поселении</w:t>
      </w:r>
      <w:r>
        <w:rPr>
          <w:rFonts w:ascii="Times New Roman" w:hAnsi="Times New Roman" w:cs="Times New Roman"/>
          <w:color w:val="000000"/>
          <w:sz w:val="28"/>
          <w:szCs w:val="28"/>
        </w:rPr>
        <w:t xml:space="preserve"> Успенского района</w:t>
      </w:r>
      <w:r w:rsidRPr="001C76BF">
        <w:rPr>
          <w:rFonts w:ascii="Times New Roman" w:hAnsi="Times New Roman" w:cs="Times New Roman"/>
          <w:color w:val="000000"/>
          <w:sz w:val="28"/>
          <w:szCs w:val="28"/>
        </w:rPr>
        <w:t xml:space="preserve"> будут наблюдаться следующие общие для все</w:t>
      </w:r>
      <w:r>
        <w:rPr>
          <w:rFonts w:ascii="Times New Roman" w:hAnsi="Times New Roman" w:cs="Times New Roman"/>
          <w:color w:val="000000"/>
          <w:sz w:val="28"/>
          <w:szCs w:val="28"/>
        </w:rPr>
        <w:t>го</w:t>
      </w:r>
      <w:r w:rsidRPr="001C76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Краснодарского края</w:t>
      </w:r>
      <w:r w:rsidRPr="001C76BF">
        <w:rPr>
          <w:rFonts w:ascii="Times New Roman" w:hAnsi="Times New Roman" w:cs="Times New Roman"/>
          <w:color w:val="000000"/>
          <w:sz w:val="28"/>
          <w:szCs w:val="28"/>
        </w:rPr>
        <w:t xml:space="preserve"> тенденции: </w:t>
      </w:r>
    </w:p>
    <w:p w14:paraId="6A4A8E23" w14:textId="77777777" w:rsidR="00B44C58" w:rsidRPr="001C76B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1C76BF">
        <w:rPr>
          <w:rFonts w:ascii="Times New Roman" w:hAnsi="Times New Roman" w:cs="Times New Roman"/>
          <w:color w:val="000000"/>
          <w:sz w:val="28"/>
          <w:szCs w:val="28"/>
        </w:rPr>
        <w:t xml:space="preserve">рост доли молодежи в численности всего населения, во второй половине периода сменяющийся новым снижением; </w:t>
      </w:r>
    </w:p>
    <w:p w14:paraId="493BC5B5" w14:textId="77777777" w:rsidR="00B44C58" w:rsidRPr="001C76B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Pr="001C76BF">
        <w:rPr>
          <w:rFonts w:ascii="Times New Roman" w:hAnsi="Times New Roman" w:cs="Times New Roman"/>
          <w:color w:val="000000"/>
          <w:sz w:val="28"/>
          <w:szCs w:val="28"/>
        </w:rPr>
        <w:t xml:space="preserve">заметный рост доли лиц в возрасте старше трудоспособного; </w:t>
      </w:r>
    </w:p>
    <w:p w14:paraId="151C874D" w14:textId="77777777" w:rsidR="00B44C58" w:rsidRPr="001C76B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C76BF">
        <w:rPr>
          <w:rFonts w:ascii="Times New Roman" w:hAnsi="Times New Roman" w:cs="Times New Roman"/>
          <w:color w:val="000000"/>
          <w:sz w:val="28"/>
          <w:szCs w:val="28"/>
        </w:rPr>
        <w:t xml:space="preserve">сокращение доли населения в трудоспособном возрасте. </w:t>
      </w:r>
    </w:p>
    <w:p w14:paraId="027F4096" w14:textId="77777777" w:rsidR="00B44C58" w:rsidRPr="001C76BF" w:rsidRDefault="00B44C58" w:rsidP="00B44C58">
      <w:pPr>
        <w:spacing w:line="360" w:lineRule="auto"/>
        <w:ind w:firstLine="567"/>
        <w:jc w:val="both"/>
        <w:rPr>
          <w:rFonts w:ascii="Times New Roman" w:hAnsi="Times New Roman" w:cs="Times New Roman"/>
          <w:color w:val="000000"/>
          <w:sz w:val="28"/>
          <w:szCs w:val="28"/>
        </w:rPr>
      </w:pPr>
      <w:r w:rsidRPr="001C76BF">
        <w:rPr>
          <w:rFonts w:ascii="Times New Roman" w:hAnsi="Times New Roman" w:cs="Times New Roman"/>
          <w:color w:val="000000"/>
          <w:sz w:val="28"/>
          <w:szCs w:val="28"/>
        </w:rPr>
        <w:t>Таким образом, динамика возрастной структуры населения, как и по стране в целом, будет следовать за так называемой «демографической волной» (закономерное чередование малочисленных и многочисленных «поколений»).</w:t>
      </w:r>
    </w:p>
    <w:p w14:paraId="66DD6307" w14:textId="77777777" w:rsidR="00B44C58" w:rsidRDefault="00B44C58" w:rsidP="00B44C58">
      <w:pPr>
        <w:pStyle w:val="Default"/>
        <w:spacing w:after="240"/>
        <w:ind w:firstLine="567"/>
        <w:jc w:val="center"/>
        <w:rPr>
          <w:b/>
          <w:bCs/>
          <w:i/>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62CE7A6" w14:textId="77777777" w:rsidR="00B44C58" w:rsidRPr="00C319AE" w:rsidRDefault="00B44C58" w:rsidP="00B44C58">
      <w:pPr>
        <w:pStyle w:val="Default"/>
        <w:spacing w:after="240"/>
        <w:ind w:firstLine="567"/>
        <w:jc w:val="center"/>
        <w:rPr>
          <w:b/>
          <w:bCs/>
          <w:i/>
          <w:sz w:val="28"/>
          <w:szCs w:val="28"/>
        </w:rPr>
      </w:pPr>
      <w:r>
        <w:rPr>
          <w:b/>
          <w:bCs/>
          <w:i/>
          <w:sz w:val="28"/>
          <w:szCs w:val="28"/>
        </w:rPr>
        <w:lastRenderedPageBreak/>
        <w:t>5</w:t>
      </w:r>
      <w:r w:rsidRPr="00C319AE">
        <w:rPr>
          <w:b/>
          <w:bCs/>
          <w:i/>
          <w:sz w:val="28"/>
          <w:szCs w:val="28"/>
        </w:rPr>
        <w:t>. ОСНОВНЫЕ НАПРАВЛЕНИЕ РАЗВИТИЯ ЦЕНТРАЛИЗОВАННЫХ СИСТЕМ ГАЗОСНАБЖЕНИЯ</w:t>
      </w:r>
    </w:p>
    <w:p w14:paraId="13BFAF90"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Схема газоснабжения сельского поселения предусматривает развитие объектов системы газоснабжения с изменением ее структуры и совершенствованием основных принципов функционирования. </w:t>
      </w:r>
    </w:p>
    <w:p w14:paraId="3BBEDC23"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Основными задачами, решаемыми в схеме газоснабжения, и являются: </w:t>
      </w:r>
    </w:p>
    <w:p w14:paraId="241006BB"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строительство сетей и объектов для газоснабжения осваиваемых и преобразуемых территорий, а также отдельных территорий, не имеющих централизованного газоснабжения, или имеют газоснабжение сжиженным газом; </w:t>
      </w:r>
    </w:p>
    <w:p w14:paraId="15DEE983"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привлечение инвестиций в модернизацию и техническое перевооружение объектов газоснабжения, повышение степени благоустройства зданий и сооружений; </w:t>
      </w:r>
    </w:p>
    <w:p w14:paraId="23B0F533"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природных ресурсов; </w:t>
      </w:r>
    </w:p>
    <w:p w14:paraId="56BB5841"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обновление основного оборудования объектов газового хозяйства, поддержание на уровне нормативного износа и снижения степени износа основных производственных фондов; </w:t>
      </w:r>
    </w:p>
    <w:p w14:paraId="6C358E53"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улучшение экологической обстановки; </w:t>
      </w:r>
    </w:p>
    <w:p w14:paraId="5DA208C0"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повышение надежности газоснабжения; </w:t>
      </w:r>
    </w:p>
    <w:p w14:paraId="2C369EAB"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Развитие системы газоснабжения направлено на достижение следующих целей: </w:t>
      </w:r>
    </w:p>
    <w:p w14:paraId="4671D5B2"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обеспечение надежности и бесперебойности газоснабжения; </w:t>
      </w:r>
    </w:p>
    <w:p w14:paraId="181FE3C2"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организация централизованного газоснабжения в новых микрорайонах и на застраиваемых территориях; </w:t>
      </w:r>
    </w:p>
    <w:p w14:paraId="1A715801"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повышение энергоэффективности транспортировки природного газа; </w:t>
      </w:r>
    </w:p>
    <w:p w14:paraId="0949DFA1"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319AE">
        <w:rPr>
          <w:rFonts w:ascii="Times New Roman" w:hAnsi="Times New Roman" w:cs="Times New Roman"/>
          <w:color w:val="000000"/>
          <w:sz w:val="28"/>
          <w:szCs w:val="28"/>
        </w:rPr>
        <w:t xml:space="preserve">повышение качества обслуживания абонентов. </w:t>
      </w:r>
    </w:p>
    <w:p w14:paraId="7214DEFB" w14:textId="77777777" w:rsidR="00B44C58" w:rsidRDefault="00B44C58" w:rsidP="00B44C58">
      <w:pPr>
        <w:autoSpaceDE w:val="0"/>
        <w:autoSpaceDN w:val="0"/>
        <w:adjustRightInd w:val="0"/>
        <w:spacing w:after="0" w:line="240" w:lineRule="auto"/>
        <w:ind w:firstLine="567"/>
        <w:jc w:val="center"/>
        <w:rPr>
          <w:rFonts w:ascii="Times New Roman" w:hAnsi="Times New Roman" w:cs="Times New Roman"/>
          <w:b/>
          <w:bCs/>
          <w:color w:val="000000"/>
          <w:sz w:val="28"/>
          <w:szCs w:val="28"/>
          <w:u w:val="single"/>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BB2591" w14:textId="77777777" w:rsidR="00B44C58" w:rsidRPr="00073961" w:rsidRDefault="00B44C58" w:rsidP="00B44C58">
      <w:pPr>
        <w:autoSpaceDE w:val="0"/>
        <w:autoSpaceDN w:val="0"/>
        <w:adjustRightInd w:val="0"/>
        <w:spacing w:after="0" w:line="240" w:lineRule="auto"/>
        <w:ind w:firstLine="567"/>
        <w:jc w:val="center"/>
        <w:rPr>
          <w:rFonts w:ascii="Times New Roman" w:hAnsi="Times New Roman" w:cs="Times New Roman"/>
          <w:b/>
          <w:bCs/>
          <w:color w:val="000000"/>
          <w:sz w:val="28"/>
          <w:szCs w:val="28"/>
          <w:u w:val="single"/>
        </w:rPr>
      </w:pPr>
      <w:r w:rsidRPr="00073961">
        <w:rPr>
          <w:rFonts w:ascii="Times New Roman" w:hAnsi="Times New Roman" w:cs="Times New Roman"/>
          <w:b/>
          <w:bCs/>
          <w:color w:val="000000"/>
          <w:sz w:val="28"/>
          <w:szCs w:val="28"/>
          <w:u w:val="single"/>
        </w:rPr>
        <w:lastRenderedPageBreak/>
        <w:t>Мероприятия по газоснабжению населенных пунктов</w:t>
      </w:r>
    </w:p>
    <w:p w14:paraId="179CF230"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В соответствии со схемой территориального планирования </w:t>
      </w:r>
      <w:r>
        <w:rPr>
          <w:rFonts w:ascii="Times New Roman" w:hAnsi="Times New Roman" w:cs="Times New Roman"/>
          <w:color w:val="000000"/>
          <w:sz w:val="28"/>
          <w:szCs w:val="28"/>
        </w:rPr>
        <w:t>Краснодарского края</w:t>
      </w:r>
      <w:r w:rsidRPr="00C319AE">
        <w:rPr>
          <w:rFonts w:ascii="Times New Roman" w:hAnsi="Times New Roman" w:cs="Times New Roman"/>
          <w:color w:val="000000"/>
          <w:sz w:val="28"/>
          <w:szCs w:val="28"/>
        </w:rPr>
        <w:t xml:space="preserve"> и со схемой газоснабжения и газификации </w:t>
      </w:r>
      <w:r>
        <w:rPr>
          <w:rFonts w:ascii="Times New Roman" w:hAnsi="Times New Roman" w:cs="Times New Roman"/>
          <w:color w:val="000000"/>
          <w:sz w:val="28"/>
          <w:szCs w:val="28"/>
        </w:rPr>
        <w:t>Краснодарского края</w:t>
      </w:r>
      <w:r w:rsidRPr="00C319AE">
        <w:rPr>
          <w:rFonts w:ascii="Times New Roman" w:hAnsi="Times New Roman" w:cs="Times New Roman"/>
          <w:color w:val="000000"/>
          <w:sz w:val="28"/>
          <w:szCs w:val="28"/>
        </w:rPr>
        <w:t xml:space="preserve"> на первую очередь реализации проекта схемы газоснабжения </w:t>
      </w:r>
      <w:r>
        <w:rPr>
          <w:rFonts w:ascii="Times New Roman" w:hAnsi="Times New Roman" w:cs="Times New Roman"/>
          <w:color w:val="000000"/>
          <w:sz w:val="28"/>
          <w:szCs w:val="28"/>
        </w:rPr>
        <w:t>Вольненского</w:t>
      </w:r>
      <w:r w:rsidRPr="00C319A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C319AE">
        <w:rPr>
          <w:rFonts w:ascii="Times New Roman" w:hAnsi="Times New Roman" w:cs="Times New Roman"/>
          <w:color w:val="000000"/>
          <w:sz w:val="28"/>
          <w:szCs w:val="28"/>
        </w:rPr>
        <w:t xml:space="preserve"> планируются следующие мероприятия: </w:t>
      </w:r>
    </w:p>
    <w:p w14:paraId="7B03CBFD" w14:textId="77777777" w:rsidR="00B44C58" w:rsidRPr="0048229E" w:rsidRDefault="00B44C58" w:rsidP="00B44C58">
      <w:pPr>
        <w:autoSpaceDE w:val="0"/>
        <w:autoSpaceDN w:val="0"/>
        <w:adjustRightInd w:val="0"/>
        <w:spacing w:after="0" w:line="360" w:lineRule="auto"/>
        <w:ind w:firstLine="567"/>
        <w:jc w:val="both"/>
        <w:rPr>
          <w:rFonts w:ascii="Times New Roman" w:hAnsi="Times New Roman" w:cs="Times New Roman"/>
          <w:b/>
          <w:i/>
          <w:color w:val="000000"/>
          <w:sz w:val="28"/>
          <w:szCs w:val="28"/>
        </w:rPr>
      </w:pPr>
      <w:r w:rsidRPr="0048229E">
        <w:rPr>
          <w:rFonts w:ascii="Times New Roman" w:hAnsi="Times New Roman" w:cs="Times New Roman"/>
          <w:b/>
          <w:i/>
          <w:color w:val="000000"/>
          <w:sz w:val="28"/>
          <w:szCs w:val="28"/>
        </w:rPr>
        <w:t>с. Вольное</w:t>
      </w:r>
    </w:p>
    <w:p w14:paraId="5BB59DB9"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догазификация с. Вольное:</w:t>
      </w:r>
    </w:p>
    <w:p w14:paraId="6170A2F0"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D6319">
        <w:rPr>
          <w:rFonts w:ascii="Times New Roman" w:hAnsi="Times New Roman" w:cs="Times New Roman"/>
          <w:color w:val="000000"/>
          <w:sz w:val="28"/>
          <w:szCs w:val="28"/>
        </w:rPr>
        <w:t>прокладка распределительных газопроводов по территории</w:t>
      </w:r>
      <w:r>
        <w:rPr>
          <w:rFonts w:ascii="Times New Roman" w:hAnsi="Times New Roman" w:cs="Times New Roman"/>
          <w:color w:val="000000"/>
          <w:sz w:val="28"/>
          <w:szCs w:val="28"/>
        </w:rPr>
        <w:t>;</w:t>
      </w:r>
    </w:p>
    <w:p w14:paraId="3927BE2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строительство ГРП (ШРП) с. Вольное.</w:t>
      </w:r>
    </w:p>
    <w:p w14:paraId="44B5FC3D" w14:textId="77777777" w:rsidR="00B44C58" w:rsidRPr="0048229E" w:rsidRDefault="00B44C58" w:rsidP="00B44C58">
      <w:pPr>
        <w:autoSpaceDE w:val="0"/>
        <w:autoSpaceDN w:val="0"/>
        <w:adjustRightInd w:val="0"/>
        <w:spacing w:after="0" w:line="360" w:lineRule="auto"/>
        <w:ind w:firstLine="567"/>
        <w:jc w:val="both"/>
        <w:rPr>
          <w:rFonts w:ascii="Times New Roman" w:hAnsi="Times New Roman" w:cs="Times New Roman"/>
          <w:b/>
          <w:i/>
          <w:color w:val="000000"/>
          <w:sz w:val="28"/>
          <w:szCs w:val="28"/>
        </w:rPr>
      </w:pPr>
      <w:r w:rsidRPr="0048229E">
        <w:rPr>
          <w:rFonts w:ascii="Times New Roman" w:hAnsi="Times New Roman" w:cs="Times New Roman"/>
          <w:b/>
          <w:i/>
          <w:color w:val="000000"/>
          <w:sz w:val="28"/>
          <w:szCs w:val="28"/>
        </w:rPr>
        <w:t xml:space="preserve">с. </w:t>
      </w:r>
      <w:r>
        <w:rPr>
          <w:rFonts w:ascii="Times New Roman" w:hAnsi="Times New Roman" w:cs="Times New Roman"/>
          <w:b/>
          <w:i/>
          <w:color w:val="000000"/>
          <w:sz w:val="28"/>
          <w:szCs w:val="28"/>
        </w:rPr>
        <w:t>Марьино</w:t>
      </w:r>
    </w:p>
    <w:p w14:paraId="149A7A7E"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догазификация с. Марьино:</w:t>
      </w:r>
    </w:p>
    <w:p w14:paraId="0559EE7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D6319">
        <w:rPr>
          <w:rFonts w:ascii="Times New Roman" w:hAnsi="Times New Roman" w:cs="Times New Roman"/>
          <w:color w:val="000000"/>
          <w:sz w:val="28"/>
          <w:szCs w:val="28"/>
        </w:rPr>
        <w:t>прокладка распределительных газопроводов по территории</w:t>
      </w:r>
      <w:r>
        <w:rPr>
          <w:rFonts w:ascii="Times New Roman" w:hAnsi="Times New Roman" w:cs="Times New Roman"/>
          <w:color w:val="000000"/>
          <w:sz w:val="28"/>
          <w:szCs w:val="28"/>
        </w:rPr>
        <w:t>;</w:t>
      </w:r>
    </w:p>
    <w:p w14:paraId="661D4781"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строительство ГРП (ШРП) с. Марьино;</w:t>
      </w:r>
    </w:p>
    <w:p w14:paraId="0C4D13A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реконструкция АГРС.</w:t>
      </w:r>
    </w:p>
    <w:p w14:paraId="03F6D352" w14:textId="77777777" w:rsidR="00B44C58" w:rsidRPr="0048229E" w:rsidRDefault="00B44C58" w:rsidP="00B44C58">
      <w:pPr>
        <w:autoSpaceDE w:val="0"/>
        <w:autoSpaceDN w:val="0"/>
        <w:adjustRightInd w:val="0"/>
        <w:spacing w:after="0" w:line="360" w:lineRule="auto"/>
        <w:ind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п</w:t>
      </w:r>
      <w:r w:rsidRPr="0048229E">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Дивный</w:t>
      </w:r>
    </w:p>
    <w:p w14:paraId="2F159D5F"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догазификация п. Дивный:</w:t>
      </w:r>
    </w:p>
    <w:p w14:paraId="6B432245"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D6319">
        <w:rPr>
          <w:rFonts w:ascii="Times New Roman" w:hAnsi="Times New Roman" w:cs="Times New Roman"/>
          <w:color w:val="000000"/>
          <w:sz w:val="28"/>
          <w:szCs w:val="28"/>
        </w:rPr>
        <w:t>прокладка распределительных газопроводов по территории</w:t>
      </w:r>
      <w:r>
        <w:rPr>
          <w:rFonts w:ascii="Times New Roman" w:hAnsi="Times New Roman" w:cs="Times New Roman"/>
          <w:color w:val="000000"/>
          <w:sz w:val="28"/>
          <w:szCs w:val="28"/>
        </w:rPr>
        <w:t>;</w:t>
      </w:r>
    </w:p>
    <w:p w14:paraId="0986AC5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строительство ГРП (ШРП) п. Дивный.</w:t>
      </w:r>
    </w:p>
    <w:p w14:paraId="0E8DBE5A" w14:textId="77777777" w:rsidR="00B44C58" w:rsidRPr="0048229E" w:rsidRDefault="00B44C58" w:rsidP="00B44C58">
      <w:pPr>
        <w:autoSpaceDE w:val="0"/>
        <w:autoSpaceDN w:val="0"/>
        <w:adjustRightInd w:val="0"/>
        <w:spacing w:after="0" w:line="360" w:lineRule="auto"/>
        <w:ind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п</w:t>
      </w:r>
      <w:r w:rsidRPr="0048229E">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Заречный</w:t>
      </w:r>
    </w:p>
    <w:p w14:paraId="6ECC402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догазификация п. Заречный:</w:t>
      </w:r>
    </w:p>
    <w:p w14:paraId="2CC55675"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D6319">
        <w:rPr>
          <w:rFonts w:ascii="Times New Roman" w:hAnsi="Times New Roman" w:cs="Times New Roman"/>
          <w:color w:val="000000"/>
          <w:sz w:val="28"/>
          <w:szCs w:val="28"/>
        </w:rPr>
        <w:t>прокладка распределительных газопроводов по территории</w:t>
      </w:r>
      <w:r>
        <w:rPr>
          <w:rFonts w:ascii="Times New Roman" w:hAnsi="Times New Roman" w:cs="Times New Roman"/>
          <w:color w:val="000000"/>
          <w:sz w:val="28"/>
          <w:szCs w:val="28"/>
        </w:rPr>
        <w:t>;</w:t>
      </w:r>
    </w:p>
    <w:p w14:paraId="299294F5"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t> </w:t>
      </w:r>
      <w:r>
        <w:rPr>
          <w:rFonts w:ascii="Times New Roman" w:hAnsi="Times New Roman" w:cs="Times New Roman"/>
          <w:color w:val="000000"/>
          <w:sz w:val="28"/>
          <w:szCs w:val="28"/>
        </w:rPr>
        <w:t>строительство ГРП (ШРП) п. Заречный.</w:t>
      </w:r>
    </w:p>
    <w:p w14:paraId="7769354C"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Таким образом, на территории </w:t>
      </w:r>
      <w:r>
        <w:rPr>
          <w:rFonts w:ascii="Times New Roman" w:hAnsi="Times New Roman" w:cs="Times New Roman"/>
          <w:color w:val="000000"/>
          <w:sz w:val="28"/>
          <w:szCs w:val="28"/>
        </w:rPr>
        <w:t>Вольненского</w:t>
      </w:r>
      <w:r w:rsidRPr="00C319A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C319AE">
        <w:rPr>
          <w:rFonts w:ascii="Times New Roman" w:hAnsi="Times New Roman" w:cs="Times New Roman"/>
          <w:color w:val="000000"/>
          <w:sz w:val="28"/>
          <w:szCs w:val="28"/>
        </w:rPr>
        <w:t xml:space="preserve"> будут газифицированы все населенные пункты. </w:t>
      </w:r>
    </w:p>
    <w:p w14:paraId="1A2E8A97"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Газификация населенных пунктов планируется от ГРС</w:t>
      </w:r>
      <w:r>
        <w:rPr>
          <w:rFonts w:ascii="Times New Roman" w:hAnsi="Times New Roman" w:cs="Times New Roman"/>
          <w:color w:val="000000"/>
          <w:sz w:val="28"/>
          <w:szCs w:val="28"/>
        </w:rPr>
        <w:t>-2</w:t>
      </w:r>
      <w:r w:rsidRPr="00C319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Армавир</w:t>
      </w:r>
      <w:r w:rsidRPr="00C319A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p>
    <w:p w14:paraId="06877E94" w14:textId="77777777" w:rsidR="00B44C58" w:rsidRPr="00C319AE" w:rsidRDefault="00B44C58" w:rsidP="00B44C5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АГРС «с. Марьино».</w:t>
      </w:r>
    </w:p>
    <w:p w14:paraId="170F9E54"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Реализация выше перечисленных мероприятий позволит обеспечить новых потребителей природным газом на расчетный срок и перспективу. </w:t>
      </w:r>
    </w:p>
    <w:p w14:paraId="4D39B696"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color w:val="000000"/>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1E6991"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b/>
          <w:bCs/>
          <w:color w:val="000000"/>
          <w:sz w:val="28"/>
          <w:szCs w:val="28"/>
        </w:rPr>
        <w:lastRenderedPageBreak/>
        <w:t>Техническая возможность и выбор точки подключения собственников индивидуальных жилых домов к распределительному газопроводу среднего да</w:t>
      </w:r>
      <w:r>
        <w:rPr>
          <w:rFonts w:ascii="Times New Roman" w:hAnsi="Times New Roman" w:cs="Times New Roman"/>
          <w:b/>
          <w:bCs/>
          <w:color w:val="000000"/>
          <w:sz w:val="28"/>
          <w:szCs w:val="28"/>
        </w:rPr>
        <w:t xml:space="preserve">вления решается индивидуально с </w:t>
      </w:r>
      <w:r w:rsidRPr="00C319AE">
        <w:rPr>
          <w:rFonts w:ascii="Times New Roman" w:hAnsi="Times New Roman" w:cs="Times New Roman"/>
          <w:b/>
          <w:bCs/>
          <w:color w:val="000000"/>
          <w:sz w:val="28"/>
          <w:szCs w:val="28"/>
        </w:rPr>
        <w:t>организацией</w:t>
      </w:r>
      <w:r>
        <w:rPr>
          <w:rFonts w:ascii="Times New Roman" w:hAnsi="Times New Roman" w:cs="Times New Roman"/>
          <w:b/>
          <w:bCs/>
          <w:color w:val="000000"/>
          <w:sz w:val="28"/>
          <w:szCs w:val="28"/>
        </w:rPr>
        <w:t>,</w:t>
      </w:r>
      <w:r w:rsidRPr="00C319AE">
        <w:rPr>
          <w:rFonts w:ascii="Times New Roman" w:hAnsi="Times New Roman" w:cs="Times New Roman"/>
          <w:b/>
          <w:bCs/>
          <w:color w:val="000000"/>
          <w:sz w:val="28"/>
          <w:szCs w:val="28"/>
        </w:rPr>
        <w:t xml:space="preserve"> эксплуатирующей данный газопровод и с владельцем газопровода. </w:t>
      </w:r>
    </w:p>
    <w:p w14:paraId="3BC4A7AF"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Окончательные диаметры газопроводов будут выбираться в разрабатываемой схеме после выполнения гидравлического расчета газопровода. </w:t>
      </w:r>
    </w:p>
    <w:p w14:paraId="0261AD69"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 xml:space="preserve">Трасса газопровода выбрана ориентировочно, окончательный вариант прохождения трассы газопроводов среднего давления будет определен после выполнения акта выбора трассы.  </w:t>
      </w:r>
    </w:p>
    <w:p w14:paraId="78463789" w14:textId="77777777" w:rsidR="00B44C58" w:rsidRDefault="00B44C58" w:rsidP="00B44C58">
      <w:pPr>
        <w:pStyle w:val="aff2"/>
        <w:spacing w:line="360" w:lineRule="auto"/>
        <w:ind w:firstLine="567"/>
        <w:jc w:val="both"/>
        <w:rPr>
          <w:rFonts w:ascii="Times New Roman" w:hAnsi="Times New Roman"/>
          <w:sz w:val="28"/>
          <w:szCs w:val="28"/>
          <w:lang w:val="ru-RU"/>
        </w:rPr>
      </w:pPr>
      <w:r w:rsidRPr="00382041">
        <w:rPr>
          <w:rFonts w:ascii="Times New Roman" w:hAnsi="Times New Roman"/>
          <w:sz w:val="28"/>
          <w:szCs w:val="28"/>
        </w:rPr>
        <w:t> </w:t>
      </w:r>
      <w:r w:rsidRPr="00912559">
        <w:rPr>
          <w:rFonts w:ascii="Times New Roman" w:hAnsi="Times New Roman"/>
          <w:sz w:val="28"/>
          <w:szCs w:val="28"/>
          <w:lang w:val="ru-RU"/>
        </w:rPr>
        <w:t xml:space="preserve">На портале проектов нормативных правовых актов размещен проект </w:t>
      </w:r>
      <w:r>
        <w:rPr>
          <w:rFonts w:ascii="Times New Roman" w:hAnsi="Times New Roman"/>
          <w:sz w:val="28"/>
          <w:szCs w:val="28"/>
          <w:lang w:val="ru-RU"/>
        </w:rPr>
        <w:t>Постановления Правительства РФ «</w:t>
      </w:r>
      <w:r w:rsidRPr="00912559">
        <w:rPr>
          <w:rFonts w:ascii="Times New Roman" w:hAnsi="Times New Roman"/>
          <w:sz w:val="28"/>
          <w:szCs w:val="28"/>
          <w:lang w:val="ru-RU"/>
        </w:rPr>
        <w:t>Об утверждении Правил подключения (технологического присоединения)</w:t>
      </w:r>
      <w:r w:rsidRPr="00241D92">
        <w:rPr>
          <w:rFonts w:ascii="Times New Roman" w:hAnsi="Times New Roman"/>
          <w:sz w:val="28"/>
          <w:szCs w:val="28"/>
          <w:lang w:val="ru-RU"/>
        </w:rPr>
        <w:t xml:space="preserve"> газоиспользующего оборудования и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Pr>
          <w:rFonts w:ascii="Times New Roman" w:hAnsi="Times New Roman"/>
          <w:sz w:val="28"/>
          <w:szCs w:val="28"/>
          <w:lang w:val="ru-RU"/>
        </w:rPr>
        <w:t>»</w:t>
      </w:r>
      <w:r w:rsidRPr="00241D92">
        <w:rPr>
          <w:rFonts w:ascii="Times New Roman" w:hAnsi="Times New Roman"/>
          <w:sz w:val="28"/>
          <w:szCs w:val="28"/>
          <w:lang w:val="ru-RU"/>
        </w:rPr>
        <w:t>.</w:t>
      </w:r>
      <w:r w:rsidRPr="00382041">
        <w:rPr>
          <w:rFonts w:ascii="Times New Roman" w:hAnsi="Times New Roman"/>
          <w:sz w:val="28"/>
          <w:szCs w:val="28"/>
        </w:rPr>
        <w:t> </w:t>
      </w:r>
    </w:p>
    <w:p w14:paraId="38CD6AEC" w14:textId="77777777" w:rsidR="00B44C58" w:rsidRDefault="00B44C58" w:rsidP="00B44C58">
      <w:pPr>
        <w:pStyle w:val="aff2"/>
        <w:spacing w:line="360" w:lineRule="auto"/>
        <w:ind w:firstLine="567"/>
        <w:jc w:val="both"/>
        <w:rPr>
          <w:rFonts w:ascii="Times New Roman" w:hAnsi="Times New Roman"/>
          <w:sz w:val="28"/>
          <w:szCs w:val="28"/>
          <w:lang w:val="ru-RU"/>
        </w:rPr>
      </w:pPr>
      <w:r w:rsidRPr="0063251E">
        <w:rPr>
          <w:rFonts w:ascii="Times New Roman" w:hAnsi="Times New Roman"/>
          <w:sz w:val="28"/>
          <w:szCs w:val="28"/>
          <w:lang w:val="ru-RU"/>
        </w:rPr>
        <w:t>Проектом постановления предлагается:</w:t>
      </w:r>
    </w:p>
    <w:p w14:paraId="3B8BBCB9" w14:textId="77777777" w:rsidR="00B44C58"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утвердить Правила подключения (технологического присоединения) газоиспользующего оборудования и объектов капитального строительства к </w:t>
      </w:r>
      <w:r>
        <w:rPr>
          <w:rFonts w:ascii="Times New Roman" w:hAnsi="Times New Roman"/>
          <w:sz w:val="28"/>
          <w:szCs w:val="28"/>
          <w:lang w:val="ru-RU"/>
        </w:rPr>
        <w:t>сетям газораспределения;</w:t>
      </w:r>
    </w:p>
    <w:p w14:paraId="7AD3C8A4" w14:textId="77777777" w:rsidR="00B44C58"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признать утратившим силу</w:t>
      </w:r>
      <w:r w:rsidRPr="00382041">
        <w:rPr>
          <w:rFonts w:ascii="Times New Roman" w:hAnsi="Times New Roman"/>
          <w:sz w:val="28"/>
          <w:szCs w:val="28"/>
        </w:rPr>
        <w:t> </w:t>
      </w:r>
      <w:hyperlink r:id="rId20" w:tgtFrame="_blank" w:history="1">
        <w:r w:rsidRPr="00241D92">
          <w:rPr>
            <w:rStyle w:val="af6"/>
            <w:rFonts w:ascii="Times New Roman" w:hAnsi="Times New Roman"/>
            <w:color w:val="auto"/>
            <w:sz w:val="28"/>
            <w:szCs w:val="28"/>
            <w:u w:val="none"/>
            <w:lang w:val="ru-RU"/>
          </w:rPr>
          <w:t xml:space="preserve">постановление Правительства РФ от 30.12.2013 </w:t>
        </w:r>
        <w:r w:rsidRPr="00241D92">
          <w:rPr>
            <w:rStyle w:val="af6"/>
            <w:rFonts w:ascii="Times New Roman" w:hAnsi="Times New Roman"/>
            <w:color w:val="auto"/>
            <w:sz w:val="28"/>
            <w:szCs w:val="28"/>
            <w:u w:val="none"/>
          </w:rPr>
          <w:t>N</w:t>
        </w:r>
        <w:r w:rsidRPr="00241D92">
          <w:rPr>
            <w:rStyle w:val="af6"/>
            <w:rFonts w:ascii="Times New Roman" w:hAnsi="Times New Roman"/>
            <w:color w:val="auto"/>
            <w:sz w:val="28"/>
            <w:szCs w:val="28"/>
            <w:u w:val="none"/>
            <w:lang w:val="ru-RU"/>
          </w:rPr>
          <w:t xml:space="preserve"> 1314 </w:t>
        </w:r>
        <w:r>
          <w:rPr>
            <w:rStyle w:val="af6"/>
            <w:rFonts w:ascii="Times New Roman" w:hAnsi="Times New Roman"/>
            <w:color w:val="auto"/>
            <w:sz w:val="28"/>
            <w:szCs w:val="28"/>
            <w:u w:val="none"/>
            <w:lang w:val="ru-RU"/>
          </w:rPr>
          <w:t>«</w:t>
        </w:r>
        <w:r w:rsidRPr="00241D92">
          <w:rPr>
            <w:rStyle w:val="af6"/>
            <w:rFonts w:ascii="Times New Roman" w:hAnsi="Times New Roman"/>
            <w:color w:val="auto"/>
            <w:sz w:val="28"/>
            <w:szCs w:val="28"/>
            <w:u w:val="none"/>
            <w:lang w:val="ru-RU"/>
          </w:rPr>
          <w:t>Об утверждении Правил подключения (технологического присоединения) объектов капитального строительства к сетям газораспределения...</w:t>
        </w:r>
      </w:hyperlink>
      <w:r>
        <w:rPr>
          <w:rStyle w:val="af6"/>
          <w:rFonts w:ascii="Times New Roman" w:hAnsi="Times New Roman"/>
          <w:color w:val="auto"/>
          <w:sz w:val="28"/>
          <w:szCs w:val="28"/>
          <w:u w:val="none"/>
          <w:lang w:val="ru-RU"/>
        </w:rPr>
        <w:t>»</w:t>
      </w:r>
      <w:r w:rsidRPr="00241D92">
        <w:rPr>
          <w:rFonts w:ascii="Times New Roman" w:hAnsi="Times New Roman"/>
          <w:sz w:val="28"/>
          <w:szCs w:val="28"/>
          <w:lang w:val="ru-RU"/>
        </w:rPr>
        <w:t>.</w:t>
      </w:r>
      <w:r w:rsidRPr="00241D92">
        <w:rPr>
          <w:rFonts w:ascii="Times New Roman" w:hAnsi="Times New Roman"/>
          <w:sz w:val="28"/>
          <w:szCs w:val="28"/>
          <w:lang w:val="ru-RU"/>
        </w:rPr>
        <w:br/>
        <w:t xml:space="preserve">           Согласно п.8 перечня поручения Президента Федеральному Собранию от 21.04.2021 г. </w:t>
      </w:r>
      <w:r w:rsidRPr="00382041">
        <w:rPr>
          <w:rFonts w:ascii="Times New Roman" w:hAnsi="Times New Roman"/>
          <w:sz w:val="28"/>
          <w:szCs w:val="28"/>
        </w:rPr>
        <w:t>N</w:t>
      </w:r>
      <w:r w:rsidRPr="00241D92">
        <w:rPr>
          <w:rFonts w:ascii="Times New Roman" w:hAnsi="Times New Roman"/>
          <w:sz w:val="28"/>
          <w:szCs w:val="28"/>
          <w:lang w:val="ru-RU"/>
        </w:rPr>
        <w:t xml:space="preserve"> Пр-753 правительству поручено до 2023 года обеспечить в газифицированных населенных пунктах без привлечения средств населения подводку газа до границ негазифицированных домовладений, расположенных вблизи от внутрипоселковых газопроводов, в случае наличия соответствующей заявки, определив критерии и условия такого подключения (технологического </w:t>
      </w:r>
      <w:r w:rsidRPr="00241D92">
        <w:rPr>
          <w:rFonts w:ascii="Times New Roman" w:hAnsi="Times New Roman"/>
          <w:sz w:val="28"/>
          <w:szCs w:val="28"/>
          <w:lang w:val="ru-RU"/>
        </w:rPr>
        <w:lastRenderedPageBreak/>
        <w:t>присоединения).</w:t>
      </w:r>
      <w:r w:rsidRPr="00241D92">
        <w:rPr>
          <w:rFonts w:ascii="Times New Roman" w:hAnsi="Times New Roman"/>
          <w:sz w:val="28"/>
          <w:szCs w:val="28"/>
          <w:lang w:val="ru-RU"/>
        </w:rPr>
        <w:br/>
      </w:r>
      <w:r w:rsidRPr="00382041">
        <w:rPr>
          <w:rFonts w:ascii="Times New Roman" w:hAnsi="Times New Roman"/>
          <w:sz w:val="28"/>
          <w:szCs w:val="28"/>
        </w:rPr>
        <w:t>      </w:t>
      </w:r>
      <w:r w:rsidRPr="00241D92">
        <w:rPr>
          <w:rFonts w:ascii="Times New Roman" w:hAnsi="Times New Roman"/>
          <w:sz w:val="28"/>
          <w:szCs w:val="28"/>
          <w:lang w:val="ru-RU"/>
        </w:rPr>
        <w:t xml:space="preserve">   Для исполнения данного поручения в </w:t>
      </w:r>
      <w:r>
        <w:rPr>
          <w:rFonts w:ascii="Times New Roman" w:hAnsi="Times New Roman"/>
          <w:sz w:val="28"/>
          <w:szCs w:val="28"/>
          <w:lang w:val="ru-RU"/>
        </w:rPr>
        <w:t>новые правила вводится понятие «</w:t>
      </w:r>
      <w:r w:rsidRPr="00241D92">
        <w:rPr>
          <w:rFonts w:ascii="Times New Roman" w:hAnsi="Times New Roman"/>
          <w:sz w:val="28"/>
          <w:szCs w:val="28"/>
          <w:lang w:val="ru-RU"/>
        </w:rPr>
        <w:t>догазификация</w:t>
      </w:r>
      <w:r>
        <w:rPr>
          <w:rFonts w:ascii="Times New Roman" w:hAnsi="Times New Roman"/>
          <w:sz w:val="28"/>
          <w:szCs w:val="28"/>
          <w:lang w:val="ru-RU"/>
        </w:rPr>
        <w:t>»</w:t>
      </w:r>
      <w:r w:rsidRPr="00241D92">
        <w:rPr>
          <w:rFonts w:ascii="Times New Roman" w:hAnsi="Times New Roman"/>
          <w:sz w:val="28"/>
          <w:szCs w:val="28"/>
          <w:lang w:val="ru-RU"/>
        </w:rPr>
        <w:t>, под которой понимается осуществление подключения (технологического присоединения) к газораспределительным сетям газоиспользующего оборудования, принадлежащего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средств с физического лица при условии, что в населенном пункте, в котором располагается домовладение физического лица, проложены газораспределительные сети.</w:t>
      </w:r>
    </w:p>
    <w:p w14:paraId="29C527B4"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В Правилах устанавливаются особенности подключения газоиспользующего оборудования к газораспределительным сетям в рамках догазификации. Предусматривается, что отказ в заключении договора о подключении в рамках догазификации возможен только в отсутствие проложенных газораспределительных сетей в населенном пункте, в котором располагается домовладение заявителя.</w:t>
      </w:r>
    </w:p>
    <w:p w14:paraId="0B90DC11"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382041">
        <w:rPr>
          <w:rFonts w:ascii="Times New Roman" w:hAnsi="Times New Roman"/>
          <w:sz w:val="28"/>
          <w:szCs w:val="28"/>
        </w:rPr>
        <w:t> </w:t>
      </w:r>
      <w:r w:rsidRPr="00241D92">
        <w:rPr>
          <w:rFonts w:ascii="Times New Roman" w:hAnsi="Times New Roman"/>
          <w:sz w:val="28"/>
          <w:szCs w:val="28"/>
          <w:lang w:val="ru-RU"/>
        </w:rPr>
        <w:t>Срок осуществления мероприятий по подключению в рамках догазификации, за исключением случаев, когда для подключения требуется ликвидация дефицита пропускной способности газораспределительных и (или) газотранспортных систем, не может превышать:</w:t>
      </w:r>
    </w:p>
    <w:p w14:paraId="4F572A14"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30 дней </w:t>
      </w:r>
      <w:r>
        <w:rPr>
          <w:rFonts w:ascii="Times New Roman" w:hAnsi="Times New Roman"/>
          <w:sz w:val="28"/>
          <w:szCs w:val="28"/>
          <w:lang w:val="ru-RU"/>
        </w:rPr>
        <w:t>–</w:t>
      </w:r>
      <w:r w:rsidRPr="00241D92">
        <w:rPr>
          <w:rFonts w:ascii="Times New Roman" w:hAnsi="Times New Roman"/>
          <w:sz w:val="28"/>
          <w:szCs w:val="28"/>
          <w:lang w:val="ru-RU"/>
        </w:rPr>
        <w:t xml:space="preserve">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14:paraId="5DF61A0E"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100 дней </w:t>
      </w:r>
      <w:r>
        <w:rPr>
          <w:rFonts w:ascii="Times New Roman" w:hAnsi="Times New Roman"/>
          <w:sz w:val="28"/>
          <w:szCs w:val="28"/>
          <w:lang w:val="ru-RU"/>
        </w:rPr>
        <w:t>–</w:t>
      </w:r>
      <w:r w:rsidRPr="00241D92">
        <w:rPr>
          <w:rFonts w:ascii="Times New Roman" w:hAnsi="Times New Roman"/>
          <w:sz w:val="28"/>
          <w:szCs w:val="28"/>
          <w:lang w:val="ru-RU"/>
        </w:rPr>
        <w:t xml:space="preserve">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w:t>
      </w:r>
    </w:p>
    <w:p w14:paraId="45526E4A"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lastRenderedPageBreak/>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135 дней </w:t>
      </w:r>
      <w:r>
        <w:rPr>
          <w:rFonts w:ascii="Times New Roman" w:hAnsi="Times New Roman"/>
          <w:sz w:val="28"/>
          <w:szCs w:val="28"/>
          <w:lang w:val="ru-RU"/>
        </w:rPr>
        <w:t>–</w:t>
      </w:r>
      <w:r w:rsidRPr="00241D92">
        <w:rPr>
          <w:rFonts w:ascii="Times New Roman" w:hAnsi="Times New Roman"/>
          <w:sz w:val="28"/>
          <w:szCs w:val="28"/>
          <w:lang w:val="ru-RU"/>
        </w:rPr>
        <w:t xml:space="preserve">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w:t>
      </w:r>
    </w:p>
    <w:p w14:paraId="065DF99C"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200 дней </w:t>
      </w:r>
      <w:r>
        <w:rPr>
          <w:rFonts w:ascii="Times New Roman" w:hAnsi="Times New Roman"/>
          <w:sz w:val="28"/>
          <w:szCs w:val="28"/>
          <w:lang w:val="ru-RU"/>
        </w:rPr>
        <w:t>–</w:t>
      </w:r>
      <w:r w:rsidRPr="00241D92">
        <w:rPr>
          <w:rFonts w:ascii="Times New Roman" w:hAnsi="Times New Roman"/>
          <w:sz w:val="28"/>
          <w:szCs w:val="28"/>
          <w:lang w:val="ru-RU"/>
        </w:rPr>
        <w:t xml:space="preserve">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w:t>
      </w:r>
    </w:p>
    <w:p w14:paraId="5E3D784A"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1 год </w:t>
      </w:r>
      <w:r>
        <w:rPr>
          <w:rFonts w:ascii="Times New Roman" w:hAnsi="Times New Roman"/>
          <w:sz w:val="28"/>
          <w:szCs w:val="28"/>
          <w:lang w:val="ru-RU"/>
        </w:rPr>
        <w:t>–</w:t>
      </w:r>
      <w:r w:rsidRPr="00241D92">
        <w:rPr>
          <w:rFonts w:ascii="Times New Roman" w:hAnsi="Times New Roman"/>
          <w:sz w:val="28"/>
          <w:szCs w:val="28"/>
          <w:lang w:val="ru-RU"/>
        </w:rPr>
        <w:t xml:space="preserve">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 и (или) выполнения мероприятий по устройству пунктов редуцирования газа.</w:t>
      </w:r>
    </w:p>
    <w:p w14:paraId="773C8592"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 xml:space="preserve">При этом устанавливается перечень случаев, когда срок осуществления мероприятий по подключению может быть продлен. Максимальный срок продления не должен превышать 70 дней. Исключение составляют случаи пересечения сети газораспределения с автомобильными дорогами регионального или федерального значения, железными дорогами; проведение лесоустроительных работ и (или) переходы через водные преграды, и (или) прокладка газопровода протяженностью более 30 м бестраншейным способом, и (или) прокладка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 </w:t>
      </w:r>
      <w:r>
        <w:rPr>
          <w:rFonts w:ascii="Times New Roman" w:hAnsi="Times New Roman"/>
          <w:sz w:val="28"/>
          <w:szCs w:val="28"/>
          <w:lang w:val="ru-RU"/>
        </w:rPr>
        <w:t>–</w:t>
      </w:r>
      <w:r w:rsidRPr="00241D92">
        <w:rPr>
          <w:rFonts w:ascii="Times New Roman" w:hAnsi="Times New Roman"/>
          <w:sz w:val="28"/>
          <w:szCs w:val="28"/>
          <w:lang w:val="ru-RU"/>
        </w:rPr>
        <w:t xml:space="preserve"> в данном случае продление возможно на 200 дней.</w:t>
      </w:r>
    </w:p>
    <w:p w14:paraId="67DD384F"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В случае если для подключения заявителя требуется осуществление мероприятий по ликвидации дефицита пропускной способности газораспределительных и (или) газотранспортных систем, в договоре о подключении указывается срок, определяемый наибольшим сроком окончания строительства (реконструкции) объекта, необходимого для ликвидации дефицита пропускной способности.</w:t>
      </w:r>
    </w:p>
    <w:p w14:paraId="2CC61BB9"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lastRenderedPageBreak/>
        <w:t>Заявители, заключившие договоры о подключении в период с 21 апреля 2021 года по день вступления в силу правил, вправе обратиться к исполнителю с обращением в части включения в договора о подключении условия о бесплатности оказания услуг по подключении к сетям газораспределения до границ земельных участков, на котором расположено домовладение, и с просьбой о возврате уплаченных средств по договору о подключении с указанием реквизитов банковского счета.</w:t>
      </w:r>
    </w:p>
    <w:p w14:paraId="472246B2"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Исполнитель в течение трех месяцев после получения указанного обращения осуществляет возврат уплаченных средств заявителю.</w:t>
      </w:r>
    </w:p>
    <w:p w14:paraId="08FF073D"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объектов ИЖС, расположенных внутри границ таких товариществ, осуществляется исполнителем до границ такого товарищества без взимания средств с заявителя за оказание услуги по подключению.</w:t>
      </w:r>
    </w:p>
    <w:p w14:paraId="3AC56A34"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Остальных заявителей правила предлагают разделить на три категории, для каждой из которых устанавливаются свои сроки технологического присоединения:</w:t>
      </w:r>
    </w:p>
    <w:p w14:paraId="42882BD3"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к первой категории будут относиться заявители, максимальный часовой расход газа газоиспользующего оборудования которых не превышает 42 куб.м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а сами мероприятия по подключению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w:t>
      </w:r>
      <w:r w:rsidRPr="00241D92">
        <w:rPr>
          <w:rFonts w:ascii="Times New Roman" w:hAnsi="Times New Roman"/>
          <w:sz w:val="28"/>
          <w:szCs w:val="28"/>
          <w:lang w:val="ru-RU"/>
        </w:rPr>
        <w:lastRenderedPageBreak/>
        <w:t>случаев, когда плата за технологическое присоединение устанавливается по индивидуальному проекту;</w:t>
      </w:r>
    </w:p>
    <w:p w14:paraId="7D061CCF"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во вторую категорию попадают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 в сельской местности и (или) не более 300 м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14:paraId="6E8C2543"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Pr>
          <w:rFonts w:ascii="Times New Roman" w:hAnsi="Times New Roman"/>
          <w:sz w:val="28"/>
          <w:szCs w:val="28"/>
          <w:lang w:val="ru-RU"/>
        </w:rPr>
        <w:t>«</w:t>
      </w:r>
      <w:r w:rsidRPr="00241D92">
        <w:rPr>
          <w:rFonts w:ascii="Times New Roman" w:hAnsi="Times New Roman"/>
          <w:sz w:val="28"/>
          <w:szCs w:val="28"/>
          <w:lang w:val="ru-RU"/>
        </w:rPr>
        <w:t>заявители третьей категории</w:t>
      </w:r>
      <w:r>
        <w:rPr>
          <w:rFonts w:ascii="Times New Roman" w:hAnsi="Times New Roman"/>
          <w:sz w:val="28"/>
          <w:szCs w:val="28"/>
          <w:lang w:val="ru-RU"/>
        </w:rPr>
        <w:t>» </w:t>
      </w: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это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 в сельской местности, и (или) более 300 м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14:paraId="117E631E"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Срок осуществления мероприятий по подключению не может превышать:</w:t>
      </w:r>
    </w:p>
    <w:p w14:paraId="38AD3F67"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Pr="00241D92">
        <w:rPr>
          <w:rFonts w:ascii="Times New Roman" w:hAnsi="Times New Roman"/>
          <w:sz w:val="28"/>
          <w:szCs w:val="28"/>
          <w:lang w:val="ru-RU"/>
        </w:rPr>
        <w:t xml:space="preserve">135 дней </w:t>
      </w:r>
      <w:r>
        <w:rPr>
          <w:rFonts w:ascii="Times New Roman" w:hAnsi="Times New Roman"/>
          <w:sz w:val="28"/>
          <w:szCs w:val="28"/>
          <w:lang w:val="ru-RU"/>
        </w:rPr>
        <w:t>–</w:t>
      </w:r>
      <w:r w:rsidRPr="00241D92">
        <w:rPr>
          <w:rFonts w:ascii="Times New Roman" w:hAnsi="Times New Roman"/>
          <w:sz w:val="28"/>
          <w:szCs w:val="28"/>
          <w:lang w:val="ru-RU"/>
        </w:rPr>
        <w:t xml:space="preserve"> для заявителей первой категории. Данный срок может быть продлен не более чем на 70 дней;</w:t>
      </w:r>
    </w:p>
    <w:p w14:paraId="69663386"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1,5 года </w:t>
      </w:r>
      <w:r>
        <w:rPr>
          <w:rFonts w:ascii="Times New Roman" w:hAnsi="Times New Roman"/>
          <w:sz w:val="28"/>
          <w:szCs w:val="28"/>
          <w:lang w:val="ru-RU"/>
        </w:rPr>
        <w:t>–</w:t>
      </w:r>
      <w:r w:rsidRPr="00241D92">
        <w:rPr>
          <w:rFonts w:ascii="Times New Roman" w:hAnsi="Times New Roman"/>
          <w:sz w:val="28"/>
          <w:szCs w:val="28"/>
          <w:lang w:val="ru-RU"/>
        </w:rPr>
        <w:t xml:space="preserve"> для заявителей второй категории, если иные сроки (но не более 3 лет) не предусмотрены инвестиционной программой или соглашением сторон;</w:t>
      </w:r>
    </w:p>
    <w:p w14:paraId="10D3851B"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 xml:space="preserve">2 года </w:t>
      </w:r>
      <w:r>
        <w:rPr>
          <w:rFonts w:ascii="Times New Roman" w:hAnsi="Times New Roman"/>
          <w:sz w:val="28"/>
          <w:szCs w:val="28"/>
          <w:lang w:val="ru-RU"/>
        </w:rPr>
        <w:t>–</w:t>
      </w:r>
      <w:r w:rsidRPr="00241D92">
        <w:rPr>
          <w:rFonts w:ascii="Times New Roman" w:hAnsi="Times New Roman"/>
          <w:sz w:val="28"/>
          <w:szCs w:val="28"/>
          <w:lang w:val="ru-RU"/>
        </w:rPr>
        <w:t xml:space="preserve">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1DA62617"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Также в Правилах отдельные разделы посвящены:</w:t>
      </w:r>
    </w:p>
    <w:p w14:paraId="0A100C90"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корректировке размера платы за технологическое присоединение при ее определении по индивидуальному проекту;</w:t>
      </w:r>
    </w:p>
    <w:p w14:paraId="24BE9960"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lastRenderedPageBreak/>
        <w:t>–</w:t>
      </w:r>
      <w:r>
        <w:rPr>
          <w:rFonts w:ascii="Times New Roman" w:hAnsi="Times New Roman"/>
          <w:color w:val="000000"/>
          <w:sz w:val="28"/>
          <w:szCs w:val="28"/>
          <w:lang w:val="ru-RU"/>
        </w:rPr>
        <w:t> </w:t>
      </w:r>
      <w:r w:rsidRPr="00241D92">
        <w:rPr>
          <w:rFonts w:ascii="Times New Roman" w:hAnsi="Times New Roman"/>
          <w:sz w:val="28"/>
          <w:szCs w:val="28"/>
          <w:lang w:val="ru-RU"/>
        </w:rPr>
        <w:t>особенностям подключения объектов капитального строительства, принадлежащих разным заявителям, а также объектов капитального строительства, расположенных в границах территории садоводства или огородничества и территории, подлежащей комплексному освоению;</w:t>
      </w:r>
    </w:p>
    <w:p w14:paraId="3F0EC008"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особенностям технологического присоединения объектов капитального строительства посредством уступки мощности;</w:t>
      </w:r>
    </w:p>
    <w:p w14:paraId="33E9C9AD"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особенностям подключения сети газораспределения к другой сети газораспределения;</w:t>
      </w:r>
    </w:p>
    <w:p w14:paraId="2AEAB25D"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восстановлению и переоформлению документов о подключении объектов капитального строительства к сетям газораспределения.</w:t>
      </w:r>
    </w:p>
    <w:p w14:paraId="08C95C53"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241D92">
        <w:rPr>
          <w:rFonts w:ascii="Times New Roman" w:hAnsi="Times New Roman"/>
          <w:sz w:val="28"/>
          <w:szCs w:val="28"/>
          <w:lang w:val="ru-RU"/>
        </w:rPr>
        <w:t>В качестве приложения к Правилам разработаны:</w:t>
      </w:r>
    </w:p>
    <w:p w14:paraId="2FE79B05"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типовая форма заявки о заключении договора о подключении;</w:t>
      </w:r>
    </w:p>
    <w:p w14:paraId="6332D180"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типовая форма договора о подключении;</w:t>
      </w:r>
    </w:p>
    <w:p w14:paraId="2F9C0EAB"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форма технических условий, прилагаемых к договору о подключении;</w:t>
      </w:r>
    </w:p>
    <w:p w14:paraId="10EB7092"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типовая форма акта о готовности сетей газопотребления и газоиспользующего оборудования объекта капитального строительства к подключению;</w:t>
      </w:r>
    </w:p>
    <w:p w14:paraId="334A383A" w14:textId="77777777" w:rsidR="00B44C58" w:rsidRPr="00241D92" w:rsidRDefault="00B44C58" w:rsidP="00B44C58">
      <w:pPr>
        <w:pStyle w:val="aff2"/>
        <w:spacing w:line="360" w:lineRule="auto"/>
        <w:ind w:firstLine="567"/>
        <w:jc w:val="both"/>
        <w:rPr>
          <w:rFonts w:ascii="Times New Roman" w:hAnsi="Times New Roman"/>
          <w:sz w:val="28"/>
          <w:szCs w:val="28"/>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типовая форма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p>
    <w:p w14:paraId="415BE2D6" w14:textId="77777777" w:rsidR="00B44C58" w:rsidRPr="00241D92" w:rsidRDefault="00B44C58" w:rsidP="00B44C58">
      <w:pPr>
        <w:pStyle w:val="aff2"/>
        <w:spacing w:line="360" w:lineRule="auto"/>
        <w:ind w:firstLine="567"/>
        <w:jc w:val="both"/>
        <w:rPr>
          <w:rFonts w:ascii="Arial" w:hAnsi="Arial" w:cs="Arial"/>
          <w:lang w:val="ru-RU"/>
        </w:rPr>
      </w:pPr>
      <w:r w:rsidRPr="00F24522">
        <w:rPr>
          <w:rFonts w:ascii="Times New Roman" w:hAnsi="Times New Roman"/>
          <w:color w:val="000000"/>
          <w:sz w:val="28"/>
          <w:szCs w:val="28"/>
          <w:lang w:val="ru-RU"/>
        </w:rPr>
        <w:t>–</w:t>
      </w:r>
      <w:r>
        <w:rPr>
          <w:rFonts w:ascii="Times New Roman" w:hAnsi="Times New Roman"/>
          <w:color w:val="000000"/>
          <w:sz w:val="28"/>
          <w:szCs w:val="28"/>
          <w:lang w:val="ru-RU"/>
        </w:rPr>
        <w:t> </w:t>
      </w:r>
      <w:r w:rsidRPr="00241D92">
        <w:rPr>
          <w:rFonts w:ascii="Times New Roman" w:hAnsi="Times New Roman"/>
          <w:sz w:val="28"/>
          <w:szCs w:val="28"/>
          <w:lang w:val="ru-RU"/>
        </w:rPr>
        <w:t>иные формы документов, сформированные с учетом особенностей, установленных в разных разделах правил.</w:t>
      </w:r>
    </w:p>
    <w:p w14:paraId="7D19F671"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color w:val="000000"/>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81050EC" w14:textId="77777777" w:rsidR="00B44C58" w:rsidRPr="00C319AE" w:rsidRDefault="00B44C58" w:rsidP="00B44C58">
      <w:pPr>
        <w:autoSpaceDE w:val="0"/>
        <w:autoSpaceDN w:val="0"/>
        <w:adjustRightInd w:val="0"/>
        <w:spacing w:after="0" w:line="360" w:lineRule="auto"/>
        <w:ind w:firstLine="567"/>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lastRenderedPageBreak/>
        <w:t>6</w:t>
      </w:r>
      <w:r w:rsidRPr="00C319AE">
        <w:rPr>
          <w:rFonts w:ascii="Times New Roman" w:hAnsi="Times New Roman" w:cs="Times New Roman"/>
          <w:b/>
          <w:bCs/>
          <w:i/>
          <w:color w:val="000000"/>
          <w:sz w:val="28"/>
          <w:szCs w:val="28"/>
        </w:rPr>
        <w:t>. ПЕРСПЕКТИВНЫЙ БАЛАНС ГАЗОСНАБЖЕНИЯ</w:t>
      </w:r>
    </w:p>
    <w:p w14:paraId="54FD61F2" w14:textId="77777777" w:rsidR="00B44C58" w:rsidRPr="00C319AE" w:rsidRDefault="00B44C58" w:rsidP="00B44C58">
      <w:pPr>
        <w:autoSpaceDE w:val="0"/>
        <w:autoSpaceDN w:val="0"/>
        <w:adjustRightInd w:val="0"/>
        <w:spacing w:after="0" w:line="240" w:lineRule="auto"/>
        <w:ind w:firstLine="567"/>
        <w:jc w:val="center"/>
        <w:rPr>
          <w:rFonts w:ascii="Times New Roman" w:hAnsi="Times New Roman" w:cs="Times New Roman"/>
          <w:i/>
          <w:color w:val="000000"/>
          <w:sz w:val="28"/>
          <w:szCs w:val="28"/>
        </w:rPr>
      </w:pPr>
      <w:r>
        <w:rPr>
          <w:rFonts w:ascii="Times New Roman" w:hAnsi="Times New Roman" w:cs="Times New Roman"/>
          <w:b/>
          <w:bCs/>
          <w:i/>
          <w:iCs/>
          <w:color w:val="000000"/>
          <w:sz w:val="28"/>
          <w:szCs w:val="28"/>
        </w:rPr>
        <w:t>6</w:t>
      </w:r>
      <w:r w:rsidRPr="00C319AE">
        <w:rPr>
          <w:rFonts w:ascii="Times New Roman" w:hAnsi="Times New Roman" w:cs="Times New Roman"/>
          <w:b/>
          <w:bCs/>
          <w:i/>
          <w:iCs/>
          <w:color w:val="000000"/>
          <w:sz w:val="28"/>
          <w:szCs w:val="28"/>
        </w:rPr>
        <w:t>.1. Определение перспективных нагрузок потребителей сельского поселения</w:t>
      </w:r>
    </w:p>
    <w:p w14:paraId="17A3768E"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Расчѐтные расходы газа определены по СНиП 42-01-2002 «Газораспределительные системы», СП-101-2003 разд.3 «Общие положения по проектированию и строительству газораспределительных систем из металлических и полиэтиленовых труб». </w:t>
      </w:r>
    </w:p>
    <w:p w14:paraId="7507DFCD"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Максимально-часовые и годовые расходы газа на отопительные котельные определены по данным, выданным Заказчиком. </w:t>
      </w:r>
    </w:p>
    <w:p w14:paraId="4A21C0D8"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Максимально-часовые расходы газа на индивидуально – бытовые нужды населения определены из максимальной производительности газовых приборов и коэффициента одновременности работы этих приборов. Коэффициент одновременности работы приборов принят в соответствии с разд.3 СП-42-101-2003 «Общие положения по проектированию и строительству газораспределительных систем из металлических и полиэтиленовых труб» в зависимости от численности газоснабжаемого населения. </w:t>
      </w:r>
    </w:p>
    <w:p w14:paraId="0BF00499"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Годовые расходы газа на индивидуально-бытовые нужды населения определены в соответствии с принятыми расчѐтными показателями и с учетом удельных норм расхода газа. </w:t>
      </w:r>
    </w:p>
    <w:p w14:paraId="11ED2B2A"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Настоящей схемой предусматривается использование газа: </w:t>
      </w:r>
    </w:p>
    <w:p w14:paraId="529DABF8"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i/>
          <w:iCs/>
          <w:color w:val="000000"/>
          <w:sz w:val="28"/>
          <w:szCs w:val="28"/>
        </w:rPr>
        <w:t xml:space="preserve">1. на пищеприготовление – в каждую квартиру: </w:t>
      </w:r>
    </w:p>
    <w:p w14:paraId="05DB2E67"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A1686">
        <w:rPr>
          <w:rFonts w:ascii="Times New Roman" w:hAnsi="Times New Roman" w:cs="Times New Roman"/>
          <w:color w:val="000000"/>
          <w:sz w:val="28"/>
          <w:szCs w:val="28"/>
        </w:rPr>
        <w:t xml:space="preserve">для малоэтажной застройки – 100%; </w:t>
      </w:r>
    </w:p>
    <w:p w14:paraId="448FC8B6"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A1686">
        <w:rPr>
          <w:rFonts w:ascii="Times New Roman" w:hAnsi="Times New Roman" w:cs="Times New Roman"/>
          <w:color w:val="000000"/>
          <w:sz w:val="28"/>
          <w:szCs w:val="28"/>
        </w:rPr>
        <w:t xml:space="preserve">для многоэтажной застройки – 100%; </w:t>
      </w:r>
    </w:p>
    <w:p w14:paraId="5B13B6CC"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i/>
          <w:iCs/>
          <w:color w:val="000000"/>
          <w:sz w:val="28"/>
          <w:szCs w:val="28"/>
        </w:rPr>
        <w:t xml:space="preserve">2. на горячее водоснабжение – в каждую квартиру: </w:t>
      </w:r>
    </w:p>
    <w:p w14:paraId="1E58914B"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A1686">
        <w:rPr>
          <w:rFonts w:ascii="Times New Roman" w:hAnsi="Times New Roman" w:cs="Times New Roman"/>
          <w:color w:val="000000"/>
          <w:sz w:val="28"/>
          <w:szCs w:val="28"/>
        </w:rPr>
        <w:t xml:space="preserve">для малоэтажной застройки – 100%; </w:t>
      </w:r>
    </w:p>
    <w:p w14:paraId="46CAB446"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A1686">
        <w:rPr>
          <w:rFonts w:ascii="Times New Roman" w:hAnsi="Times New Roman" w:cs="Times New Roman"/>
          <w:color w:val="000000"/>
          <w:sz w:val="28"/>
          <w:szCs w:val="28"/>
        </w:rPr>
        <w:t xml:space="preserve">для многоэтажной застройки – 100%; </w:t>
      </w:r>
    </w:p>
    <w:p w14:paraId="6972CCF3" w14:textId="77777777" w:rsidR="00B44C58" w:rsidRPr="008A1686" w:rsidRDefault="00B44C58" w:rsidP="00B44C58">
      <w:pPr>
        <w:autoSpaceDE w:val="0"/>
        <w:autoSpaceDN w:val="0"/>
        <w:adjustRightInd w:val="0"/>
        <w:spacing w:after="31"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i/>
          <w:iCs/>
          <w:color w:val="000000"/>
          <w:sz w:val="28"/>
          <w:szCs w:val="28"/>
        </w:rPr>
        <w:t xml:space="preserve">3. на отопление – в каждую квартиру: </w:t>
      </w:r>
    </w:p>
    <w:p w14:paraId="742D7937"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A1686">
        <w:rPr>
          <w:rFonts w:ascii="Times New Roman" w:hAnsi="Times New Roman" w:cs="Times New Roman"/>
          <w:color w:val="000000"/>
          <w:sz w:val="28"/>
          <w:szCs w:val="28"/>
        </w:rPr>
        <w:t xml:space="preserve">для малоэтажной застройки – 100%. </w:t>
      </w:r>
    </w:p>
    <w:p w14:paraId="0F902540"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lastRenderedPageBreak/>
        <w:t xml:space="preserve">Максимально-часовые расходы газа на отопление индивидуальных потребителей приняты по максимальной производительности отопительного оборудования и коэффициента одновременности работы данного оборудования. </w:t>
      </w:r>
    </w:p>
    <w:p w14:paraId="27F1BBE1" w14:textId="77777777" w:rsidR="00B44C58" w:rsidRPr="008A1686"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Производительность отопительного оборудования определена из максимальной величины отапливаемой площади и укрупнѐнного показателя максимально-часового расхода тепла на отопление жилых зданий. </w:t>
      </w:r>
    </w:p>
    <w:p w14:paraId="7FC15FFB" w14:textId="77777777" w:rsidR="00B44C58" w:rsidRPr="00C319A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A1686">
        <w:rPr>
          <w:rFonts w:ascii="Times New Roman" w:hAnsi="Times New Roman" w:cs="Times New Roman"/>
          <w:color w:val="000000"/>
          <w:sz w:val="28"/>
          <w:szCs w:val="28"/>
        </w:rPr>
        <w:t xml:space="preserve">Годовые расходы газа на отопление индивидуального сектора определены из максимально-часового расхода газа и продолжительности отопительного периода. </w:t>
      </w:r>
      <w:r w:rsidRPr="00C319AE">
        <w:rPr>
          <w:rFonts w:ascii="Times New Roman" w:hAnsi="Times New Roman" w:cs="Times New Roman"/>
          <w:color w:val="000000"/>
          <w:sz w:val="28"/>
          <w:szCs w:val="28"/>
        </w:rPr>
        <w:t xml:space="preserve"> </w:t>
      </w:r>
    </w:p>
    <w:p w14:paraId="388C17B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Значение расчётного потребления природного газа до расчётного периода будет расти. Это связано, в первую очередь, с тем, что будут подключаться к системе централизованного газоснабжения в связи с её расширением новые</w:t>
      </w:r>
    </w:p>
    <w:p w14:paraId="7175D6B6" w14:textId="77777777" w:rsidR="00B44C58" w:rsidRPr="008A1686" w:rsidRDefault="00B44C58" w:rsidP="00B44C58">
      <w:pPr>
        <w:autoSpaceDE w:val="0"/>
        <w:autoSpaceDN w:val="0"/>
        <w:adjustRightInd w:val="0"/>
        <w:spacing w:after="0" w:line="360" w:lineRule="auto"/>
        <w:jc w:val="both"/>
        <w:rPr>
          <w:rFonts w:ascii="Times New Roman" w:hAnsi="Times New Roman" w:cs="Times New Roman"/>
          <w:color w:val="000000"/>
          <w:sz w:val="28"/>
          <w:szCs w:val="28"/>
        </w:rPr>
      </w:pPr>
      <w:r w:rsidRPr="00C319AE">
        <w:rPr>
          <w:rFonts w:ascii="Times New Roman" w:hAnsi="Times New Roman" w:cs="Times New Roman"/>
          <w:color w:val="000000"/>
          <w:sz w:val="28"/>
          <w:szCs w:val="28"/>
        </w:rPr>
        <w:t>потребители. Также планируется увеличение выработки тепловой энергии котельными в связи с расширением системы централизованного отопления и, соответственно, потребление ими природного газа, а также с учетом перевода</w:t>
      </w:r>
      <w:r>
        <w:rPr>
          <w:rFonts w:ascii="Times New Roman" w:hAnsi="Times New Roman" w:cs="Times New Roman"/>
          <w:color w:val="000000"/>
          <w:sz w:val="28"/>
          <w:szCs w:val="28"/>
        </w:rPr>
        <w:t xml:space="preserve"> </w:t>
      </w:r>
      <w:r w:rsidRPr="00C319AE">
        <w:rPr>
          <w:rFonts w:ascii="Times New Roman" w:hAnsi="Times New Roman" w:cs="Times New Roman"/>
          <w:color w:val="000000"/>
          <w:sz w:val="28"/>
          <w:szCs w:val="28"/>
        </w:rPr>
        <w:t>потребителей со сжиженного газа на природный.</w:t>
      </w:r>
    </w:p>
    <w:p w14:paraId="50BAF628" w14:textId="77777777" w:rsidR="00B44C58" w:rsidRPr="00C319AE" w:rsidRDefault="00B44C58" w:rsidP="00B44C58">
      <w:pPr>
        <w:autoSpaceDE w:val="0"/>
        <w:autoSpaceDN w:val="0"/>
        <w:adjustRightInd w:val="0"/>
        <w:spacing w:after="0" w:line="240" w:lineRule="auto"/>
        <w:ind w:firstLine="567"/>
        <w:jc w:val="center"/>
        <w:rPr>
          <w:rFonts w:ascii="Times New Roman" w:hAnsi="Times New Roman" w:cs="Times New Roman"/>
          <w:i/>
          <w:color w:val="000000"/>
          <w:sz w:val="28"/>
          <w:szCs w:val="28"/>
        </w:rPr>
      </w:pPr>
      <w:r w:rsidRPr="00264E3A">
        <w:rPr>
          <w:rFonts w:ascii="Times New Roman" w:hAnsi="Times New Roman" w:cs="Times New Roman"/>
          <w:b/>
          <w:bCs/>
          <w:i/>
          <w:iCs/>
          <w:sz w:val="28"/>
          <w:szCs w:val="28"/>
        </w:rPr>
        <w:t>6.2. Прогнозные балансы потребления газа, исходя из текущего объема потребления газа и его динамики с учетом перспективы развития и изменения состава и структуры застройки</w:t>
      </w:r>
    </w:p>
    <w:p w14:paraId="2F82480E" w14:textId="77777777" w:rsidR="00B44C58" w:rsidRPr="00FF2D99" w:rsidRDefault="00B44C58" w:rsidP="00B44C58">
      <w:pPr>
        <w:pStyle w:val="Default"/>
        <w:spacing w:line="360" w:lineRule="auto"/>
        <w:ind w:firstLine="567"/>
        <w:jc w:val="both"/>
        <w:rPr>
          <w:sz w:val="28"/>
          <w:szCs w:val="28"/>
        </w:rPr>
      </w:pPr>
      <w:r w:rsidRPr="00FF2D99">
        <w:rPr>
          <w:sz w:val="28"/>
          <w:szCs w:val="28"/>
        </w:rPr>
        <w:t xml:space="preserve">При увеличении численности жителей, которое и повлечет за собой строительство жилищного фонда, объем газопотребления увеличится. </w:t>
      </w:r>
    </w:p>
    <w:p w14:paraId="34130DAA" w14:textId="77777777" w:rsidR="00B44C58" w:rsidRPr="00FF2D99"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FF2D99">
        <w:rPr>
          <w:rFonts w:ascii="Times New Roman" w:hAnsi="Times New Roman" w:cs="Times New Roman"/>
          <w:sz w:val="28"/>
          <w:szCs w:val="28"/>
        </w:rPr>
        <w:t>Расчет газопотребления выполнен с учетом строительства распределительной сети газоснабжения среднего давления от существующих и проектируемых ГРП (ШРП) для подачи природного сетевого газа населению сельского поселения в существующей и проектируемой жилой застройке.</w:t>
      </w:r>
    </w:p>
    <w:p w14:paraId="59FFFEA9" w14:textId="77777777" w:rsidR="00B44C58" w:rsidRPr="002D225D"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013AAE">
        <w:rPr>
          <w:rFonts w:ascii="Times New Roman" w:hAnsi="Times New Roman" w:cs="Times New Roman"/>
          <w:sz w:val="28"/>
          <w:szCs w:val="28"/>
        </w:rPr>
        <w:t>При расчете потребления газа в квартира</w:t>
      </w:r>
      <w:r>
        <w:rPr>
          <w:rFonts w:ascii="Times New Roman" w:hAnsi="Times New Roman" w:cs="Times New Roman"/>
          <w:sz w:val="28"/>
          <w:szCs w:val="28"/>
        </w:rPr>
        <w:t>х и частных домах на коммуналь</w:t>
      </w:r>
      <w:r w:rsidRPr="00013AAE">
        <w:rPr>
          <w:rFonts w:ascii="Times New Roman" w:hAnsi="Times New Roman" w:cs="Times New Roman"/>
          <w:sz w:val="28"/>
          <w:szCs w:val="28"/>
        </w:rPr>
        <w:t>но-бытовые нужды норма расхода теплоты отнес</w:t>
      </w:r>
      <w:r>
        <w:rPr>
          <w:rFonts w:ascii="Times New Roman" w:hAnsi="Times New Roman" w:cs="Times New Roman"/>
          <w:sz w:val="28"/>
          <w:szCs w:val="28"/>
        </w:rPr>
        <w:t>ена к одному человеку в год. Го</w:t>
      </w:r>
      <w:r w:rsidRPr="00013AAE">
        <w:rPr>
          <w:rFonts w:ascii="Times New Roman" w:hAnsi="Times New Roman" w:cs="Times New Roman"/>
          <w:sz w:val="28"/>
          <w:szCs w:val="28"/>
        </w:rPr>
        <w:t>довой расход газа, потребляемый жилыми зданиями, млн. м3/год, определяется по</w:t>
      </w:r>
      <w:r>
        <w:rPr>
          <w:rFonts w:ascii="Times New Roman" w:hAnsi="Times New Roman" w:cs="Times New Roman"/>
          <w:sz w:val="28"/>
          <w:szCs w:val="28"/>
        </w:rPr>
        <w:t xml:space="preserve"> </w:t>
      </w:r>
      <w:r w:rsidRPr="00013AAE">
        <w:rPr>
          <w:rFonts w:ascii="Times New Roman" w:hAnsi="Times New Roman" w:cs="Times New Roman"/>
          <w:sz w:val="28"/>
          <w:szCs w:val="28"/>
        </w:rPr>
        <w:t>формуле</w:t>
      </w:r>
      <w:r>
        <w:rPr>
          <w:rFonts w:ascii="Times New Roman" w:hAnsi="Times New Roman" w:cs="Times New Roman"/>
          <w:sz w:val="28"/>
          <w:szCs w:val="28"/>
        </w:rPr>
        <w:t>:</w:t>
      </w:r>
    </w:p>
    <w:p w14:paraId="4CD9734F" w14:textId="77777777" w:rsidR="00B44C58" w:rsidRPr="002D225D" w:rsidRDefault="00B44C58" w:rsidP="00B44C58">
      <w:pPr>
        <w:spacing w:line="360" w:lineRule="auto"/>
        <w:ind w:firstLine="567"/>
        <w:jc w:val="both"/>
        <w:rPr>
          <w:rFonts w:ascii="Times New Roman" w:hAnsi="Times New Roman" w:cs="Times New Roman"/>
          <w:i/>
          <w:color w:val="000000"/>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Q</m:t>
              </m:r>
            </m:e>
            <m:sub>
              <m:r>
                <w:rPr>
                  <w:rFonts w:ascii="Cambria Math" w:hAnsi="Cambria Math" w:cs="Times New Roman"/>
                  <w:color w:val="000000"/>
                  <w:sz w:val="28"/>
                  <w:szCs w:val="28"/>
                </w:rPr>
                <m:t>год</m:t>
              </m:r>
            </m:sub>
          </m:sSub>
          <m:r>
            <w:rPr>
              <w:rFonts w:ascii="Cambria Math" w:hAnsi="Cambria Math" w:cs="Times New Roman"/>
              <w:color w:val="000000"/>
              <w:sz w:val="28"/>
              <w:szCs w:val="28"/>
            </w:rPr>
            <m:t>=N×</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δ×Q</m:t>
              </m:r>
            </m:num>
            <m:den>
              <m:r>
                <w:rPr>
                  <w:rFonts w:ascii="Cambria Math" w:hAnsi="Cambria Math" w:cs="Times New Roman"/>
                  <w:color w:val="000000"/>
                  <w:sz w:val="28"/>
                  <w:szCs w:val="28"/>
                </w:rPr>
                <m:t>100×</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Q</m:t>
                  </m:r>
                </m:e>
                <m:sub>
                  <m:r>
                    <w:rPr>
                      <w:rFonts w:ascii="Cambria Math" w:hAnsi="Cambria Math" w:cs="Times New Roman"/>
                      <w:color w:val="000000"/>
                      <w:sz w:val="28"/>
                      <w:szCs w:val="28"/>
                    </w:rPr>
                    <m:t>H</m:t>
                  </m:r>
                </m:sub>
                <m:sup>
                  <m:r>
                    <w:rPr>
                      <w:rFonts w:ascii="Cambria Math" w:hAnsi="Cambria Math" w:cs="Times New Roman"/>
                      <w:color w:val="000000"/>
                      <w:sz w:val="28"/>
                      <w:szCs w:val="28"/>
                    </w:rPr>
                    <m:t>p</m:t>
                  </m:r>
                </m:sup>
              </m:sSubSup>
            </m:den>
          </m:f>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-6</m:t>
              </m:r>
            </m:sup>
          </m:sSup>
          <m:r>
            <w:rPr>
              <w:rFonts w:ascii="Cambria Math" w:hAnsi="Cambria Math" w:cs="Times New Roman"/>
              <w:color w:val="000000"/>
              <w:sz w:val="28"/>
              <w:szCs w:val="28"/>
            </w:rPr>
            <m:t>,</m:t>
          </m:r>
        </m:oMath>
      </m:oMathPara>
    </w:p>
    <w:p w14:paraId="4D297657" w14:textId="77777777" w:rsidR="00B44C58" w:rsidRPr="0077553F" w:rsidRDefault="00B44C58" w:rsidP="00B44C58">
      <w:pPr>
        <w:autoSpaceDE w:val="0"/>
        <w:autoSpaceDN w:val="0"/>
        <w:adjustRightInd w:val="0"/>
        <w:spacing w:after="0" w:line="360" w:lineRule="auto"/>
        <w:ind w:firstLine="142"/>
        <w:rPr>
          <w:rFonts w:ascii="Times New Roman" w:hAnsi="Times New Roman" w:cs="Times New Roman"/>
          <w:sz w:val="28"/>
          <w:szCs w:val="28"/>
        </w:rPr>
      </w:pPr>
      <w:r w:rsidRPr="0077553F">
        <w:rPr>
          <w:rFonts w:ascii="Times New Roman" w:hAnsi="Times New Roman" w:cs="Times New Roman"/>
          <w:sz w:val="28"/>
          <w:szCs w:val="28"/>
        </w:rPr>
        <w:lastRenderedPageBreak/>
        <w:t xml:space="preserve">где </w:t>
      </w:r>
      <w:r w:rsidRPr="0077553F">
        <w:rPr>
          <w:rFonts w:ascii="Times New Roman" w:hAnsi="Times New Roman" w:cs="Times New Roman"/>
          <w:i/>
          <w:iCs/>
          <w:sz w:val="28"/>
          <w:szCs w:val="28"/>
        </w:rPr>
        <w:t xml:space="preserve">N </w:t>
      </w:r>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количество потребителей, чел;</w:t>
      </w:r>
    </w:p>
    <w:p w14:paraId="4AADBCE0"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eastAsia="Times New Roman,Italic" w:hAnsi="Times New Roman" w:cs="Times New Roman"/>
          <w:i/>
          <w:iCs/>
          <w:sz w:val="28"/>
          <w:szCs w:val="28"/>
        </w:rPr>
        <w:t xml:space="preserve">δ </w:t>
      </w:r>
      <w:r w:rsidRPr="0077553F">
        <w:rPr>
          <w:rFonts w:ascii="Times New Roman" w:hAnsi="Times New Roman" w:cs="Times New Roman"/>
          <w:sz w:val="28"/>
          <w:szCs w:val="28"/>
        </w:rPr>
        <w:t>– потребление газа в жилых квартирах, %;</w:t>
      </w:r>
    </w:p>
    <w:p w14:paraId="0633ABFB" w14:textId="77777777" w:rsidR="00B44C58" w:rsidRPr="0077553F" w:rsidRDefault="00B44C58" w:rsidP="00B44C58">
      <w:pPr>
        <w:spacing w:after="0" w:line="360" w:lineRule="auto"/>
        <w:ind w:firstLine="567"/>
        <w:jc w:val="both"/>
        <w:rPr>
          <w:rFonts w:ascii="Times New Roman" w:hAnsi="Times New Roman" w:cs="Times New Roman"/>
          <w:color w:val="000000"/>
          <w:sz w:val="23"/>
          <w:szCs w:val="23"/>
        </w:rPr>
      </w:pPr>
      <w:r w:rsidRPr="0077553F">
        <w:rPr>
          <w:rFonts w:ascii="Times New Roman" w:hAnsi="Times New Roman" w:cs="Times New Roman"/>
          <w:i/>
          <w:iCs/>
          <w:sz w:val="28"/>
          <w:szCs w:val="28"/>
        </w:rPr>
        <w:t xml:space="preserve">Q </w:t>
      </w:r>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норма расхода газа на данный вид коммунальных услуг, кДж</w:t>
      </w:r>
      <w:r>
        <w:rPr>
          <w:rFonts w:ascii="Times New Roman" w:hAnsi="Times New Roman" w:cs="Times New Roman"/>
          <w:sz w:val="28"/>
          <w:szCs w:val="28"/>
        </w:rPr>
        <w:t>;</w:t>
      </w:r>
    </w:p>
    <w:p w14:paraId="07595E0E"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Q</m:t>
            </m:r>
          </m:e>
          <m:sub>
            <m:r>
              <w:rPr>
                <w:rFonts w:ascii="Cambria Math" w:hAnsi="Cambria Math" w:cs="Times New Roman"/>
                <w:color w:val="000000"/>
                <w:sz w:val="28"/>
                <w:szCs w:val="28"/>
              </w:rPr>
              <m:t>H</m:t>
            </m:r>
          </m:sub>
          <m:sup>
            <m:r>
              <w:rPr>
                <w:rFonts w:ascii="Cambria Math" w:hAnsi="Cambria Math" w:cs="Times New Roman"/>
                <w:color w:val="000000"/>
                <w:sz w:val="28"/>
                <w:szCs w:val="28"/>
              </w:rPr>
              <m:t>p</m:t>
            </m:r>
          </m:sup>
        </m:sSubSup>
      </m:oMath>
      <w:r w:rsidRPr="0077553F">
        <w:rPr>
          <w:rFonts w:ascii="Times New Roman" w:eastAsiaTheme="minorEastAsia" w:hAnsi="Times New Roman" w:cs="Times New Roman"/>
          <w:color w:val="000000"/>
          <w:sz w:val="28"/>
          <w:szCs w:val="28"/>
        </w:rPr>
        <w:t>-</w:t>
      </w:r>
      <w:r w:rsidRPr="0077553F">
        <w:rPr>
          <w:rFonts w:ascii="Times New Roman" w:hAnsi="Times New Roman" w:cs="Times New Roman"/>
          <w:sz w:val="28"/>
          <w:szCs w:val="28"/>
        </w:rPr>
        <w:t>низшая теплота сгорания сухого газа, кДж/м³.</w:t>
      </w:r>
    </w:p>
    <w:p w14:paraId="0A79F676"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Годовой расход газа, млн. м3/год, на ото</w:t>
      </w:r>
      <w:r>
        <w:rPr>
          <w:rFonts w:ascii="Times New Roman" w:hAnsi="Times New Roman" w:cs="Times New Roman"/>
          <w:sz w:val="28"/>
          <w:szCs w:val="28"/>
        </w:rPr>
        <w:t>пление и вентиляцию жилых за</w:t>
      </w:r>
      <w:r w:rsidRPr="0077553F">
        <w:rPr>
          <w:rFonts w:ascii="Times New Roman" w:hAnsi="Times New Roman" w:cs="Times New Roman"/>
          <w:sz w:val="28"/>
          <w:szCs w:val="28"/>
        </w:rPr>
        <w:t>строек вычисляется по формуле</w:t>
      </w:r>
      <w:r>
        <w:rPr>
          <w:rFonts w:ascii="Times New Roman" w:hAnsi="Times New Roman" w:cs="Times New Roman"/>
          <w:sz w:val="28"/>
          <w:szCs w:val="28"/>
        </w:rPr>
        <w:t>:</w:t>
      </w:r>
    </w:p>
    <w:p w14:paraId="03F0C943" w14:textId="77777777" w:rsidR="00B44C58" w:rsidRPr="0077553F" w:rsidRDefault="00B44C58" w:rsidP="00B44C58">
      <w:pPr>
        <w:autoSpaceDE w:val="0"/>
        <w:autoSpaceDN w:val="0"/>
        <w:adjustRightInd w:val="0"/>
        <w:spacing w:after="0" w:line="240" w:lineRule="auto"/>
        <w:rPr>
          <w:rFonts w:ascii="Times New Roman" w:hAnsi="Times New Roman" w:cs="Times New Roman"/>
          <w:i/>
          <w:color w:val="000000"/>
          <w:sz w:val="23"/>
          <w:szCs w:val="23"/>
        </w:rPr>
      </w:pPr>
      <m:oMathPara>
        <m:oMathParaPr>
          <m:jc m:val="center"/>
        </m:oMathParaPr>
        <m:oMath>
          <m:sSub>
            <m:sSubPr>
              <m:ctrlPr>
                <w:rPr>
                  <w:rFonts w:ascii="Cambria Math" w:hAnsi="Cambria Math" w:cs="Times New Roman"/>
                  <w:i/>
                  <w:color w:val="000000"/>
                  <w:sz w:val="23"/>
                  <w:szCs w:val="23"/>
                </w:rPr>
              </m:ctrlPr>
            </m:sSubPr>
            <m:e>
              <m:r>
                <w:rPr>
                  <w:rFonts w:ascii="Cambria Math" w:hAnsi="Cambria Math" w:cs="Times New Roman"/>
                  <w:color w:val="000000"/>
                  <w:sz w:val="23"/>
                  <w:szCs w:val="23"/>
                  <w:lang w:val="en-US"/>
                </w:rPr>
                <m:t>Q</m:t>
              </m:r>
            </m:e>
            <m:sub>
              <m:r>
                <w:rPr>
                  <w:rFonts w:ascii="Cambria Math" w:hAnsi="Cambria Math" w:cs="Times New Roman"/>
                  <w:color w:val="000000"/>
                  <w:sz w:val="23"/>
                  <w:szCs w:val="23"/>
                </w:rPr>
                <m:t>O.B</m:t>
              </m:r>
            </m:sub>
          </m:sSub>
          <m:r>
            <w:rPr>
              <w:rFonts w:ascii="Cambria Math" w:hAnsi="Cambria Math" w:cs="Times New Roman"/>
              <w:color w:val="000000"/>
              <w:sz w:val="23"/>
              <w:szCs w:val="23"/>
            </w:rPr>
            <m:t>=</m:t>
          </m:r>
          <m:d>
            <m:dPr>
              <m:begChr m:val="["/>
              <m:endChr m:val="]"/>
              <m:ctrlPr>
                <w:rPr>
                  <w:rFonts w:ascii="Cambria Math" w:hAnsi="Cambria Math" w:cs="Times New Roman"/>
                  <w:i/>
                  <w:color w:val="000000"/>
                  <w:sz w:val="23"/>
                  <w:szCs w:val="23"/>
                </w:rPr>
              </m:ctrlPr>
            </m:dPr>
            <m:e>
              <m:r>
                <w:rPr>
                  <w:rFonts w:ascii="Cambria Math" w:hAnsi="Cambria Math" w:cs="Times New Roman"/>
                  <w:color w:val="000000"/>
                  <w:sz w:val="23"/>
                  <w:szCs w:val="23"/>
                </w:rPr>
                <m:t>24×</m:t>
              </m:r>
              <m:d>
                <m:dPr>
                  <m:ctrlPr>
                    <w:rPr>
                      <w:rFonts w:ascii="Cambria Math" w:hAnsi="Cambria Math" w:cs="Times New Roman"/>
                      <w:i/>
                      <w:color w:val="000000"/>
                      <w:sz w:val="23"/>
                      <w:szCs w:val="23"/>
                    </w:rPr>
                  </m:ctrlPr>
                </m:dPr>
                <m:e>
                  <m:r>
                    <w:rPr>
                      <w:rFonts w:ascii="Cambria Math" w:hAnsi="Cambria Math" w:cs="Times New Roman"/>
                      <w:color w:val="000000"/>
                      <w:sz w:val="23"/>
                      <w:szCs w:val="23"/>
                    </w:rPr>
                    <m:t>1+K</m:t>
                  </m:r>
                </m:e>
              </m:d>
              <m:r>
                <w:rPr>
                  <w:rFonts w:ascii="Cambria Math" w:hAnsi="Cambria Math" w:cs="Times New Roman"/>
                  <w:color w:val="000000"/>
                  <w:sz w:val="23"/>
                  <w:szCs w:val="23"/>
                </w:rPr>
                <m:t>×</m:t>
              </m:r>
              <m:f>
                <m:fPr>
                  <m:ctrlPr>
                    <w:rPr>
                      <w:rFonts w:ascii="Cambria Math" w:hAnsi="Cambria Math" w:cs="Times New Roman"/>
                      <w:i/>
                      <w:color w:val="000000"/>
                      <w:sz w:val="23"/>
                      <w:szCs w:val="23"/>
                    </w:rPr>
                  </m:ctrlPr>
                </m:fPr>
                <m:num>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BH</m:t>
                      </m:r>
                    </m:sub>
                  </m:sSub>
                  <m:r>
                    <w:rPr>
                      <w:rFonts w:ascii="Cambria Math" w:hAnsi="Cambria Math" w:cs="Times New Roman"/>
                      <w:color w:val="000000"/>
                      <w:sz w:val="23"/>
                      <w:szCs w:val="23"/>
                    </w:rPr>
                    <m:t>-</m:t>
                  </m:r>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CP.O</m:t>
                      </m:r>
                    </m:sub>
                  </m:sSub>
                </m:num>
                <m:den>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BH</m:t>
                      </m:r>
                    </m:sub>
                  </m:sSub>
                  <m:r>
                    <w:rPr>
                      <w:rFonts w:ascii="Cambria Math" w:hAnsi="Cambria Math" w:cs="Times New Roman"/>
                      <w:color w:val="000000"/>
                      <w:sz w:val="23"/>
                      <w:szCs w:val="23"/>
                    </w:rPr>
                    <m:t>-</m:t>
                  </m:r>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P.O</m:t>
                      </m:r>
                    </m:sub>
                  </m:sSub>
                </m:den>
              </m:f>
              <m:r>
                <w:rPr>
                  <w:rFonts w:ascii="Cambria Math" w:hAnsi="Cambria Math" w:cs="Times New Roman"/>
                  <w:color w:val="000000"/>
                  <w:sz w:val="23"/>
                  <w:szCs w:val="23"/>
                </w:rPr>
                <m:t>+Z×</m:t>
              </m:r>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K</m:t>
                  </m:r>
                </m:e>
                <m:sub>
                  <m:r>
                    <w:rPr>
                      <w:rFonts w:ascii="Cambria Math" w:hAnsi="Cambria Math" w:cs="Times New Roman"/>
                      <w:color w:val="000000"/>
                      <w:sz w:val="23"/>
                      <w:szCs w:val="23"/>
                    </w:rPr>
                    <m:t>1</m:t>
                  </m:r>
                </m:sub>
              </m:sSub>
              <m:r>
                <w:rPr>
                  <w:rFonts w:ascii="Cambria Math" w:hAnsi="Cambria Math" w:cs="Times New Roman"/>
                  <w:color w:val="000000"/>
                  <w:sz w:val="23"/>
                  <w:szCs w:val="23"/>
                </w:rPr>
                <m:t>×K×</m:t>
              </m:r>
              <m:f>
                <m:fPr>
                  <m:ctrlPr>
                    <w:rPr>
                      <w:rFonts w:ascii="Cambria Math" w:hAnsi="Cambria Math" w:cs="Times New Roman"/>
                      <w:i/>
                      <w:color w:val="000000"/>
                      <w:sz w:val="23"/>
                      <w:szCs w:val="23"/>
                    </w:rPr>
                  </m:ctrlPr>
                </m:fPr>
                <m:num>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BH</m:t>
                      </m:r>
                    </m:sub>
                  </m:sSub>
                  <m:r>
                    <w:rPr>
                      <w:rFonts w:ascii="Cambria Math" w:hAnsi="Cambria Math" w:cs="Times New Roman"/>
                      <w:color w:val="000000"/>
                      <w:sz w:val="23"/>
                      <w:szCs w:val="23"/>
                    </w:rPr>
                    <m:t>-</m:t>
                  </m:r>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CP.O</m:t>
                      </m:r>
                    </m:sub>
                  </m:sSub>
                </m:num>
                <m:den>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BH</m:t>
                      </m:r>
                    </m:sub>
                  </m:sSub>
                  <m:r>
                    <w:rPr>
                      <w:rFonts w:ascii="Cambria Math" w:hAnsi="Cambria Math" w:cs="Times New Roman"/>
                      <w:color w:val="000000"/>
                      <w:sz w:val="23"/>
                      <w:szCs w:val="23"/>
                    </w:rPr>
                    <m:t>-</m:t>
                  </m:r>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t</m:t>
                      </m:r>
                    </m:e>
                    <m:sub>
                      <m:r>
                        <w:rPr>
                          <w:rFonts w:ascii="Cambria Math" w:hAnsi="Cambria Math" w:cs="Times New Roman"/>
                          <w:color w:val="000000"/>
                          <w:sz w:val="23"/>
                          <w:szCs w:val="23"/>
                        </w:rPr>
                        <m:t>P.B</m:t>
                      </m:r>
                    </m:sub>
                  </m:sSub>
                </m:den>
              </m:f>
            </m:e>
          </m:d>
          <m:r>
            <w:rPr>
              <w:rFonts w:ascii="Cambria Math" w:hAnsi="Cambria Math" w:cs="Times New Roman"/>
              <w:color w:val="000000"/>
              <w:sz w:val="23"/>
              <w:szCs w:val="23"/>
            </w:rPr>
            <m:t>×</m:t>
          </m:r>
          <m:f>
            <m:fPr>
              <m:ctrlPr>
                <w:rPr>
                  <w:rFonts w:ascii="Cambria Math" w:hAnsi="Cambria Math" w:cs="Times New Roman"/>
                  <w:i/>
                  <w:color w:val="000000"/>
                  <w:sz w:val="23"/>
                  <w:szCs w:val="23"/>
                </w:rPr>
              </m:ctrlPr>
            </m:fPr>
            <m:num>
              <m:r>
                <w:rPr>
                  <w:rFonts w:ascii="Cambria Math" w:hAnsi="Cambria Math" w:cs="Times New Roman"/>
                  <w:color w:val="000000"/>
                  <w:sz w:val="23"/>
                  <w:szCs w:val="23"/>
                </w:rPr>
                <m:t>g×F×</m:t>
              </m:r>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n</m:t>
                  </m:r>
                </m:e>
                <m:sub>
                  <m:r>
                    <w:rPr>
                      <w:rFonts w:ascii="Cambria Math" w:hAnsi="Cambria Math" w:cs="Times New Roman"/>
                      <w:color w:val="000000"/>
                      <w:sz w:val="23"/>
                      <w:szCs w:val="23"/>
                    </w:rPr>
                    <m:t>0</m:t>
                  </m:r>
                </m:sub>
              </m:sSub>
            </m:num>
            <m:den>
              <m:sSub>
                <m:sSubPr>
                  <m:ctrlPr>
                    <w:rPr>
                      <w:rFonts w:ascii="Cambria Math" w:hAnsi="Cambria Math" w:cs="Times New Roman"/>
                      <w:i/>
                      <w:color w:val="000000"/>
                      <w:sz w:val="23"/>
                      <w:szCs w:val="23"/>
                    </w:rPr>
                  </m:ctrlPr>
                </m:sSubPr>
                <m:e>
                  <m:r>
                    <w:rPr>
                      <w:rFonts w:ascii="Cambria Math" w:hAnsi="Cambria Math" w:cs="Times New Roman"/>
                      <w:color w:val="000000"/>
                      <w:sz w:val="23"/>
                      <w:szCs w:val="23"/>
                    </w:rPr>
                    <m:t>η</m:t>
                  </m:r>
                </m:e>
                <m:sub>
                  <m:r>
                    <w:rPr>
                      <w:rFonts w:ascii="Cambria Math" w:hAnsi="Cambria Math" w:cs="Times New Roman"/>
                      <w:color w:val="000000"/>
                      <w:sz w:val="23"/>
                      <w:szCs w:val="23"/>
                    </w:rPr>
                    <m:t>0</m:t>
                  </m:r>
                </m:sub>
              </m:sSub>
              <m:r>
                <w:rPr>
                  <w:rFonts w:ascii="Cambria Math" w:hAnsi="Cambria Math" w:cs="Times New Roman"/>
                  <w:color w:val="000000"/>
                  <w:sz w:val="23"/>
                  <w:szCs w:val="23"/>
                </w:rPr>
                <m:t>×</m:t>
              </m:r>
              <m:sSubSup>
                <m:sSubSupPr>
                  <m:ctrlPr>
                    <w:rPr>
                      <w:rFonts w:ascii="Cambria Math" w:hAnsi="Cambria Math" w:cs="Times New Roman"/>
                      <w:i/>
                      <w:color w:val="000000"/>
                      <w:sz w:val="23"/>
                      <w:szCs w:val="23"/>
                    </w:rPr>
                  </m:ctrlPr>
                </m:sSubSupPr>
                <m:e>
                  <m:r>
                    <w:rPr>
                      <w:rFonts w:ascii="Cambria Math" w:hAnsi="Cambria Math" w:cs="Times New Roman"/>
                      <w:color w:val="000000"/>
                      <w:sz w:val="23"/>
                      <w:szCs w:val="23"/>
                    </w:rPr>
                    <m:t>Q</m:t>
                  </m:r>
                </m:e>
                <m:sub>
                  <m:r>
                    <w:rPr>
                      <w:rFonts w:ascii="Cambria Math" w:hAnsi="Cambria Math" w:cs="Times New Roman"/>
                      <w:color w:val="000000"/>
                      <w:sz w:val="23"/>
                      <w:szCs w:val="23"/>
                    </w:rPr>
                    <m:t>H</m:t>
                  </m:r>
                </m:sub>
                <m:sup>
                  <m:r>
                    <w:rPr>
                      <w:rFonts w:ascii="Cambria Math" w:hAnsi="Cambria Math" w:cs="Times New Roman"/>
                      <w:color w:val="000000"/>
                      <w:sz w:val="23"/>
                      <w:szCs w:val="23"/>
                    </w:rPr>
                    <m:t>P</m:t>
                  </m:r>
                </m:sup>
              </m:sSubSup>
            </m:den>
          </m:f>
          <m:r>
            <w:rPr>
              <w:rFonts w:ascii="Cambria Math" w:hAnsi="Cambria Math" w:cs="Times New Roman"/>
              <w:color w:val="000000"/>
              <w:sz w:val="23"/>
              <w:szCs w:val="23"/>
            </w:rPr>
            <m:t>×</m:t>
          </m:r>
          <m:sSup>
            <m:sSupPr>
              <m:ctrlPr>
                <w:rPr>
                  <w:rFonts w:ascii="Cambria Math" w:hAnsi="Cambria Math" w:cs="Times New Roman"/>
                  <w:i/>
                  <w:color w:val="000000"/>
                  <w:sz w:val="23"/>
                  <w:szCs w:val="23"/>
                </w:rPr>
              </m:ctrlPr>
            </m:sSupPr>
            <m:e>
              <m:r>
                <w:rPr>
                  <w:rFonts w:ascii="Cambria Math" w:hAnsi="Cambria Math" w:cs="Times New Roman"/>
                  <w:color w:val="000000"/>
                  <w:sz w:val="23"/>
                  <w:szCs w:val="23"/>
                </w:rPr>
                <m:t>10</m:t>
              </m:r>
            </m:e>
            <m:sup>
              <m:r>
                <w:rPr>
                  <w:rFonts w:ascii="Cambria Math" w:hAnsi="Cambria Math" w:cs="Times New Roman"/>
                  <w:color w:val="000000"/>
                  <w:sz w:val="23"/>
                  <w:szCs w:val="23"/>
                </w:rPr>
                <m:t>-6</m:t>
              </m:r>
            </m:sup>
          </m:sSup>
          <m:r>
            <w:rPr>
              <w:rFonts w:ascii="Cambria Math" w:hAnsi="Cambria Math" w:cs="Times New Roman"/>
              <w:color w:val="000000"/>
              <w:sz w:val="23"/>
              <w:szCs w:val="23"/>
            </w:rPr>
            <m:t>,</m:t>
          </m:r>
        </m:oMath>
      </m:oMathPara>
    </w:p>
    <w:p w14:paraId="4765D240"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p>
    <w:p w14:paraId="283FC2F5"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 xml:space="preserve">где </w:t>
      </w:r>
      <w:r w:rsidRPr="0077553F">
        <w:rPr>
          <w:rFonts w:ascii="Times New Roman" w:eastAsia="Times New Roman,Italic" w:hAnsi="Times New Roman" w:cs="Times New Roman"/>
          <w:i/>
          <w:iCs/>
          <w:sz w:val="28"/>
          <w:szCs w:val="28"/>
        </w:rPr>
        <w:t>К,</w:t>
      </w:r>
      <w:r>
        <w:rPr>
          <w:rFonts w:ascii="Times New Roman" w:eastAsia="Times New Roman,Italic" w:hAnsi="Times New Roman" w:cs="Times New Roman"/>
          <w:i/>
          <w:iCs/>
          <w:sz w:val="28"/>
          <w:szCs w:val="28"/>
        </w:rPr>
        <w:t xml:space="preserve"> </w:t>
      </w:r>
      <w:r w:rsidRPr="0077553F">
        <w:rPr>
          <w:rFonts w:ascii="Times New Roman" w:eastAsia="Times New Roman,Italic" w:hAnsi="Times New Roman" w:cs="Times New Roman"/>
          <w:i/>
          <w:iCs/>
          <w:sz w:val="28"/>
          <w:szCs w:val="28"/>
        </w:rPr>
        <w:t>К</w:t>
      </w:r>
      <w:r w:rsidRPr="0077553F">
        <w:rPr>
          <w:rFonts w:ascii="Times New Roman" w:hAnsi="Times New Roman" w:cs="Times New Roman"/>
          <w:i/>
          <w:iCs/>
          <w:sz w:val="28"/>
          <w:szCs w:val="28"/>
        </w:rPr>
        <w:t xml:space="preserve">1 </w:t>
      </w:r>
      <w:r w:rsidRPr="0077553F">
        <w:rPr>
          <w:rFonts w:ascii="Times New Roman" w:hAnsi="Times New Roman" w:cs="Times New Roman"/>
          <w:sz w:val="28"/>
          <w:szCs w:val="28"/>
        </w:rPr>
        <w:t>− коэффициенты, учитывающие расход</w:t>
      </w:r>
      <w:r>
        <w:rPr>
          <w:rFonts w:ascii="Times New Roman" w:hAnsi="Times New Roman" w:cs="Times New Roman"/>
          <w:sz w:val="28"/>
          <w:szCs w:val="28"/>
        </w:rPr>
        <w:t xml:space="preserve"> теплоты на отопление и вентиля</w:t>
      </w:r>
      <w:r w:rsidRPr="0077553F">
        <w:rPr>
          <w:rFonts w:ascii="Times New Roman" w:hAnsi="Times New Roman" w:cs="Times New Roman"/>
          <w:sz w:val="28"/>
          <w:szCs w:val="28"/>
        </w:rPr>
        <w:t>цию, при отсутствии данных соответственно принимаются равным 0,25 и 0,4;</w:t>
      </w:r>
    </w:p>
    <w:p w14:paraId="31270573"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вн</m:t>
            </m:r>
          </m:sub>
        </m:sSub>
      </m:oMath>
      <w:r w:rsidRPr="0077553F">
        <w:rPr>
          <w:rFonts w:ascii="Times New Roman" w:hAnsi="Times New Roman" w:cs="Times New Roman"/>
          <w:i/>
          <w:iCs/>
          <w:sz w:val="28"/>
          <w:szCs w:val="28"/>
        </w:rPr>
        <w:t>,</w:t>
      </w: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р.о</m:t>
            </m:r>
          </m:sub>
        </m:sSub>
      </m:oMath>
      <w:r w:rsidRPr="0077553F">
        <w:rPr>
          <w:rFonts w:ascii="Times New Roman" w:eastAsia="Times New Roman,Italic" w:hAnsi="Times New Roman" w:cs="Times New Roman"/>
          <w:i/>
          <w:iCs/>
          <w:sz w:val="28"/>
          <w:szCs w:val="28"/>
        </w:rPr>
        <w:t>.</w:t>
      </w:r>
      <w:r w:rsidRPr="0077553F">
        <w:rPr>
          <w:rFonts w:ascii="Times New Roman" w:hAnsi="Times New Roman" w:cs="Times New Roman"/>
          <w:i/>
          <w:iCs/>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Р.В,</m:t>
            </m:r>
          </m:sub>
        </m:sSub>
      </m:oMath>
      <w:r w:rsidRPr="0077553F">
        <w:rPr>
          <w:rFonts w:ascii="Times New Roman" w:eastAsiaTheme="minorEastAsia" w:hAnsi="Times New Roman" w:cs="Times New Roman"/>
          <w:i/>
          <w:iCs/>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oMath>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температура соответстве</w:t>
      </w:r>
      <w:r>
        <w:rPr>
          <w:rFonts w:ascii="Times New Roman" w:hAnsi="Times New Roman" w:cs="Times New Roman"/>
          <w:sz w:val="28"/>
          <w:szCs w:val="28"/>
        </w:rPr>
        <w:t>нно внутреннего воздуха отапли</w:t>
      </w:r>
      <w:r w:rsidRPr="0077553F">
        <w:rPr>
          <w:rFonts w:ascii="Times New Roman" w:hAnsi="Times New Roman" w:cs="Times New Roman"/>
          <w:sz w:val="28"/>
          <w:szCs w:val="28"/>
        </w:rPr>
        <w:t>ваемых зданий, расчетная наружная для проектир</w:t>
      </w:r>
      <w:r>
        <w:rPr>
          <w:rFonts w:ascii="Times New Roman" w:hAnsi="Times New Roman" w:cs="Times New Roman"/>
          <w:sz w:val="28"/>
          <w:szCs w:val="28"/>
        </w:rPr>
        <w:t xml:space="preserve">ования отопления, расчетная </w:t>
      </w:r>
      <w:r w:rsidRPr="0077553F">
        <w:rPr>
          <w:rFonts w:ascii="Times New Roman" w:hAnsi="Times New Roman" w:cs="Times New Roman"/>
          <w:sz w:val="28"/>
          <w:szCs w:val="28"/>
        </w:rPr>
        <w:t>наружная для проектирования вентиляции, сре</w:t>
      </w:r>
      <w:r>
        <w:rPr>
          <w:rFonts w:ascii="Times New Roman" w:hAnsi="Times New Roman" w:cs="Times New Roman"/>
          <w:sz w:val="28"/>
          <w:szCs w:val="28"/>
        </w:rPr>
        <w:t>дняя наружного воздуха за отопи</w:t>
      </w:r>
      <w:r w:rsidRPr="0077553F">
        <w:rPr>
          <w:rFonts w:ascii="Times New Roman" w:hAnsi="Times New Roman" w:cs="Times New Roman"/>
          <w:sz w:val="28"/>
          <w:szCs w:val="28"/>
        </w:rPr>
        <w:t>тельный сезон, °С;</w:t>
      </w:r>
    </w:p>
    <w:p w14:paraId="4108DB74"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i/>
          <w:iCs/>
          <w:sz w:val="28"/>
          <w:szCs w:val="28"/>
        </w:rPr>
        <w:t xml:space="preserve">Z </w:t>
      </w:r>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среднее число часов работы системы в</w:t>
      </w:r>
      <w:r>
        <w:rPr>
          <w:rFonts w:ascii="Times New Roman" w:hAnsi="Times New Roman" w:cs="Times New Roman"/>
          <w:sz w:val="28"/>
          <w:szCs w:val="28"/>
        </w:rPr>
        <w:t xml:space="preserve">ентиляции общественных зданий в </w:t>
      </w:r>
      <w:r w:rsidRPr="0077553F">
        <w:rPr>
          <w:rFonts w:ascii="Times New Roman" w:hAnsi="Times New Roman" w:cs="Times New Roman"/>
          <w:sz w:val="28"/>
          <w:szCs w:val="28"/>
        </w:rPr>
        <w:t>течение суток, при отсутствии данных принимается 16 ч</w:t>
      </w:r>
      <w:r>
        <w:rPr>
          <w:rFonts w:ascii="Times New Roman" w:hAnsi="Times New Roman" w:cs="Times New Roman"/>
          <w:sz w:val="28"/>
          <w:szCs w:val="28"/>
        </w:rPr>
        <w:t>;</w:t>
      </w:r>
    </w:p>
    <w:p w14:paraId="0BD7C058"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i/>
          <w:iCs/>
          <w:sz w:val="28"/>
          <w:szCs w:val="28"/>
        </w:rPr>
        <w:t xml:space="preserve">g </w:t>
      </w:r>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укрупненный показатель максимальн</w:t>
      </w:r>
      <w:r>
        <w:rPr>
          <w:rFonts w:ascii="Times New Roman" w:hAnsi="Times New Roman" w:cs="Times New Roman"/>
          <w:sz w:val="28"/>
          <w:szCs w:val="28"/>
        </w:rPr>
        <w:t xml:space="preserve">ого часового расхода теплоты на </w:t>
      </w:r>
      <w:r w:rsidRPr="0077553F">
        <w:rPr>
          <w:rFonts w:ascii="Times New Roman" w:hAnsi="Times New Roman" w:cs="Times New Roman"/>
          <w:sz w:val="28"/>
          <w:szCs w:val="28"/>
        </w:rPr>
        <w:t>отопление жилых зданий, кДж/ч на 1 м2 жилой площади</w:t>
      </w:r>
      <w:r>
        <w:rPr>
          <w:rFonts w:ascii="Times New Roman" w:hAnsi="Times New Roman" w:cs="Times New Roman"/>
          <w:sz w:val="28"/>
          <w:szCs w:val="28"/>
        </w:rPr>
        <w:t>;</w:t>
      </w:r>
    </w:p>
    <w:p w14:paraId="6EFAA338"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i/>
          <w:iCs/>
          <w:sz w:val="28"/>
          <w:szCs w:val="28"/>
        </w:rPr>
        <w:t xml:space="preserve">F </w:t>
      </w:r>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жилая площадь отапливаемых зданий, м</w:t>
      </w:r>
      <w:r w:rsidRPr="0077553F">
        <w:rPr>
          <w:rFonts w:ascii="Times New Roman" w:hAnsi="Times New Roman" w:cs="Times New Roman"/>
          <w:sz w:val="18"/>
          <w:szCs w:val="18"/>
        </w:rPr>
        <w:t>2</w:t>
      </w:r>
      <w:r w:rsidRPr="0077553F">
        <w:rPr>
          <w:rFonts w:ascii="Times New Roman" w:hAnsi="Times New Roman" w:cs="Times New Roman"/>
          <w:sz w:val="28"/>
          <w:szCs w:val="28"/>
        </w:rPr>
        <w:t>;</w:t>
      </w:r>
    </w:p>
    <w:p w14:paraId="20547E7A"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m:oMath>
        <m:sSub>
          <m:sSubPr>
            <m:ctrlPr>
              <w:rPr>
                <w:rFonts w:ascii="Cambria Math" w:eastAsia="Times New Roman,Italic" w:hAnsi="Cambria Math" w:cs="Times New Roman"/>
                <w:i/>
                <w:iCs/>
                <w:sz w:val="28"/>
                <w:szCs w:val="28"/>
              </w:rPr>
            </m:ctrlPr>
          </m:sSubPr>
          <m:e>
            <m:r>
              <w:rPr>
                <w:rFonts w:ascii="Cambria Math" w:eastAsia="Times New Roman,Italic" w:hAnsi="Cambria Math" w:cs="Times New Roman"/>
                <w:sz w:val="28"/>
                <w:szCs w:val="28"/>
              </w:rPr>
              <m:t>n</m:t>
            </m:r>
          </m:e>
          <m:sub>
            <m:r>
              <w:rPr>
                <w:rFonts w:ascii="Cambria Math" w:eastAsia="Times New Roman,Italic" w:hAnsi="Cambria Math" w:cs="Times New Roman"/>
                <w:sz w:val="28"/>
                <w:szCs w:val="28"/>
              </w:rPr>
              <m:t>0</m:t>
            </m:r>
          </m:sub>
        </m:sSub>
      </m:oMath>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продолжительность отопительного периода, сут;</w:t>
      </w:r>
    </w:p>
    <w:p w14:paraId="6484CDC8"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0</m:t>
            </m:r>
          </m:sub>
        </m:sSub>
      </m:oMath>
      <w:r w:rsidRPr="0077553F">
        <w:rPr>
          <w:rFonts w:ascii="Times New Roman" w:hAnsi="Times New Roman" w:cs="Times New Roman"/>
          <w:sz w:val="28"/>
          <w:szCs w:val="28"/>
        </w:rPr>
        <w:t>− КПД отопительной системы принимается 0,85;</w:t>
      </w:r>
    </w:p>
    <w:p w14:paraId="55D76C17"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H</m:t>
            </m:r>
          </m:sub>
          <m:sup>
            <m:r>
              <w:rPr>
                <w:rFonts w:ascii="Cambria Math" w:hAnsi="Cambria Math" w:cs="Times New Roman"/>
                <w:sz w:val="28"/>
                <w:szCs w:val="28"/>
              </w:rPr>
              <m:t>P</m:t>
            </m:r>
          </m:sup>
        </m:sSubSup>
      </m:oMath>
      <w:r w:rsidRPr="0077553F">
        <w:rPr>
          <w:rFonts w:ascii="Times New Roman" w:hAnsi="Times New Roman" w:cs="Times New Roman"/>
          <w:sz w:val="28"/>
          <w:szCs w:val="28"/>
        </w:rPr>
        <w:t>− низшая теплота сгорания сухого газа, кДж/м</w:t>
      </w:r>
      <w:r w:rsidRPr="0077553F">
        <w:rPr>
          <w:rFonts w:ascii="Times New Roman" w:hAnsi="Times New Roman" w:cs="Times New Roman"/>
          <w:sz w:val="18"/>
          <w:szCs w:val="18"/>
        </w:rPr>
        <w:t>3</w:t>
      </w:r>
      <w:r w:rsidRPr="0077553F">
        <w:rPr>
          <w:rFonts w:ascii="Times New Roman" w:hAnsi="Times New Roman" w:cs="Times New Roman"/>
          <w:sz w:val="28"/>
          <w:szCs w:val="28"/>
        </w:rPr>
        <w:t>.</w:t>
      </w:r>
    </w:p>
    <w:p w14:paraId="445A808D"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Часовой расход газа на коммунально-бытовые нужды, м</w:t>
      </w:r>
      <w:r w:rsidRPr="0077553F">
        <w:rPr>
          <w:rFonts w:ascii="Times New Roman" w:hAnsi="Times New Roman" w:cs="Times New Roman"/>
          <w:sz w:val="18"/>
          <w:szCs w:val="18"/>
        </w:rPr>
        <w:t>3</w:t>
      </w:r>
      <w:r>
        <w:rPr>
          <w:rFonts w:ascii="Times New Roman" w:hAnsi="Times New Roman" w:cs="Times New Roman"/>
          <w:sz w:val="28"/>
          <w:szCs w:val="28"/>
        </w:rPr>
        <w:t xml:space="preserve">/ч, рассчитывается </w:t>
      </w:r>
      <w:r w:rsidRPr="0077553F">
        <w:rPr>
          <w:rFonts w:ascii="Times New Roman" w:hAnsi="Times New Roman" w:cs="Times New Roman"/>
          <w:sz w:val="28"/>
          <w:szCs w:val="28"/>
        </w:rPr>
        <w:t>по формуле</w:t>
      </w:r>
      <w:r>
        <w:rPr>
          <w:rFonts w:ascii="Times New Roman" w:hAnsi="Times New Roman" w:cs="Times New Roman"/>
          <w:sz w:val="28"/>
          <w:szCs w:val="28"/>
        </w:rPr>
        <w:t>:</w:t>
      </w:r>
    </w:p>
    <w:p w14:paraId="5F028507" w14:textId="77777777" w:rsidR="00B44C58" w:rsidRPr="0077553F" w:rsidRDefault="00B44C58" w:rsidP="00B44C58">
      <w:pPr>
        <w:autoSpaceDE w:val="0"/>
        <w:autoSpaceDN w:val="0"/>
        <w:adjustRightInd w:val="0"/>
        <w:spacing w:after="0" w:line="240" w:lineRule="auto"/>
        <w:rPr>
          <w:rFonts w:ascii="Times New Roman" w:hAnsi="Times New Roman" w:cs="Times New Roman"/>
          <w:i/>
          <w:color w:val="000000"/>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Ч</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Q</m:t>
                  </m:r>
                </m:e>
                <m:sub>
                  <m:r>
                    <w:rPr>
                      <w:rFonts w:ascii="Cambria Math" w:hAnsi="Cambria Math" w:cs="Times New Roman"/>
                      <w:color w:val="000000"/>
                      <w:sz w:val="28"/>
                      <w:szCs w:val="28"/>
                    </w:rPr>
                    <m:t>год</m:t>
                  </m:r>
                </m:sub>
              </m:sSub>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6</m:t>
                  </m:r>
                </m:sup>
              </m:sSup>
            </m:num>
            <m:den>
              <m:r>
                <w:rPr>
                  <w:rFonts w:ascii="Cambria Math" w:hAnsi="Cambria Math" w:cs="Times New Roman"/>
                  <w:color w:val="000000"/>
                  <w:sz w:val="28"/>
                  <w:szCs w:val="28"/>
                  <w:lang w:val="en-US"/>
                </w:rPr>
                <m:t>m</m:t>
              </m:r>
            </m:den>
          </m:f>
          <m:r>
            <w:rPr>
              <w:rFonts w:ascii="Cambria Math" w:hAnsi="Cambria Math" w:cs="Times New Roman"/>
              <w:color w:val="000000"/>
              <w:sz w:val="28"/>
              <w:szCs w:val="28"/>
            </w:rPr>
            <m:t>,</m:t>
          </m:r>
        </m:oMath>
      </m:oMathPara>
    </w:p>
    <w:p w14:paraId="7EB63548"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2F26FFE5"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год</m:t>
            </m:r>
          </m:sub>
        </m:sSub>
      </m:oMath>
      <w:r w:rsidRPr="0077553F">
        <w:rPr>
          <w:rFonts w:ascii="Times New Roman" w:hAnsi="Times New Roman" w:cs="Times New Roman"/>
          <w:sz w:val="28"/>
          <w:szCs w:val="28"/>
        </w:rPr>
        <w:t>− годовой расход газа, млн м3/год;</w:t>
      </w:r>
    </w:p>
    <w:p w14:paraId="0633CE09"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i/>
          <w:iCs/>
          <w:sz w:val="28"/>
          <w:szCs w:val="28"/>
        </w:rPr>
        <w:t xml:space="preserve">m </w:t>
      </w:r>
      <w:r w:rsidRPr="0077553F">
        <w:rPr>
          <w:rFonts w:ascii="Times New Roman" w:hAnsi="Times New Roman" w:cs="Times New Roman"/>
          <w:sz w:val="28"/>
          <w:szCs w:val="28"/>
        </w:rPr>
        <w:t>− число часов использования максимума, ч/год.</w:t>
      </w:r>
    </w:p>
    <w:p w14:paraId="0C73DA95"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lastRenderedPageBreak/>
        <w:t xml:space="preserve">Для жилых домов число часов максимума </w:t>
      </w:r>
      <w:r>
        <w:rPr>
          <w:rFonts w:ascii="Times New Roman" w:hAnsi="Times New Roman" w:cs="Times New Roman"/>
          <w:sz w:val="28"/>
          <w:szCs w:val="28"/>
        </w:rPr>
        <w:t>зависит от числа жителей, снаб</w:t>
      </w:r>
      <w:r w:rsidRPr="0077553F">
        <w:rPr>
          <w:rFonts w:ascii="Times New Roman" w:hAnsi="Times New Roman" w:cs="Times New Roman"/>
          <w:sz w:val="28"/>
          <w:szCs w:val="28"/>
        </w:rPr>
        <w:t>жаемых газом от сети.</w:t>
      </w:r>
    </w:p>
    <w:p w14:paraId="53953927"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Часовой расход газа на отопление и вентиляцию, м3/ч рассчитывается по</w:t>
      </w:r>
      <w:r>
        <w:rPr>
          <w:rFonts w:ascii="Times New Roman" w:hAnsi="Times New Roman" w:cs="Times New Roman"/>
          <w:sz w:val="28"/>
          <w:szCs w:val="28"/>
        </w:rPr>
        <w:t xml:space="preserve"> </w:t>
      </w:r>
    </w:p>
    <w:p w14:paraId="1EBE81C2" w14:textId="77777777" w:rsidR="00B44C58" w:rsidRPr="0077553F" w:rsidRDefault="00B44C58" w:rsidP="00B44C5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Pr="0077553F">
        <w:rPr>
          <w:rFonts w:ascii="Times New Roman" w:hAnsi="Times New Roman" w:cs="Times New Roman"/>
          <w:sz w:val="28"/>
          <w:szCs w:val="28"/>
        </w:rPr>
        <w:t>ормуле</w:t>
      </w:r>
      <w:r>
        <w:rPr>
          <w:rFonts w:ascii="Times New Roman" w:hAnsi="Times New Roman" w:cs="Times New Roman"/>
          <w:sz w:val="28"/>
          <w:szCs w:val="28"/>
        </w:rPr>
        <w:t>:</w:t>
      </w:r>
    </w:p>
    <w:p w14:paraId="0D84BB3C" w14:textId="77777777" w:rsidR="00B44C58" w:rsidRDefault="00B44C58" w:rsidP="00B44C58">
      <w:pPr>
        <w:autoSpaceDE w:val="0"/>
        <w:autoSpaceDN w:val="0"/>
        <w:adjustRightInd w:val="0"/>
        <w:spacing w:after="0" w:line="240" w:lineRule="auto"/>
        <w:rPr>
          <w:rFonts w:ascii="Times New Roman" w:hAnsi="Times New Roman" w:cs="Times New Roman"/>
          <w:sz w:val="28"/>
          <w:szCs w:val="28"/>
        </w:rPr>
      </w:pPr>
    </w:p>
    <w:p w14:paraId="380F9269" w14:textId="77777777" w:rsidR="00B44C58" w:rsidRPr="0077553F" w:rsidRDefault="00B44C58" w:rsidP="00B44C58">
      <w:pPr>
        <w:autoSpaceDE w:val="0"/>
        <w:autoSpaceDN w:val="0"/>
        <w:adjustRightInd w:val="0"/>
        <w:spacing w:after="0" w:line="240" w:lineRule="auto"/>
        <w:rPr>
          <w:rFonts w:ascii="Times New Roman" w:hAnsi="Times New Roman" w:cs="Times New Roman"/>
          <w:i/>
          <w:color w:val="000000"/>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Ч</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Q</m:t>
                  </m:r>
                </m:e>
                <m:sub>
                  <m:r>
                    <w:rPr>
                      <w:rFonts w:ascii="Cambria Math" w:hAnsi="Cambria Math" w:cs="Times New Roman"/>
                      <w:color w:val="000000"/>
                      <w:sz w:val="28"/>
                      <w:szCs w:val="28"/>
                    </w:rPr>
                    <m:t>год</m:t>
                  </m:r>
                </m:sub>
              </m:sSub>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6</m:t>
                  </m:r>
                </m:sup>
              </m:sSup>
            </m:num>
            <m:den>
              <m:r>
                <w:rPr>
                  <w:rFonts w:ascii="Cambria Math" w:hAnsi="Cambria Math" w:cs="Times New Roman"/>
                  <w:color w:val="000000"/>
                  <w:sz w:val="28"/>
                  <w:szCs w:val="28"/>
                  <w:lang w:val="en-US"/>
                </w:rPr>
                <m:t>m</m:t>
              </m:r>
            </m:den>
          </m:f>
          <m:r>
            <w:rPr>
              <w:rFonts w:ascii="Cambria Math" w:hAnsi="Cambria Math" w:cs="Times New Roman"/>
              <w:color w:val="000000"/>
              <w:sz w:val="28"/>
              <w:szCs w:val="28"/>
            </w:rPr>
            <m:t>,</m:t>
          </m:r>
        </m:oMath>
      </m:oMathPara>
    </w:p>
    <w:p w14:paraId="4870A707" w14:textId="77777777" w:rsidR="00B44C58" w:rsidRPr="0077553F" w:rsidRDefault="00B44C58" w:rsidP="00B44C58">
      <w:pPr>
        <w:autoSpaceDE w:val="0"/>
        <w:autoSpaceDN w:val="0"/>
        <w:adjustRightInd w:val="0"/>
        <w:spacing w:after="0" w:line="240" w:lineRule="auto"/>
        <w:rPr>
          <w:rFonts w:ascii="Times New Roman" w:hAnsi="Times New Roman" w:cs="Times New Roman"/>
          <w:sz w:val="28"/>
          <w:szCs w:val="28"/>
        </w:rPr>
      </w:pPr>
    </w:p>
    <w:p w14:paraId="24C48C10"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год</m:t>
            </m:r>
          </m:sub>
        </m:sSub>
      </m:oMath>
      <w:r w:rsidRPr="0077553F">
        <w:rPr>
          <w:rFonts w:ascii="Times New Roman" w:hAnsi="Times New Roman" w:cs="Times New Roman"/>
          <w:sz w:val="28"/>
          <w:szCs w:val="28"/>
        </w:rPr>
        <w:t>− годовой расход газа, млн м3/год;</w:t>
      </w:r>
    </w:p>
    <w:p w14:paraId="233E1775"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i/>
          <w:iCs/>
          <w:sz w:val="28"/>
          <w:szCs w:val="28"/>
        </w:rPr>
        <w:t xml:space="preserve">m </w:t>
      </w:r>
      <w:r w:rsidRPr="0077553F">
        <w:rPr>
          <w:rFonts w:ascii="Times New Roman" w:hAnsi="Times New Roman" w:cs="Times New Roman"/>
          <w:sz w:val="28"/>
          <w:szCs w:val="28"/>
        </w:rPr>
        <w:t>− число часов использования максимума, ч/год.</w:t>
      </w:r>
    </w:p>
    <w:p w14:paraId="2016AE96"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Число часов, ч/год, использования макс</w:t>
      </w:r>
      <w:r>
        <w:rPr>
          <w:rFonts w:ascii="Times New Roman" w:hAnsi="Times New Roman" w:cs="Times New Roman"/>
          <w:sz w:val="28"/>
          <w:szCs w:val="28"/>
        </w:rPr>
        <w:t xml:space="preserve">имума на отопление и вентиляцию </w:t>
      </w:r>
      <w:r w:rsidRPr="0077553F">
        <w:rPr>
          <w:rFonts w:ascii="Times New Roman" w:hAnsi="Times New Roman" w:cs="Times New Roman"/>
          <w:sz w:val="28"/>
          <w:szCs w:val="28"/>
        </w:rPr>
        <w:t>рассчитывается по формуле</w:t>
      </w:r>
      <w:r>
        <w:rPr>
          <w:rFonts w:ascii="Times New Roman" w:hAnsi="Times New Roman" w:cs="Times New Roman"/>
          <w:sz w:val="28"/>
          <w:szCs w:val="28"/>
        </w:rPr>
        <w:t>:</w:t>
      </w:r>
    </w:p>
    <w:p w14:paraId="2134641F"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71F1B281" w14:textId="77777777" w:rsidR="00B44C58" w:rsidRPr="0077553F" w:rsidRDefault="00B44C58" w:rsidP="00B44C58">
      <w:pPr>
        <w:autoSpaceDE w:val="0"/>
        <w:autoSpaceDN w:val="0"/>
        <w:adjustRightInd w:val="0"/>
        <w:spacing w:after="0" w:line="240" w:lineRule="auto"/>
        <w:rPr>
          <w:rFonts w:ascii="Times New Roman" w:hAnsi="Times New Roman" w:cs="Times New Roman"/>
          <w:i/>
          <w:color w:val="000000"/>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m</m:t>
              </m:r>
            </m:e>
            <m:sub>
              <m:r>
                <w:rPr>
                  <w:rFonts w:ascii="Cambria Math" w:hAnsi="Cambria Math" w:cs="Times New Roman"/>
                  <w:color w:val="000000"/>
                  <w:sz w:val="28"/>
                  <w:szCs w:val="28"/>
                </w:rPr>
                <m:t>O.B</m:t>
              </m:r>
            </m:sub>
          </m:sSub>
          <m:r>
            <w:rPr>
              <w:rFonts w:ascii="Cambria Math" w:hAnsi="Cambria Math" w:cs="Times New Roman"/>
              <w:color w:val="000000"/>
              <w:sz w:val="28"/>
              <w:szCs w:val="28"/>
            </w:rPr>
            <m:t>=</m:t>
          </m:r>
          <m:d>
            <m:dPr>
              <m:begChr m:val="["/>
              <m:endChr m:val="]"/>
              <m:ctrlPr>
                <w:rPr>
                  <w:rFonts w:ascii="Cambria Math" w:hAnsi="Cambria Math" w:cs="Times New Roman"/>
                  <w:i/>
                  <w:color w:val="000000"/>
                  <w:sz w:val="28"/>
                  <w:szCs w:val="28"/>
                </w:rPr>
              </m:ctrlPr>
            </m:dPr>
            <m:e>
              <m:r>
                <w:rPr>
                  <w:rFonts w:ascii="Cambria Math" w:hAnsi="Cambria Math" w:cs="Times New Roman"/>
                  <w:color w:val="000000"/>
                  <w:sz w:val="28"/>
                  <w:szCs w:val="28"/>
                </w:rPr>
                <m:t>24×</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1+K</m:t>
                  </m:r>
                </m:e>
              </m:d>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BH</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CP.O</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BH</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P.O</m:t>
                      </m:r>
                    </m:sub>
                  </m:sSub>
                </m:den>
              </m:f>
              <m:r>
                <w:rPr>
                  <w:rFonts w:ascii="Cambria Math" w:hAnsi="Cambria Math" w:cs="Times New Roman"/>
                  <w:color w:val="000000"/>
                  <w:sz w:val="28"/>
                  <w:szCs w:val="28"/>
                </w:rPr>
                <m:t>+Z×</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K</m:t>
                  </m:r>
                </m:e>
                <m:sub>
                  <m:r>
                    <w:rPr>
                      <w:rFonts w:ascii="Cambria Math" w:hAnsi="Cambria Math" w:cs="Times New Roman"/>
                      <w:color w:val="000000"/>
                      <w:sz w:val="28"/>
                      <w:szCs w:val="28"/>
                    </w:rPr>
                    <m:t>1</m:t>
                  </m:r>
                </m:sub>
              </m:sSub>
              <m:r>
                <w:rPr>
                  <w:rFonts w:ascii="Cambria Math" w:hAnsi="Cambria Math" w:cs="Times New Roman"/>
                  <w:color w:val="000000"/>
                  <w:sz w:val="28"/>
                  <w:szCs w:val="28"/>
                </w:rPr>
                <m:t>×K×</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BH</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CP.O</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BH</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P.B</m:t>
                      </m:r>
                    </m:sub>
                  </m:sSub>
                </m:den>
              </m:f>
            </m:e>
          </m:d>
          <m:r>
            <w:rPr>
              <w:rFonts w:ascii="Cambria Math" w:hAnsi="Cambria Math" w:cs="Times New Roman"/>
              <w:color w:val="000000"/>
              <w:sz w:val="28"/>
              <w:szCs w:val="28"/>
            </w:rPr>
            <m:t>,</m:t>
          </m:r>
        </m:oMath>
      </m:oMathPara>
    </w:p>
    <w:p w14:paraId="6059F65F"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764D8FEC"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0</m:t>
            </m:r>
          </m:sub>
        </m:sSub>
      </m:oMath>
      <w:r w:rsidRPr="0077553F">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продолжительность отопительного периода, сут;</w:t>
      </w:r>
    </w:p>
    <w:p w14:paraId="189742C7"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eastAsia="Times New Roman,Italic" w:hAnsi="Times New Roman" w:cs="Times New Roman"/>
          <w:i/>
          <w:iCs/>
          <w:sz w:val="28"/>
          <w:szCs w:val="28"/>
        </w:rPr>
        <w:t xml:space="preserve">К </w:t>
      </w:r>
      <w:r w:rsidRPr="0077553F">
        <w:rPr>
          <w:rFonts w:ascii="Times New Roman" w:hAnsi="Times New Roman" w:cs="Times New Roman"/>
          <w:sz w:val="28"/>
          <w:szCs w:val="28"/>
        </w:rPr>
        <w:t xml:space="preserve">и </w:t>
      </w:r>
      <w:r w:rsidRPr="0077553F">
        <w:rPr>
          <w:rFonts w:ascii="Times New Roman" w:eastAsia="Times New Roman,Italic" w:hAnsi="Times New Roman" w:cs="Times New Roman"/>
          <w:i/>
          <w:iCs/>
          <w:sz w:val="28"/>
          <w:szCs w:val="28"/>
        </w:rPr>
        <w:t>К</w:t>
      </w:r>
      <w:r w:rsidRPr="0077553F">
        <w:rPr>
          <w:rFonts w:ascii="Times New Roman" w:hAnsi="Times New Roman" w:cs="Times New Roman"/>
          <w:i/>
          <w:iCs/>
          <w:sz w:val="28"/>
          <w:szCs w:val="28"/>
        </w:rPr>
        <w:t xml:space="preserve">1 </w:t>
      </w:r>
      <w:r w:rsidRPr="0077553F">
        <w:rPr>
          <w:rFonts w:ascii="Times New Roman" w:hAnsi="Times New Roman" w:cs="Times New Roman"/>
          <w:sz w:val="28"/>
          <w:szCs w:val="28"/>
        </w:rPr>
        <w:t>− коэффициенты, учитывающие расхо</w:t>
      </w:r>
      <w:r>
        <w:rPr>
          <w:rFonts w:ascii="Times New Roman" w:hAnsi="Times New Roman" w:cs="Times New Roman"/>
          <w:sz w:val="28"/>
          <w:szCs w:val="28"/>
        </w:rPr>
        <w:t>д теплоты на отопление и венти</w:t>
      </w:r>
      <w:r w:rsidRPr="0077553F">
        <w:rPr>
          <w:rFonts w:ascii="Times New Roman" w:hAnsi="Times New Roman" w:cs="Times New Roman"/>
          <w:sz w:val="28"/>
          <w:szCs w:val="28"/>
        </w:rPr>
        <w:t>ляцию, при отсутствии данных соответственно принимаются равными 0,25 и 0,4;</w:t>
      </w:r>
    </w:p>
    <w:p w14:paraId="7DE99173"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вн</m:t>
            </m:r>
          </m:sub>
        </m:sSub>
      </m:oMath>
      <w:r w:rsidRPr="0077553F">
        <w:rPr>
          <w:rFonts w:ascii="Times New Roman" w:hAnsi="Times New Roman" w:cs="Times New Roman"/>
          <w:i/>
          <w:iCs/>
          <w:sz w:val="28"/>
          <w:szCs w:val="28"/>
        </w:rPr>
        <w:t>,</w:t>
      </w: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р.о</m:t>
            </m:r>
          </m:sub>
        </m:sSub>
      </m:oMath>
      <w:r w:rsidRPr="0077553F">
        <w:rPr>
          <w:rFonts w:ascii="Times New Roman" w:eastAsia="Times New Roman,Italic" w:hAnsi="Times New Roman" w:cs="Times New Roman"/>
          <w:i/>
          <w:iCs/>
          <w:sz w:val="28"/>
          <w:szCs w:val="28"/>
        </w:rPr>
        <w:t>.</w:t>
      </w:r>
      <w:r w:rsidRPr="0077553F">
        <w:rPr>
          <w:rFonts w:ascii="Times New Roman" w:hAnsi="Times New Roman" w:cs="Times New Roman"/>
          <w:i/>
          <w:iCs/>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Р.В,</m:t>
            </m:r>
          </m:sub>
        </m:sSub>
      </m:oMath>
      <w:r w:rsidRPr="0077553F">
        <w:rPr>
          <w:rFonts w:ascii="Times New Roman" w:eastAsiaTheme="minorEastAsia" w:hAnsi="Times New Roman" w:cs="Times New Roman"/>
          <w:i/>
          <w:iCs/>
          <w:sz w:val="28"/>
          <w:szCs w:val="28"/>
        </w:rPr>
        <w:t xml:space="preserve"> </w:t>
      </w:r>
      <m:oMath>
        <m:sSub>
          <m:sSubPr>
            <m:ctrlPr>
              <w:rPr>
                <w:rFonts w:ascii="Cambria Math" w:hAnsi="Cambria Math" w:cs="Times New Roman"/>
                <w:i/>
                <w:iCs/>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oMath>
      <w:r>
        <w:rPr>
          <w:rFonts w:ascii="Times New Roman" w:eastAsiaTheme="minorEastAsia" w:hAnsi="Times New Roman" w:cs="Times New Roman"/>
          <w:i/>
          <w:iCs/>
          <w:sz w:val="28"/>
          <w:szCs w:val="28"/>
        </w:rPr>
        <w:t xml:space="preserve"> </w:t>
      </w:r>
      <w:r w:rsidRPr="0077553F">
        <w:rPr>
          <w:rFonts w:ascii="Times New Roman" w:eastAsia="Times New Roman,Italic" w:hAnsi="Times New Roman" w:cs="Times New Roman"/>
          <w:i/>
          <w:iCs/>
          <w:sz w:val="28"/>
          <w:szCs w:val="28"/>
        </w:rPr>
        <w:t>−</w:t>
      </w:r>
      <w:r>
        <w:rPr>
          <w:rFonts w:ascii="Times New Roman" w:eastAsia="Times New Roman,Italic" w:hAnsi="Times New Roman" w:cs="Times New Roman"/>
          <w:i/>
          <w:iCs/>
          <w:sz w:val="28"/>
          <w:szCs w:val="28"/>
        </w:rPr>
        <w:t xml:space="preserve"> </w:t>
      </w:r>
      <w:r w:rsidRPr="0077553F">
        <w:rPr>
          <w:rFonts w:ascii="Times New Roman" w:hAnsi="Times New Roman" w:cs="Times New Roman"/>
          <w:sz w:val="28"/>
          <w:szCs w:val="28"/>
        </w:rPr>
        <w:t>температура соответстве</w:t>
      </w:r>
      <w:r>
        <w:rPr>
          <w:rFonts w:ascii="Times New Roman" w:hAnsi="Times New Roman" w:cs="Times New Roman"/>
          <w:sz w:val="28"/>
          <w:szCs w:val="28"/>
        </w:rPr>
        <w:t>нно внутреннего воздуха отапли</w:t>
      </w:r>
      <w:r w:rsidRPr="0077553F">
        <w:rPr>
          <w:rFonts w:ascii="Times New Roman" w:hAnsi="Times New Roman" w:cs="Times New Roman"/>
          <w:sz w:val="28"/>
          <w:szCs w:val="28"/>
        </w:rPr>
        <w:t>ваемых зданий, расчетная наружная для прое</w:t>
      </w:r>
      <w:r>
        <w:rPr>
          <w:rFonts w:ascii="Times New Roman" w:hAnsi="Times New Roman" w:cs="Times New Roman"/>
          <w:sz w:val="28"/>
          <w:szCs w:val="28"/>
        </w:rPr>
        <w:t xml:space="preserve">ктирования отопления, расчетная </w:t>
      </w:r>
      <w:r w:rsidRPr="0077553F">
        <w:rPr>
          <w:rFonts w:ascii="Times New Roman" w:hAnsi="Times New Roman" w:cs="Times New Roman"/>
          <w:sz w:val="28"/>
          <w:szCs w:val="28"/>
        </w:rPr>
        <w:t>наружная для проектирования вентиляции, сред</w:t>
      </w:r>
      <w:r>
        <w:rPr>
          <w:rFonts w:ascii="Times New Roman" w:hAnsi="Times New Roman" w:cs="Times New Roman"/>
          <w:sz w:val="28"/>
          <w:szCs w:val="28"/>
        </w:rPr>
        <w:t>няя наружного воздуха за отопи</w:t>
      </w:r>
      <w:r w:rsidRPr="0077553F">
        <w:rPr>
          <w:rFonts w:ascii="Times New Roman" w:hAnsi="Times New Roman" w:cs="Times New Roman"/>
          <w:sz w:val="28"/>
          <w:szCs w:val="28"/>
        </w:rPr>
        <w:t>тельный сезон, °С;</w:t>
      </w:r>
    </w:p>
    <w:p w14:paraId="047DDBB9"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i/>
          <w:iCs/>
          <w:sz w:val="28"/>
          <w:szCs w:val="28"/>
        </w:rPr>
        <w:t xml:space="preserve">Z </w:t>
      </w:r>
      <w:r w:rsidRPr="0077553F">
        <w:rPr>
          <w:rFonts w:ascii="Times New Roman" w:hAnsi="Times New Roman" w:cs="Times New Roman"/>
          <w:sz w:val="28"/>
          <w:szCs w:val="28"/>
        </w:rPr>
        <w:t>– среднее число часов работы системы вент</w:t>
      </w:r>
      <w:r>
        <w:rPr>
          <w:rFonts w:ascii="Times New Roman" w:hAnsi="Times New Roman" w:cs="Times New Roman"/>
          <w:sz w:val="28"/>
          <w:szCs w:val="28"/>
        </w:rPr>
        <w:t>иляции в течение суток, при от</w:t>
      </w:r>
      <w:r w:rsidRPr="0077553F">
        <w:rPr>
          <w:rFonts w:ascii="Times New Roman" w:hAnsi="Times New Roman" w:cs="Times New Roman"/>
          <w:sz w:val="28"/>
          <w:szCs w:val="28"/>
        </w:rPr>
        <w:t>сутствии данных принимается 16 ч.</w:t>
      </w:r>
    </w:p>
    <w:p w14:paraId="6B62EDE5"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Число часов использования максимума на</w:t>
      </w:r>
      <w:r>
        <w:rPr>
          <w:rFonts w:ascii="Times New Roman" w:hAnsi="Times New Roman" w:cs="Times New Roman"/>
          <w:sz w:val="28"/>
          <w:szCs w:val="28"/>
        </w:rPr>
        <w:t xml:space="preserve"> отопление и вентиляцию определяется по формуле </w:t>
      </w:r>
      <w:r w:rsidRPr="0077553F">
        <w:rPr>
          <w:rFonts w:ascii="Times New Roman" w:hAnsi="Times New Roman" w:cs="Times New Roman"/>
          <w:sz w:val="28"/>
          <w:szCs w:val="28"/>
        </w:rPr>
        <w:t>и составляет</w:t>
      </w:r>
      <w:r>
        <w:rPr>
          <w:rFonts w:ascii="Times New Roman" w:hAnsi="Times New Roman" w:cs="Times New Roman"/>
          <w:sz w:val="28"/>
          <w:szCs w:val="28"/>
        </w:rPr>
        <w:t>:</w:t>
      </w:r>
    </w:p>
    <w:p w14:paraId="4D4D520B"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2A51408C" w14:textId="77777777" w:rsidR="00B44C58" w:rsidRPr="0077553F" w:rsidRDefault="00B44C58" w:rsidP="00B44C58">
      <w:pPr>
        <w:autoSpaceDE w:val="0"/>
        <w:autoSpaceDN w:val="0"/>
        <w:adjustRightInd w:val="0"/>
        <w:spacing w:after="0" w:line="240" w:lineRule="auto"/>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n-US"/>
                </w:rPr>
                <m:t>m</m:t>
              </m:r>
            </m:e>
            <m:sub>
              <m:r>
                <w:rPr>
                  <w:rFonts w:ascii="Cambria Math" w:hAnsi="Cambria Math" w:cs="Times New Roman"/>
                  <w:color w:val="000000"/>
                  <w:sz w:val="24"/>
                  <w:szCs w:val="24"/>
                </w:rPr>
                <m:t>O.B</m:t>
              </m:r>
            </m:sub>
          </m:sSub>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r>
                <w:rPr>
                  <w:rFonts w:ascii="Cambria Math" w:hAnsi="Cambria Math" w:cs="Times New Roman"/>
                  <w:color w:val="000000"/>
                  <w:sz w:val="24"/>
                  <w:szCs w:val="24"/>
                </w:rPr>
                <m:t>24×</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1+0,25</m:t>
                  </m:r>
                </m:e>
              </m:d>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20-</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-7</m:t>
                      </m:r>
                    </m:e>
                  </m:d>
                </m:num>
                <m:den>
                  <m:r>
                    <w:rPr>
                      <w:rFonts w:ascii="Cambria Math" w:hAnsi="Cambria Math" w:cs="Times New Roman"/>
                      <w:color w:val="000000"/>
                      <w:sz w:val="24"/>
                      <w:szCs w:val="24"/>
                    </w:rPr>
                    <m:t>20-</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-40</m:t>
                      </m:r>
                    </m:e>
                  </m:d>
                </m:den>
              </m:f>
              <m:r>
                <w:rPr>
                  <w:rFonts w:ascii="Cambria Math" w:hAnsi="Cambria Math" w:cs="Times New Roman"/>
                  <w:color w:val="000000"/>
                  <w:sz w:val="24"/>
                  <w:szCs w:val="24"/>
                </w:rPr>
                <m:t>+16×0,25×0,4×</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20-</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-7,9</m:t>
                      </m:r>
                    </m:e>
                  </m:d>
                </m:num>
                <m:den>
                  <m:r>
                    <w:rPr>
                      <w:rFonts w:ascii="Cambria Math" w:hAnsi="Cambria Math" w:cs="Times New Roman"/>
                      <w:color w:val="000000"/>
                      <w:sz w:val="24"/>
                      <w:szCs w:val="24"/>
                    </w:rPr>
                    <m:t>20-</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-40</m:t>
                      </m:r>
                    </m:e>
                  </m:d>
                </m:den>
              </m:f>
            </m:e>
          </m:d>
          <m:r>
            <w:rPr>
              <w:rFonts w:ascii="Cambria Math" w:hAnsi="Cambria Math" w:cs="Times New Roman"/>
              <w:color w:val="000000"/>
              <w:sz w:val="24"/>
              <w:szCs w:val="24"/>
            </w:rPr>
            <m:t>=3247 ч/год</m:t>
          </m:r>
        </m:oMath>
      </m:oMathPara>
    </w:p>
    <w:p w14:paraId="0A25F874"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6DB9397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sz w:val="28"/>
          <w:szCs w:val="28"/>
        </w:rPr>
      </w:pPr>
    </w:p>
    <w:p w14:paraId="75DE03A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sz w:val="28"/>
          <w:szCs w:val="28"/>
        </w:rPr>
      </w:pPr>
    </w:p>
    <w:p w14:paraId="613E5EA7" w14:textId="77777777" w:rsidR="00B44C58" w:rsidRPr="0077553F"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77553F">
        <w:rPr>
          <w:rFonts w:ascii="Times New Roman" w:hAnsi="Times New Roman" w:cs="Times New Roman"/>
          <w:b/>
          <w:bCs/>
          <w:sz w:val="28"/>
          <w:szCs w:val="28"/>
        </w:rPr>
        <w:lastRenderedPageBreak/>
        <w:t>Расчет потребления газа промышленными объектами</w:t>
      </w:r>
    </w:p>
    <w:p w14:paraId="30C20FCD"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Тепловая энергия, идущая на нужды нас</w:t>
      </w:r>
      <w:r>
        <w:rPr>
          <w:rFonts w:ascii="Times New Roman" w:hAnsi="Times New Roman" w:cs="Times New Roman"/>
          <w:sz w:val="28"/>
          <w:szCs w:val="28"/>
        </w:rPr>
        <w:t xml:space="preserve">еления, вырабатывается в котлах </w:t>
      </w:r>
      <w:r w:rsidRPr="0077553F">
        <w:rPr>
          <w:rFonts w:ascii="Times New Roman" w:hAnsi="Times New Roman" w:cs="Times New Roman"/>
          <w:sz w:val="28"/>
          <w:szCs w:val="28"/>
        </w:rPr>
        <w:t xml:space="preserve">малой мощности, установленных в </w:t>
      </w:r>
      <w:r>
        <w:rPr>
          <w:rFonts w:ascii="Times New Roman" w:hAnsi="Times New Roman" w:cs="Times New Roman"/>
          <w:sz w:val="28"/>
          <w:szCs w:val="28"/>
        </w:rPr>
        <w:t>шести</w:t>
      </w:r>
      <w:r w:rsidRPr="0077553F">
        <w:rPr>
          <w:rFonts w:ascii="Times New Roman" w:hAnsi="Times New Roman" w:cs="Times New Roman"/>
          <w:sz w:val="28"/>
          <w:szCs w:val="28"/>
        </w:rPr>
        <w:t xml:space="preserve"> котельных, расположенн</w:t>
      </w:r>
      <w:r>
        <w:rPr>
          <w:rFonts w:ascii="Times New Roman" w:hAnsi="Times New Roman" w:cs="Times New Roman"/>
          <w:sz w:val="28"/>
          <w:szCs w:val="28"/>
        </w:rPr>
        <w:t xml:space="preserve">ых в сельском поселении. </w:t>
      </w:r>
    </w:p>
    <w:p w14:paraId="1FE4EADD"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Годовой расхода газа в целом по котельной, млн. м3/год, определяется по формуле</w:t>
      </w:r>
      <w:r>
        <w:rPr>
          <w:rFonts w:ascii="Times New Roman" w:hAnsi="Times New Roman" w:cs="Times New Roman"/>
          <w:sz w:val="28"/>
          <w:szCs w:val="28"/>
        </w:rPr>
        <w:t>:</w:t>
      </w:r>
    </w:p>
    <w:p w14:paraId="2C12ED63" w14:textId="77777777" w:rsidR="00B44C58" w:rsidRPr="0077553F" w:rsidRDefault="00B44C58" w:rsidP="00B44C58">
      <w:pPr>
        <w:autoSpaceDE w:val="0"/>
        <w:autoSpaceDN w:val="0"/>
        <w:adjustRightInd w:val="0"/>
        <w:spacing w:after="0" w:line="240" w:lineRule="auto"/>
        <w:rPr>
          <w:rFonts w:ascii="Times New Roman" w:hAnsi="Times New Roman" w:cs="Times New Roman"/>
          <w:color w:val="000000"/>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Q</m:t>
              </m:r>
            </m:e>
            <m:sub>
              <m:r>
                <w:rPr>
                  <w:rFonts w:ascii="Cambria Math" w:hAnsi="Cambria Math" w:cs="Times New Roman"/>
                  <w:color w:val="000000"/>
                  <w:sz w:val="28"/>
                  <w:szCs w:val="28"/>
                </w:rPr>
                <m:t>год</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4,187×</m:t>
              </m:r>
              <m:r>
                <w:rPr>
                  <w:rFonts w:ascii="Cambria Math" w:hAnsi="Cambria Math" w:cs="Times New Roman"/>
                  <w:color w:val="000000"/>
                  <w:sz w:val="28"/>
                  <w:szCs w:val="28"/>
                  <w:lang w:val="en-US"/>
                </w:rPr>
                <m:t>D</m:t>
              </m:r>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Q</m:t>
                  </m:r>
                </m:e>
                <m:sub>
                  <m:r>
                    <w:rPr>
                      <w:rFonts w:ascii="Cambria Math" w:hAnsi="Cambria Math" w:cs="Times New Roman"/>
                      <w:color w:val="000000"/>
                      <w:sz w:val="28"/>
                      <w:szCs w:val="28"/>
                    </w:rPr>
                    <m:t>H</m:t>
                  </m:r>
                </m:sub>
                <m:sup>
                  <m:r>
                    <w:rPr>
                      <w:rFonts w:ascii="Cambria Math" w:hAnsi="Cambria Math" w:cs="Times New Roman"/>
                      <w:color w:val="000000"/>
                      <w:sz w:val="28"/>
                      <w:szCs w:val="28"/>
                    </w:rPr>
                    <m:t>P</m:t>
                  </m:r>
                </m:sup>
              </m:sSubSup>
              <m:r>
                <w:rPr>
                  <w:rFonts w:ascii="Cambria Math" w:hAnsi="Cambria Math" w:cs="Times New Roman"/>
                  <w:color w:val="000000"/>
                  <w:sz w:val="28"/>
                  <w:szCs w:val="28"/>
                </w:rPr>
                <m:t>×</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η/100</m:t>
                  </m:r>
                </m:e>
              </m:d>
            </m:den>
          </m:f>
          <m:r>
            <w:rPr>
              <w:rFonts w:ascii="Cambria Math" w:hAnsi="Cambria Math" w:cs="Times New Roman"/>
              <w:color w:val="000000"/>
              <w:sz w:val="28"/>
              <w:szCs w:val="28"/>
            </w:rPr>
            <m:t>,</m:t>
          </m:r>
        </m:oMath>
      </m:oMathPara>
    </w:p>
    <w:p w14:paraId="6D29C548"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76823E95"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7DA7DBD4"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 xml:space="preserve">где </w:t>
      </w:r>
      <w:r w:rsidRPr="0077553F">
        <w:rPr>
          <w:rFonts w:ascii="Times New Roman" w:hAnsi="Times New Roman" w:cs="Times New Roman"/>
          <w:i/>
          <w:iCs/>
          <w:sz w:val="28"/>
          <w:szCs w:val="28"/>
        </w:rPr>
        <w:t xml:space="preserve">D </w:t>
      </w:r>
      <w:r w:rsidRPr="0077553F">
        <w:rPr>
          <w:rFonts w:ascii="Times New Roman" w:hAnsi="Times New Roman" w:cs="Times New Roman"/>
          <w:sz w:val="28"/>
          <w:szCs w:val="28"/>
        </w:rPr>
        <w:t>− нагрузка котельной в течение года, Гкал//год;</w:t>
      </w:r>
    </w:p>
    <w:p w14:paraId="2BA93E0A"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w:rPr>
                <w:rFonts w:ascii="Cambria Math" w:hAnsi="Cambria Math" w:cs="Times New Roman"/>
                <w:sz w:val="28"/>
                <w:szCs w:val="28"/>
              </w:rPr>
              <m:t>H</m:t>
            </m:r>
          </m:sub>
          <m:sup>
            <m:r>
              <w:rPr>
                <w:rFonts w:ascii="Cambria Math" w:hAnsi="Cambria Math" w:cs="Times New Roman"/>
                <w:sz w:val="28"/>
                <w:szCs w:val="28"/>
              </w:rPr>
              <m:t>P</m:t>
            </m:r>
          </m:sup>
        </m:sSubSup>
      </m:oMath>
      <w:r w:rsidRPr="0077553F">
        <w:rPr>
          <w:rFonts w:ascii="Times New Roman" w:hAnsi="Times New Roman" w:cs="Times New Roman"/>
          <w:sz w:val="28"/>
          <w:szCs w:val="28"/>
        </w:rPr>
        <w:t>− низшая тепло</w:t>
      </w:r>
      <w:r>
        <w:rPr>
          <w:rFonts w:ascii="Times New Roman" w:hAnsi="Times New Roman" w:cs="Times New Roman"/>
          <w:sz w:val="28"/>
          <w:szCs w:val="28"/>
        </w:rPr>
        <w:t>та сгорания сухого газа, кДж/м³;</w:t>
      </w:r>
    </w:p>
    <w:p w14:paraId="16BDE060"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m:oMath>
        <m:r>
          <w:rPr>
            <w:rFonts w:ascii="Cambria Math" w:hAnsi="Cambria Math" w:cs="Times New Roman"/>
            <w:sz w:val="28"/>
            <w:szCs w:val="28"/>
          </w:rPr>
          <m:t>η</m:t>
        </m:r>
      </m:oMath>
      <w:r w:rsidRPr="0077553F">
        <w:rPr>
          <w:rFonts w:ascii="Times New Roman" w:hAnsi="Times New Roman" w:cs="Times New Roman"/>
          <w:sz w:val="28"/>
          <w:szCs w:val="28"/>
        </w:rPr>
        <w:t>− коэффициент полезного действия котла при работе на газе, %.</w:t>
      </w:r>
    </w:p>
    <w:p w14:paraId="0D557515"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color w:val="000000"/>
          <w:sz w:val="23"/>
          <w:szCs w:val="23"/>
        </w:rPr>
      </w:pPr>
      <w:r w:rsidRPr="0077553F">
        <w:rPr>
          <w:rFonts w:ascii="Times New Roman" w:hAnsi="Times New Roman" w:cs="Times New Roman"/>
          <w:sz w:val="28"/>
          <w:szCs w:val="28"/>
        </w:rPr>
        <w:t>Требуемый часовой расход газа на котел, м</w:t>
      </w:r>
      <w:r w:rsidRPr="0077553F">
        <w:rPr>
          <w:rFonts w:ascii="Times New Roman" w:hAnsi="Times New Roman" w:cs="Times New Roman"/>
          <w:sz w:val="18"/>
          <w:szCs w:val="18"/>
        </w:rPr>
        <w:t>3</w:t>
      </w:r>
      <w:r w:rsidRPr="0077553F">
        <w:rPr>
          <w:rFonts w:ascii="Times New Roman" w:hAnsi="Times New Roman" w:cs="Times New Roman"/>
          <w:sz w:val="28"/>
          <w:szCs w:val="28"/>
        </w:rPr>
        <w:t>/ч, определяется по формуле</w:t>
      </w:r>
      <w:r>
        <w:rPr>
          <w:rFonts w:ascii="Times New Roman" w:hAnsi="Times New Roman" w:cs="Times New Roman"/>
          <w:sz w:val="28"/>
          <w:szCs w:val="28"/>
        </w:rPr>
        <w:t>:</w:t>
      </w:r>
    </w:p>
    <w:p w14:paraId="22794E91" w14:textId="77777777" w:rsidR="00B44C58" w:rsidRPr="0077553F" w:rsidRDefault="00B44C58" w:rsidP="00B44C58">
      <w:pPr>
        <w:autoSpaceDE w:val="0"/>
        <w:autoSpaceDN w:val="0"/>
        <w:adjustRightInd w:val="0"/>
        <w:spacing w:after="0" w:line="240" w:lineRule="auto"/>
        <w:rPr>
          <w:rFonts w:ascii="Times New Roman" w:hAnsi="Times New Roman" w:cs="Times New Roman"/>
          <w:color w:val="000000"/>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ч</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4187×</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lang w:val="en-US"/>
                    </w:rPr>
                    <m:t>D</m:t>
                  </m:r>
                </m:e>
                <m:sup>
                  <m:r>
                    <w:rPr>
                      <w:rFonts w:ascii="Cambria Math" w:hAnsi="Cambria Math" w:cs="Times New Roman"/>
                      <w:color w:val="000000"/>
                      <w:sz w:val="28"/>
                      <w:szCs w:val="28"/>
                    </w:rPr>
                    <m:t>ч</m:t>
                  </m:r>
                </m:sup>
              </m:s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Q</m:t>
                  </m:r>
                </m:e>
                <m:sub>
                  <m:r>
                    <w:rPr>
                      <w:rFonts w:ascii="Cambria Math" w:hAnsi="Cambria Math" w:cs="Times New Roman"/>
                      <w:color w:val="000000"/>
                      <w:sz w:val="28"/>
                      <w:szCs w:val="28"/>
                    </w:rPr>
                    <m:t>H</m:t>
                  </m:r>
                </m:sub>
                <m:sup>
                  <m:r>
                    <w:rPr>
                      <w:rFonts w:ascii="Cambria Math" w:hAnsi="Cambria Math" w:cs="Times New Roman"/>
                      <w:color w:val="000000"/>
                      <w:sz w:val="28"/>
                      <w:szCs w:val="28"/>
                    </w:rPr>
                    <m:t>P</m:t>
                  </m:r>
                </m:sup>
              </m:sSubSup>
              <m:r>
                <w:rPr>
                  <w:rFonts w:ascii="Cambria Math" w:hAnsi="Cambria Math" w:cs="Times New Roman"/>
                  <w:color w:val="000000"/>
                  <w:sz w:val="28"/>
                  <w:szCs w:val="28"/>
                </w:rPr>
                <m:t>×</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η/100</m:t>
                  </m:r>
                </m:e>
              </m:d>
            </m:den>
          </m:f>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3</m:t>
              </m:r>
            </m:sup>
          </m:sSup>
        </m:oMath>
      </m:oMathPara>
    </w:p>
    <w:p w14:paraId="22C7E366"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696B87E9"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 xml:space="preserve">где </w:t>
      </w:r>
      <m:oMath>
        <m:sSup>
          <m:sSupPr>
            <m:ctrlPr>
              <w:rPr>
                <w:rFonts w:ascii="Cambria Math" w:hAnsi="Cambria Math" w:cs="Times New Roman"/>
                <w:i/>
                <w:sz w:val="28"/>
                <w:szCs w:val="28"/>
              </w:rPr>
            </m:ctrlPr>
          </m:sSupPr>
          <m:e>
            <m:r>
              <w:rPr>
                <w:rFonts w:ascii="Cambria Math" w:hAnsi="Cambria Math" w:cs="Times New Roman"/>
                <w:sz w:val="28"/>
                <w:szCs w:val="28"/>
                <w:lang w:val="en-US"/>
              </w:rPr>
              <m:t>D</m:t>
            </m:r>
          </m:e>
          <m:sup>
            <m:r>
              <w:rPr>
                <w:rFonts w:ascii="Cambria Math" w:hAnsi="Cambria Math" w:cs="Times New Roman"/>
                <w:sz w:val="28"/>
                <w:szCs w:val="28"/>
              </w:rPr>
              <m:t>ч</m:t>
            </m:r>
          </m:sup>
        </m:sSup>
      </m:oMath>
      <w:r w:rsidRPr="0077553F">
        <w:rPr>
          <w:rFonts w:ascii="Times New Roman" w:hAnsi="Times New Roman" w:cs="Times New Roman"/>
          <w:sz w:val="28"/>
          <w:szCs w:val="28"/>
        </w:rPr>
        <w:t>− нагрузка котла, Гкал/год;</w:t>
      </w:r>
    </w:p>
    <w:p w14:paraId="5D49D6E6" w14:textId="77777777" w:rsidR="00B44C58" w:rsidRPr="0077553F"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m:oMath>
        <m:sSubSup>
          <m:sSubSupPr>
            <m:ctrlPr>
              <w:rPr>
                <w:rFonts w:ascii="Cambria Math" w:hAnsi="Cambria Math" w:cs="Times New Roman"/>
                <w:i/>
                <w:iCs/>
                <w:sz w:val="28"/>
                <w:szCs w:val="28"/>
              </w:rPr>
            </m:ctrlPr>
          </m:sSubSupPr>
          <m:e>
            <m:r>
              <w:rPr>
                <w:rFonts w:ascii="Cambria Math" w:hAnsi="Cambria Math" w:cs="Times New Roman"/>
                <w:sz w:val="28"/>
                <w:szCs w:val="28"/>
                <w:lang w:val="en-US"/>
              </w:rPr>
              <m:t>Q</m:t>
            </m:r>
          </m:e>
          <m:sub>
            <m:r>
              <w:rPr>
                <w:rFonts w:ascii="Cambria Math" w:hAnsi="Cambria Math" w:cs="Times New Roman"/>
                <w:sz w:val="28"/>
                <w:szCs w:val="28"/>
              </w:rPr>
              <m:t>H</m:t>
            </m:r>
          </m:sub>
          <m:sup>
            <m:r>
              <w:rPr>
                <w:rFonts w:ascii="Cambria Math" w:hAnsi="Cambria Math" w:cs="Times New Roman"/>
                <w:sz w:val="28"/>
                <w:szCs w:val="28"/>
              </w:rPr>
              <m:t>P</m:t>
            </m:r>
          </m:sup>
        </m:sSubSup>
      </m:oMath>
      <w:r w:rsidRPr="0077553F">
        <w:rPr>
          <w:rFonts w:ascii="Times New Roman" w:hAnsi="Times New Roman" w:cs="Times New Roman"/>
          <w:i/>
          <w:iCs/>
          <w:sz w:val="28"/>
          <w:szCs w:val="28"/>
        </w:rPr>
        <w:t xml:space="preserve"> </w:t>
      </w:r>
      <w:r w:rsidRPr="0077553F">
        <w:rPr>
          <w:rFonts w:ascii="Times New Roman" w:hAnsi="Times New Roman" w:cs="Times New Roman"/>
          <w:sz w:val="28"/>
          <w:szCs w:val="28"/>
        </w:rPr>
        <w:t>− низшая тепло</w:t>
      </w:r>
      <w:r>
        <w:rPr>
          <w:rFonts w:ascii="Times New Roman" w:hAnsi="Times New Roman" w:cs="Times New Roman"/>
          <w:sz w:val="28"/>
          <w:szCs w:val="28"/>
        </w:rPr>
        <w:t>та сгорания сухого газа, кДж/м³;</w:t>
      </w:r>
    </w:p>
    <w:p w14:paraId="74C62CEA" w14:textId="77777777" w:rsidR="00B44C58" w:rsidRDefault="00B44C58" w:rsidP="00B44C58">
      <w:pPr>
        <w:autoSpaceDE w:val="0"/>
        <w:autoSpaceDN w:val="0"/>
        <w:adjustRightInd w:val="0"/>
        <w:spacing w:after="0" w:line="276" w:lineRule="auto"/>
        <w:ind w:firstLine="567"/>
        <w:jc w:val="both"/>
        <w:rPr>
          <w:rFonts w:ascii="Times New Roman" w:hAnsi="Times New Roman" w:cs="Times New Roman"/>
          <w:sz w:val="28"/>
          <w:szCs w:val="28"/>
        </w:rPr>
      </w:pPr>
      <m:oMath>
        <m:r>
          <w:rPr>
            <w:rFonts w:ascii="Cambria Math" w:hAnsi="Cambria Math" w:cs="Times New Roman"/>
            <w:sz w:val="28"/>
            <w:szCs w:val="28"/>
          </w:rPr>
          <m:t>η</m:t>
        </m:r>
      </m:oMath>
      <w:r w:rsidRPr="0077553F">
        <w:rPr>
          <w:rFonts w:ascii="Times New Roman" w:hAnsi="Times New Roman" w:cs="Times New Roman"/>
          <w:sz w:val="28"/>
          <w:szCs w:val="28"/>
        </w:rPr>
        <w:t xml:space="preserve"> − коэффициент полезного действия котла при работе на газе, %.</w:t>
      </w:r>
    </w:p>
    <w:p w14:paraId="71B5F468" w14:textId="77777777" w:rsidR="00B44C58" w:rsidRPr="002607A0" w:rsidRDefault="00B44C58" w:rsidP="00B44C58">
      <w:pPr>
        <w:pStyle w:val="Default"/>
        <w:jc w:val="center"/>
        <w:rPr>
          <w:i/>
          <w:iCs/>
          <w:sz w:val="28"/>
          <w:szCs w:val="28"/>
        </w:rPr>
      </w:pPr>
      <w:r w:rsidRPr="002607A0">
        <w:rPr>
          <w:b/>
          <w:i/>
          <w:iCs/>
          <w:sz w:val="28"/>
          <w:szCs w:val="28"/>
        </w:rPr>
        <w:t xml:space="preserve">Таблица 19 – </w:t>
      </w:r>
      <w:r w:rsidRPr="002607A0">
        <w:rPr>
          <w:b/>
          <w:bCs/>
          <w:i/>
          <w:iCs/>
          <w:sz w:val="28"/>
          <w:szCs w:val="28"/>
        </w:rPr>
        <w:t>Существующие потребители природного газа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2696"/>
        <w:gridCol w:w="1859"/>
        <w:gridCol w:w="2036"/>
        <w:gridCol w:w="2126"/>
      </w:tblGrid>
      <w:tr w:rsidR="00B44C58" w:rsidRPr="002607A0" w14:paraId="7C82A6B4" w14:textId="77777777" w:rsidTr="00835676">
        <w:trPr>
          <w:trHeight w:val="641"/>
        </w:trPr>
        <w:tc>
          <w:tcPr>
            <w:tcW w:w="1206" w:type="dxa"/>
            <w:shd w:val="clear" w:color="auto" w:fill="FBE4D5" w:themeFill="accent2" w:themeFillTint="33"/>
            <w:vAlign w:val="center"/>
          </w:tcPr>
          <w:p w14:paraId="6C6E2D18" w14:textId="77777777" w:rsidR="00B44C58" w:rsidRPr="002607A0" w:rsidRDefault="00B44C58" w:rsidP="00835676">
            <w:pPr>
              <w:pStyle w:val="Default"/>
              <w:jc w:val="center"/>
              <w:rPr>
                <w:b/>
                <w:i/>
                <w:sz w:val="20"/>
                <w:szCs w:val="20"/>
              </w:rPr>
            </w:pPr>
            <w:r w:rsidRPr="002607A0">
              <w:rPr>
                <w:b/>
                <w:i/>
                <w:sz w:val="20"/>
                <w:szCs w:val="20"/>
              </w:rPr>
              <w:t>№п/п</w:t>
            </w:r>
          </w:p>
        </w:tc>
        <w:tc>
          <w:tcPr>
            <w:tcW w:w="2696" w:type="dxa"/>
            <w:shd w:val="clear" w:color="auto" w:fill="FBE4D5" w:themeFill="accent2" w:themeFillTint="33"/>
            <w:vAlign w:val="center"/>
          </w:tcPr>
          <w:p w14:paraId="59C4E089" w14:textId="77777777" w:rsidR="00B44C58" w:rsidRPr="002607A0" w:rsidRDefault="00B44C58" w:rsidP="00835676">
            <w:pPr>
              <w:pStyle w:val="Default"/>
              <w:jc w:val="center"/>
              <w:rPr>
                <w:b/>
                <w:i/>
                <w:sz w:val="20"/>
                <w:szCs w:val="20"/>
              </w:rPr>
            </w:pPr>
            <w:r w:rsidRPr="002607A0">
              <w:rPr>
                <w:b/>
                <w:i/>
                <w:sz w:val="20"/>
                <w:szCs w:val="20"/>
              </w:rPr>
              <w:t>Наименование</w:t>
            </w:r>
          </w:p>
        </w:tc>
        <w:tc>
          <w:tcPr>
            <w:tcW w:w="1859" w:type="dxa"/>
            <w:shd w:val="clear" w:color="auto" w:fill="FBE4D5" w:themeFill="accent2" w:themeFillTint="33"/>
            <w:vAlign w:val="center"/>
          </w:tcPr>
          <w:p w14:paraId="70E6DA7B" w14:textId="77777777" w:rsidR="00B44C58" w:rsidRPr="002607A0" w:rsidRDefault="00B44C58" w:rsidP="00835676">
            <w:pPr>
              <w:pStyle w:val="Default"/>
              <w:jc w:val="center"/>
              <w:rPr>
                <w:b/>
                <w:i/>
                <w:sz w:val="20"/>
                <w:szCs w:val="20"/>
              </w:rPr>
            </w:pPr>
            <w:r w:rsidRPr="002607A0">
              <w:rPr>
                <w:b/>
                <w:i/>
                <w:sz w:val="20"/>
                <w:szCs w:val="20"/>
              </w:rPr>
              <w:t>Единица измерения</w:t>
            </w:r>
          </w:p>
        </w:tc>
        <w:tc>
          <w:tcPr>
            <w:tcW w:w="2036" w:type="dxa"/>
            <w:shd w:val="clear" w:color="auto" w:fill="FBE4D5" w:themeFill="accent2" w:themeFillTint="33"/>
            <w:vAlign w:val="center"/>
          </w:tcPr>
          <w:p w14:paraId="6358A468" w14:textId="77777777" w:rsidR="00B44C58" w:rsidRPr="002607A0" w:rsidRDefault="00B44C58" w:rsidP="00835676">
            <w:pPr>
              <w:pStyle w:val="Default"/>
              <w:jc w:val="center"/>
              <w:rPr>
                <w:b/>
                <w:i/>
                <w:sz w:val="20"/>
                <w:szCs w:val="20"/>
              </w:rPr>
            </w:pPr>
            <w:r w:rsidRPr="002607A0">
              <w:rPr>
                <w:b/>
                <w:i/>
                <w:sz w:val="20"/>
                <w:szCs w:val="20"/>
              </w:rPr>
              <w:t>Количество</w:t>
            </w:r>
          </w:p>
        </w:tc>
        <w:tc>
          <w:tcPr>
            <w:tcW w:w="2126" w:type="dxa"/>
            <w:shd w:val="clear" w:color="auto" w:fill="FBE4D5" w:themeFill="accent2" w:themeFillTint="33"/>
            <w:vAlign w:val="center"/>
          </w:tcPr>
          <w:p w14:paraId="5AA81035" w14:textId="77777777" w:rsidR="00B44C58" w:rsidRPr="002607A0" w:rsidRDefault="00B44C58" w:rsidP="00835676">
            <w:pPr>
              <w:pStyle w:val="Default"/>
              <w:jc w:val="center"/>
              <w:rPr>
                <w:b/>
                <w:i/>
                <w:sz w:val="20"/>
                <w:szCs w:val="20"/>
              </w:rPr>
            </w:pPr>
            <w:r w:rsidRPr="002607A0">
              <w:rPr>
                <w:b/>
                <w:i/>
                <w:sz w:val="20"/>
                <w:szCs w:val="20"/>
              </w:rPr>
              <w:t>Расчетный часовой расход газа, м3/час</w:t>
            </w:r>
          </w:p>
        </w:tc>
      </w:tr>
      <w:tr w:rsidR="00B44C58" w:rsidRPr="002607A0" w14:paraId="786B27D8" w14:textId="77777777" w:rsidTr="00835676">
        <w:trPr>
          <w:trHeight w:val="126"/>
        </w:trPr>
        <w:tc>
          <w:tcPr>
            <w:tcW w:w="9923" w:type="dxa"/>
            <w:gridSpan w:val="5"/>
            <w:vAlign w:val="center"/>
          </w:tcPr>
          <w:p w14:paraId="3B424558" w14:textId="77777777" w:rsidR="00B44C58" w:rsidRPr="002607A0" w:rsidRDefault="00B44C58" w:rsidP="00835676">
            <w:pPr>
              <w:pStyle w:val="Default"/>
              <w:jc w:val="center"/>
              <w:rPr>
                <w:b/>
                <w:i/>
                <w:sz w:val="20"/>
                <w:szCs w:val="20"/>
              </w:rPr>
            </w:pPr>
            <w:r w:rsidRPr="002607A0">
              <w:rPr>
                <w:b/>
                <w:bCs/>
                <w:i/>
                <w:sz w:val="20"/>
                <w:szCs w:val="20"/>
              </w:rPr>
              <w:t>Жилищный сектор</w:t>
            </w:r>
          </w:p>
        </w:tc>
      </w:tr>
      <w:tr w:rsidR="00B44C58" w:rsidRPr="002607A0" w14:paraId="74046560" w14:textId="77777777" w:rsidTr="00835676">
        <w:trPr>
          <w:trHeight w:val="161"/>
        </w:trPr>
        <w:tc>
          <w:tcPr>
            <w:tcW w:w="9923" w:type="dxa"/>
            <w:gridSpan w:val="5"/>
            <w:vAlign w:val="center"/>
          </w:tcPr>
          <w:p w14:paraId="41E4725E"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
                <w:bCs/>
                <w:i/>
                <w:sz w:val="20"/>
                <w:szCs w:val="20"/>
              </w:rPr>
            </w:pPr>
            <w:r w:rsidRPr="002607A0">
              <w:rPr>
                <w:rFonts w:ascii="Times New Roman" w:hAnsi="Times New Roman" w:cs="Times New Roman"/>
                <w:b/>
                <w:bCs/>
                <w:i/>
                <w:sz w:val="20"/>
                <w:szCs w:val="20"/>
              </w:rPr>
              <w:t>с. Вольное</w:t>
            </w:r>
          </w:p>
        </w:tc>
      </w:tr>
      <w:tr w:rsidR="00B44C58" w:rsidRPr="002607A0" w14:paraId="49F23E2D" w14:textId="77777777" w:rsidTr="00835676">
        <w:trPr>
          <w:trHeight w:val="69"/>
        </w:trPr>
        <w:tc>
          <w:tcPr>
            <w:tcW w:w="1206" w:type="dxa"/>
            <w:vMerge w:val="restart"/>
            <w:vAlign w:val="center"/>
          </w:tcPr>
          <w:p w14:paraId="67B1FCEC"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
                <w:i/>
                <w:iCs/>
                <w:sz w:val="20"/>
                <w:szCs w:val="20"/>
              </w:rPr>
            </w:pPr>
            <w:r w:rsidRPr="002607A0">
              <w:rPr>
                <w:rFonts w:ascii="Times New Roman" w:hAnsi="Times New Roman" w:cs="Times New Roman"/>
                <w:b/>
                <w:i/>
                <w:iCs/>
                <w:sz w:val="20"/>
                <w:szCs w:val="20"/>
              </w:rPr>
              <w:t>1</w:t>
            </w:r>
          </w:p>
        </w:tc>
        <w:tc>
          <w:tcPr>
            <w:tcW w:w="2696" w:type="dxa"/>
            <w:vAlign w:val="center"/>
          </w:tcPr>
          <w:p w14:paraId="3240DD0D" w14:textId="77777777" w:rsidR="00B44C58" w:rsidRPr="002607A0" w:rsidRDefault="00B44C58" w:rsidP="00835676">
            <w:pPr>
              <w:pStyle w:val="Default"/>
              <w:jc w:val="center"/>
              <w:rPr>
                <w:sz w:val="20"/>
                <w:szCs w:val="20"/>
              </w:rPr>
            </w:pPr>
            <w:r w:rsidRPr="002607A0">
              <w:rPr>
                <w:sz w:val="20"/>
                <w:szCs w:val="20"/>
              </w:rPr>
              <w:t>существующая застройка:</w:t>
            </w:r>
          </w:p>
          <w:p w14:paraId="7D6D041A" w14:textId="77777777" w:rsidR="00B44C58" w:rsidRPr="002607A0" w:rsidRDefault="00B44C58" w:rsidP="00835676">
            <w:pPr>
              <w:spacing w:after="0" w:line="240" w:lineRule="auto"/>
              <w:jc w:val="center"/>
              <w:rPr>
                <w:rFonts w:ascii="Times New Roman" w:hAnsi="Times New Roman" w:cs="Times New Roman"/>
                <w:sz w:val="20"/>
                <w:szCs w:val="20"/>
              </w:rPr>
            </w:pPr>
            <w:r w:rsidRPr="002607A0">
              <w:rPr>
                <w:rFonts w:ascii="Times New Roman" w:hAnsi="Times New Roman" w:cs="Times New Roman"/>
                <w:sz w:val="20"/>
                <w:szCs w:val="20"/>
              </w:rPr>
              <w:t>МКД</w:t>
            </w:r>
          </w:p>
        </w:tc>
        <w:tc>
          <w:tcPr>
            <w:tcW w:w="1859" w:type="dxa"/>
            <w:vAlign w:val="center"/>
          </w:tcPr>
          <w:p w14:paraId="5A43451E"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61BF6A7C"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sz w:val="20"/>
                <w:szCs w:val="20"/>
              </w:rPr>
            </w:pPr>
            <w:r w:rsidRPr="002607A0">
              <w:rPr>
                <w:rFonts w:ascii="Times New Roman" w:hAnsi="Times New Roman" w:cs="Times New Roman"/>
                <w:bCs/>
                <w:sz w:val="20"/>
                <w:szCs w:val="20"/>
              </w:rPr>
              <w:t>-</w:t>
            </w:r>
          </w:p>
        </w:tc>
        <w:tc>
          <w:tcPr>
            <w:tcW w:w="2126" w:type="dxa"/>
            <w:vAlign w:val="center"/>
          </w:tcPr>
          <w:p w14:paraId="0765080B"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w:t>
            </w:r>
          </w:p>
        </w:tc>
      </w:tr>
      <w:tr w:rsidR="00B44C58" w:rsidRPr="002607A0" w14:paraId="06FF429F" w14:textId="77777777" w:rsidTr="00835676">
        <w:trPr>
          <w:trHeight w:val="69"/>
        </w:trPr>
        <w:tc>
          <w:tcPr>
            <w:tcW w:w="1206" w:type="dxa"/>
            <w:vMerge/>
            <w:vAlign w:val="center"/>
          </w:tcPr>
          <w:p w14:paraId="6D481651"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p>
        </w:tc>
        <w:tc>
          <w:tcPr>
            <w:tcW w:w="2696" w:type="dxa"/>
            <w:vAlign w:val="center"/>
          </w:tcPr>
          <w:p w14:paraId="018D16B1" w14:textId="77777777" w:rsidR="00B44C58" w:rsidRPr="002607A0" w:rsidRDefault="00B44C58" w:rsidP="00835676">
            <w:pPr>
              <w:spacing w:after="0" w:line="240" w:lineRule="auto"/>
              <w:jc w:val="center"/>
              <w:rPr>
                <w:sz w:val="20"/>
                <w:szCs w:val="20"/>
              </w:rPr>
            </w:pPr>
            <w:r w:rsidRPr="002607A0">
              <w:rPr>
                <w:rFonts w:ascii="Times New Roman" w:hAnsi="Times New Roman" w:cs="Times New Roman"/>
                <w:sz w:val="20"/>
                <w:szCs w:val="20"/>
              </w:rPr>
              <w:t>ИЖС</w:t>
            </w:r>
          </w:p>
        </w:tc>
        <w:tc>
          <w:tcPr>
            <w:tcW w:w="1859" w:type="dxa"/>
            <w:vAlign w:val="center"/>
          </w:tcPr>
          <w:p w14:paraId="1CAC421E"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17714D1F" w14:textId="77777777" w:rsidR="00B44C58" w:rsidRPr="002607A0" w:rsidRDefault="00B44C58" w:rsidP="00835676">
            <w:pPr>
              <w:spacing w:after="0" w:line="240" w:lineRule="auto"/>
              <w:jc w:val="center"/>
              <w:rPr>
                <w:rFonts w:ascii="Times New Roman" w:hAnsi="Times New Roman" w:cs="Times New Roman"/>
                <w:bCs/>
                <w:sz w:val="20"/>
                <w:szCs w:val="20"/>
              </w:rPr>
            </w:pPr>
            <w:r w:rsidRPr="002607A0">
              <w:rPr>
                <w:rFonts w:ascii="Times New Roman" w:hAnsi="Times New Roman" w:cs="Times New Roman"/>
                <w:sz w:val="20"/>
                <w:szCs w:val="20"/>
              </w:rPr>
              <w:t>1060</w:t>
            </w:r>
          </w:p>
        </w:tc>
        <w:tc>
          <w:tcPr>
            <w:tcW w:w="2126" w:type="dxa"/>
            <w:vAlign w:val="center"/>
          </w:tcPr>
          <w:p w14:paraId="70A86388"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6301,7</w:t>
            </w:r>
          </w:p>
        </w:tc>
      </w:tr>
      <w:tr w:rsidR="00B44C58" w:rsidRPr="002607A0" w14:paraId="13675463" w14:textId="77777777" w:rsidTr="00835676">
        <w:trPr>
          <w:trHeight w:val="292"/>
        </w:trPr>
        <w:tc>
          <w:tcPr>
            <w:tcW w:w="9923" w:type="dxa"/>
            <w:gridSpan w:val="5"/>
            <w:vAlign w:val="center"/>
          </w:tcPr>
          <w:p w14:paraId="09AB8058" w14:textId="77777777" w:rsidR="00B44C58" w:rsidRPr="002607A0" w:rsidRDefault="00B44C58" w:rsidP="00835676">
            <w:pPr>
              <w:autoSpaceDE w:val="0"/>
              <w:autoSpaceDN w:val="0"/>
              <w:adjustRightInd w:val="0"/>
              <w:spacing w:after="0" w:line="240" w:lineRule="auto"/>
              <w:ind w:firstLine="567"/>
              <w:jc w:val="center"/>
              <w:rPr>
                <w:rFonts w:ascii="Times New Roman" w:hAnsi="Times New Roman" w:cs="Times New Roman"/>
                <w:b/>
                <w:bCs/>
                <w:i/>
                <w:sz w:val="20"/>
                <w:szCs w:val="20"/>
              </w:rPr>
            </w:pPr>
            <w:r w:rsidRPr="002607A0">
              <w:rPr>
                <w:rFonts w:ascii="Times New Roman" w:hAnsi="Times New Roman" w:cs="Times New Roman"/>
                <w:b/>
                <w:bCs/>
                <w:i/>
                <w:sz w:val="20"/>
                <w:szCs w:val="20"/>
              </w:rPr>
              <w:t>с. Марьино</w:t>
            </w:r>
          </w:p>
        </w:tc>
      </w:tr>
      <w:tr w:rsidR="00B44C58" w:rsidRPr="002607A0" w14:paraId="64CCBE36" w14:textId="77777777" w:rsidTr="00835676">
        <w:trPr>
          <w:trHeight w:val="481"/>
        </w:trPr>
        <w:tc>
          <w:tcPr>
            <w:tcW w:w="1206" w:type="dxa"/>
            <w:vMerge w:val="restart"/>
            <w:vAlign w:val="center"/>
          </w:tcPr>
          <w:p w14:paraId="7E1D1814"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
                <w:i/>
                <w:iCs/>
                <w:sz w:val="20"/>
                <w:szCs w:val="20"/>
              </w:rPr>
            </w:pPr>
            <w:r w:rsidRPr="002607A0">
              <w:rPr>
                <w:rFonts w:ascii="Times New Roman" w:hAnsi="Times New Roman" w:cs="Times New Roman"/>
                <w:b/>
                <w:i/>
                <w:iCs/>
                <w:sz w:val="20"/>
                <w:szCs w:val="20"/>
              </w:rPr>
              <w:t>2</w:t>
            </w:r>
          </w:p>
        </w:tc>
        <w:tc>
          <w:tcPr>
            <w:tcW w:w="2696" w:type="dxa"/>
            <w:vAlign w:val="center"/>
          </w:tcPr>
          <w:p w14:paraId="3D31A75C" w14:textId="77777777" w:rsidR="00B44C58" w:rsidRPr="002607A0" w:rsidRDefault="00B44C58" w:rsidP="00835676">
            <w:pPr>
              <w:pStyle w:val="Default"/>
              <w:jc w:val="center"/>
              <w:rPr>
                <w:sz w:val="20"/>
                <w:szCs w:val="20"/>
              </w:rPr>
            </w:pPr>
            <w:r w:rsidRPr="002607A0">
              <w:rPr>
                <w:sz w:val="20"/>
                <w:szCs w:val="20"/>
              </w:rPr>
              <w:t>существующая застройка:</w:t>
            </w:r>
          </w:p>
          <w:p w14:paraId="34EE4412" w14:textId="77777777" w:rsidR="00B44C58" w:rsidRPr="002607A0" w:rsidRDefault="00B44C58" w:rsidP="00835676">
            <w:pPr>
              <w:spacing w:after="0" w:line="240" w:lineRule="auto"/>
              <w:jc w:val="center"/>
              <w:rPr>
                <w:rFonts w:ascii="Times New Roman" w:hAnsi="Times New Roman" w:cs="Times New Roman"/>
                <w:sz w:val="20"/>
                <w:szCs w:val="20"/>
              </w:rPr>
            </w:pPr>
            <w:r w:rsidRPr="002607A0">
              <w:rPr>
                <w:rFonts w:ascii="Times New Roman" w:hAnsi="Times New Roman" w:cs="Times New Roman"/>
                <w:sz w:val="20"/>
                <w:szCs w:val="20"/>
              </w:rPr>
              <w:t>МКД</w:t>
            </w:r>
          </w:p>
        </w:tc>
        <w:tc>
          <w:tcPr>
            <w:tcW w:w="1859" w:type="dxa"/>
            <w:vAlign w:val="center"/>
          </w:tcPr>
          <w:p w14:paraId="33B6439A"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724C3559"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sz w:val="20"/>
                <w:szCs w:val="20"/>
              </w:rPr>
            </w:pPr>
            <w:r w:rsidRPr="002607A0">
              <w:rPr>
                <w:rFonts w:ascii="Times New Roman" w:hAnsi="Times New Roman" w:cs="Times New Roman"/>
                <w:bCs/>
                <w:sz w:val="20"/>
                <w:szCs w:val="20"/>
              </w:rPr>
              <w:t>21</w:t>
            </w:r>
          </w:p>
        </w:tc>
        <w:tc>
          <w:tcPr>
            <w:tcW w:w="2126" w:type="dxa"/>
            <w:vAlign w:val="center"/>
          </w:tcPr>
          <w:p w14:paraId="70A77F54"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124,845</w:t>
            </w:r>
          </w:p>
        </w:tc>
      </w:tr>
      <w:tr w:rsidR="00B44C58" w:rsidRPr="002607A0" w14:paraId="1891F764" w14:textId="77777777" w:rsidTr="00835676">
        <w:trPr>
          <w:trHeight w:val="69"/>
        </w:trPr>
        <w:tc>
          <w:tcPr>
            <w:tcW w:w="1206" w:type="dxa"/>
            <w:vMerge/>
            <w:vAlign w:val="center"/>
          </w:tcPr>
          <w:p w14:paraId="1DAA11D5"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p>
        </w:tc>
        <w:tc>
          <w:tcPr>
            <w:tcW w:w="2696" w:type="dxa"/>
            <w:vAlign w:val="center"/>
          </w:tcPr>
          <w:p w14:paraId="207AE7A8" w14:textId="77777777" w:rsidR="00B44C58" w:rsidRPr="002607A0" w:rsidRDefault="00B44C58" w:rsidP="00835676">
            <w:pPr>
              <w:spacing w:after="0" w:line="240" w:lineRule="auto"/>
              <w:jc w:val="center"/>
              <w:rPr>
                <w:sz w:val="20"/>
                <w:szCs w:val="20"/>
              </w:rPr>
            </w:pPr>
            <w:r w:rsidRPr="002607A0">
              <w:rPr>
                <w:rFonts w:ascii="Times New Roman" w:hAnsi="Times New Roman" w:cs="Times New Roman"/>
                <w:sz w:val="20"/>
                <w:szCs w:val="20"/>
              </w:rPr>
              <w:t>ИЖС</w:t>
            </w:r>
          </w:p>
        </w:tc>
        <w:tc>
          <w:tcPr>
            <w:tcW w:w="1859" w:type="dxa"/>
            <w:vAlign w:val="center"/>
          </w:tcPr>
          <w:p w14:paraId="2615D241"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2E2FC043" w14:textId="77777777" w:rsidR="00B44C58" w:rsidRPr="002607A0" w:rsidRDefault="00B44C58" w:rsidP="00835676">
            <w:pPr>
              <w:spacing w:after="0" w:line="240" w:lineRule="auto"/>
              <w:jc w:val="center"/>
              <w:rPr>
                <w:rFonts w:ascii="Times New Roman" w:hAnsi="Times New Roman" w:cs="Times New Roman"/>
                <w:bCs/>
                <w:sz w:val="20"/>
                <w:szCs w:val="20"/>
              </w:rPr>
            </w:pPr>
            <w:r w:rsidRPr="002607A0">
              <w:rPr>
                <w:rFonts w:ascii="Times New Roman" w:hAnsi="Times New Roman" w:cs="Times New Roman"/>
                <w:sz w:val="20"/>
                <w:szCs w:val="20"/>
              </w:rPr>
              <w:t>824</w:t>
            </w:r>
          </w:p>
        </w:tc>
        <w:tc>
          <w:tcPr>
            <w:tcW w:w="2126" w:type="dxa"/>
            <w:vAlign w:val="center"/>
          </w:tcPr>
          <w:p w14:paraId="78EF8A1A"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4898,68</w:t>
            </w:r>
          </w:p>
        </w:tc>
      </w:tr>
      <w:tr w:rsidR="00B44C58" w:rsidRPr="002607A0" w14:paraId="695219AD" w14:textId="77777777" w:rsidTr="00835676">
        <w:trPr>
          <w:trHeight w:val="199"/>
        </w:trPr>
        <w:tc>
          <w:tcPr>
            <w:tcW w:w="9923" w:type="dxa"/>
            <w:gridSpan w:val="5"/>
            <w:vAlign w:val="center"/>
          </w:tcPr>
          <w:p w14:paraId="32CC7931" w14:textId="77777777" w:rsidR="00B44C58" w:rsidRPr="002607A0" w:rsidRDefault="00B44C58" w:rsidP="00835676">
            <w:pPr>
              <w:autoSpaceDE w:val="0"/>
              <w:autoSpaceDN w:val="0"/>
              <w:adjustRightInd w:val="0"/>
              <w:spacing w:after="0" w:line="240" w:lineRule="auto"/>
              <w:ind w:firstLine="567"/>
              <w:jc w:val="center"/>
              <w:rPr>
                <w:rFonts w:ascii="Times New Roman" w:hAnsi="Times New Roman" w:cs="Times New Roman"/>
                <w:b/>
                <w:bCs/>
                <w:i/>
                <w:sz w:val="20"/>
                <w:szCs w:val="20"/>
              </w:rPr>
            </w:pPr>
            <w:r w:rsidRPr="002607A0">
              <w:rPr>
                <w:rFonts w:ascii="Times New Roman" w:hAnsi="Times New Roman" w:cs="Times New Roman"/>
                <w:b/>
                <w:bCs/>
                <w:i/>
                <w:sz w:val="20"/>
                <w:szCs w:val="20"/>
              </w:rPr>
              <w:t>п. Дивный</w:t>
            </w:r>
          </w:p>
        </w:tc>
      </w:tr>
      <w:tr w:rsidR="00B44C58" w:rsidRPr="002607A0" w14:paraId="3402192A" w14:textId="77777777" w:rsidTr="00835676">
        <w:trPr>
          <w:trHeight w:val="283"/>
        </w:trPr>
        <w:tc>
          <w:tcPr>
            <w:tcW w:w="1206" w:type="dxa"/>
            <w:vMerge w:val="restart"/>
            <w:vAlign w:val="center"/>
          </w:tcPr>
          <w:p w14:paraId="0DAFE9A0"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
                <w:i/>
                <w:iCs/>
                <w:sz w:val="20"/>
                <w:szCs w:val="20"/>
              </w:rPr>
            </w:pPr>
            <w:r w:rsidRPr="002607A0">
              <w:rPr>
                <w:rFonts w:ascii="Times New Roman" w:hAnsi="Times New Roman" w:cs="Times New Roman"/>
                <w:b/>
                <w:i/>
                <w:iCs/>
                <w:sz w:val="20"/>
                <w:szCs w:val="20"/>
              </w:rPr>
              <w:t>3</w:t>
            </w:r>
          </w:p>
        </w:tc>
        <w:tc>
          <w:tcPr>
            <w:tcW w:w="2696" w:type="dxa"/>
            <w:vAlign w:val="center"/>
          </w:tcPr>
          <w:p w14:paraId="30A2688E" w14:textId="77777777" w:rsidR="00B44C58" w:rsidRPr="002607A0" w:rsidRDefault="00B44C58" w:rsidP="00835676">
            <w:pPr>
              <w:pStyle w:val="Default"/>
              <w:jc w:val="center"/>
              <w:rPr>
                <w:sz w:val="20"/>
                <w:szCs w:val="20"/>
              </w:rPr>
            </w:pPr>
            <w:r w:rsidRPr="002607A0">
              <w:rPr>
                <w:sz w:val="20"/>
                <w:szCs w:val="20"/>
              </w:rPr>
              <w:t>существующая застройка:</w:t>
            </w:r>
          </w:p>
          <w:p w14:paraId="6191E9B9" w14:textId="77777777" w:rsidR="00B44C58" w:rsidRPr="002607A0" w:rsidRDefault="00B44C58" w:rsidP="00835676">
            <w:pPr>
              <w:spacing w:after="0" w:line="240" w:lineRule="auto"/>
              <w:jc w:val="center"/>
              <w:rPr>
                <w:rFonts w:ascii="Times New Roman" w:hAnsi="Times New Roman" w:cs="Times New Roman"/>
                <w:sz w:val="20"/>
                <w:szCs w:val="20"/>
              </w:rPr>
            </w:pPr>
            <w:r w:rsidRPr="002607A0">
              <w:rPr>
                <w:rFonts w:ascii="Times New Roman" w:hAnsi="Times New Roman" w:cs="Times New Roman"/>
                <w:sz w:val="20"/>
                <w:szCs w:val="20"/>
              </w:rPr>
              <w:t>МКД</w:t>
            </w:r>
          </w:p>
        </w:tc>
        <w:tc>
          <w:tcPr>
            <w:tcW w:w="1859" w:type="dxa"/>
            <w:vAlign w:val="center"/>
          </w:tcPr>
          <w:p w14:paraId="35C04BC1"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2D26F405"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sz w:val="20"/>
                <w:szCs w:val="20"/>
              </w:rPr>
            </w:pPr>
            <w:r w:rsidRPr="002607A0">
              <w:rPr>
                <w:rFonts w:ascii="Times New Roman" w:hAnsi="Times New Roman" w:cs="Times New Roman"/>
                <w:bCs/>
                <w:sz w:val="20"/>
                <w:szCs w:val="20"/>
              </w:rPr>
              <w:t>-</w:t>
            </w:r>
          </w:p>
        </w:tc>
        <w:tc>
          <w:tcPr>
            <w:tcW w:w="2126" w:type="dxa"/>
            <w:vAlign w:val="center"/>
          </w:tcPr>
          <w:p w14:paraId="4A6C338A"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w:t>
            </w:r>
          </w:p>
        </w:tc>
      </w:tr>
      <w:tr w:rsidR="00B44C58" w:rsidRPr="002607A0" w14:paraId="0293E392" w14:textId="77777777" w:rsidTr="00835676">
        <w:trPr>
          <w:trHeight w:val="69"/>
        </w:trPr>
        <w:tc>
          <w:tcPr>
            <w:tcW w:w="1206" w:type="dxa"/>
            <w:vMerge/>
            <w:vAlign w:val="center"/>
          </w:tcPr>
          <w:p w14:paraId="4F8C268A"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p>
        </w:tc>
        <w:tc>
          <w:tcPr>
            <w:tcW w:w="2696" w:type="dxa"/>
            <w:vAlign w:val="center"/>
          </w:tcPr>
          <w:p w14:paraId="4EAF6482" w14:textId="77777777" w:rsidR="00B44C58" w:rsidRPr="002607A0" w:rsidRDefault="00B44C58" w:rsidP="00835676">
            <w:pPr>
              <w:spacing w:after="0" w:line="240" w:lineRule="auto"/>
              <w:jc w:val="center"/>
              <w:rPr>
                <w:sz w:val="20"/>
                <w:szCs w:val="20"/>
              </w:rPr>
            </w:pPr>
            <w:r w:rsidRPr="002607A0">
              <w:rPr>
                <w:rFonts w:ascii="Times New Roman" w:hAnsi="Times New Roman" w:cs="Times New Roman"/>
                <w:sz w:val="20"/>
                <w:szCs w:val="20"/>
              </w:rPr>
              <w:t>ИЖС</w:t>
            </w:r>
          </w:p>
        </w:tc>
        <w:tc>
          <w:tcPr>
            <w:tcW w:w="1859" w:type="dxa"/>
            <w:vAlign w:val="center"/>
          </w:tcPr>
          <w:p w14:paraId="39AFAA0A"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231B212B" w14:textId="77777777" w:rsidR="00B44C58" w:rsidRPr="002607A0" w:rsidRDefault="00B44C58" w:rsidP="00835676">
            <w:pPr>
              <w:spacing w:after="0" w:line="240" w:lineRule="auto"/>
              <w:jc w:val="center"/>
              <w:rPr>
                <w:rFonts w:ascii="Times New Roman" w:hAnsi="Times New Roman" w:cs="Times New Roman"/>
                <w:bCs/>
                <w:sz w:val="20"/>
                <w:szCs w:val="20"/>
              </w:rPr>
            </w:pPr>
            <w:r w:rsidRPr="002607A0">
              <w:rPr>
                <w:rFonts w:ascii="Times New Roman" w:hAnsi="Times New Roman" w:cs="Times New Roman"/>
                <w:sz w:val="20"/>
                <w:szCs w:val="20"/>
              </w:rPr>
              <w:t>139</w:t>
            </w:r>
          </w:p>
        </w:tc>
        <w:tc>
          <w:tcPr>
            <w:tcW w:w="2126" w:type="dxa"/>
            <w:vAlign w:val="center"/>
          </w:tcPr>
          <w:p w14:paraId="62D438CC"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826,355</w:t>
            </w:r>
          </w:p>
        </w:tc>
      </w:tr>
      <w:tr w:rsidR="00B44C58" w:rsidRPr="002607A0" w14:paraId="2CE35B88" w14:textId="77777777" w:rsidTr="00835676">
        <w:trPr>
          <w:trHeight w:val="263"/>
        </w:trPr>
        <w:tc>
          <w:tcPr>
            <w:tcW w:w="9923" w:type="dxa"/>
            <w:gridSpan w:val="5"/>
            <w:vAlign w:val="center"/>
          </w:tcPr>
          <w:p w14:paraId="7E8E1C5F" w14:textId="77777777" w:rsidR="00B44C58" w:rsidRPr="002607A0" w:rsidRDefault="00B44C58" w:rsidP="00835676">
            <w:pPr>
              <w:autoSpaceDE w:val="0"/>
              <w:autoSpaceDN w:val="0"/>
              <w:adjustRightInd w:val="0"/>
              <w:spacing w:after="0" w:line="240" w:lineRule="auto"/>
              <w:ind w:firstLine="567"/>
              <w:jc w:val="center"/>
              <w:rPr>
                <w:rFonts w:ascii="Times New Roman" w:hAnsi="Times New Roman" w:cs="Times New Roman"/>
                <w:b/>
                <w:bCs/>
                <w:i/>
                <w:sz w:val="20"/>
                <w:szCs w:val="20"/>
              </w:rPr>
            </w:pPr>
            <w:r w:rsidRPr="002607A0">
              <w:rPr>
                <w:rFonts w:ascii="Times New Roman" w:hAnsi="Times New Roman" w:cs="Times New Roman"/>
                <w:b/>
                <w:bCs/>
                <w:i/>
                <w:sz w:val="20"/>
                <w:szCs w:val="20"/>
              </w:rPr>
              <w:t>п. Заречный</w:t>
            </w:r>
          </w:p>
        </w:tc>
      </w:tr>
      <w:tr w:rsidR="00B44C58" w:rsidRPr="002607A0" w14:paraId="5F83CA5E" w14:textId="77777777" w:rsidTr="00835676">
        <w:trPr>
          <w:trHeight w:val="297"/>
        </w:trPr>
        <w:tc>
          <w:tcPr>
            <w:tcW w:w="1206" w:type="dxa"/>
            <w:vMerge w:val="restart"/>
            <w:vAlign w:val="center"/>
          </w:tcPr>
          <w:p w14:paraId="293B33EB"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
                <w:i/>
                <w:iCs/>
                <w:sz w:val="20"/>
                <w:szCs w:val="20"/>
              </w:rPr>
            </w:pPr>
            <w:r w:rsidRPr="002607A0">
              <w:rPr>
                <w:rFonts w:ascii="Times New Roman" w:hAnsi="Times New Roman" w:cs="Times New Roman"/>
                <w:b/>
                <w:i/>
                <w:iCs/>
                <w:sz w:val="20"/>
                <w:szCs w:val="20"/>
              </w:rPr>
              <w:t>4</w:t>
            </w:r>
          </w:p>
        </w:tc>
        <w:tc>
          <w:tcPr>
            <w:tcW w:w="2696" w:type="dxa"/>
            <w:vAlign w:val="center"/>
          </w:tcPr>
          <w:p w14:paraId="5F438B19" w14:textId="77777777" w:rsidR="00B44C58" w:rsidRPr="002607A0" w:rsidRDefault="00B44C58" w:rsidP="00835676">
            <w:pPr>
              <w:pStyle w:val="Default"/>
              <w:jc w:val="center"/>
              <w:rPr>
                <w:sz w:val="20"/>
                <w:szCs w:val="20"/>
              </w:rPr>
            </w:pPr>
            <w:r w:rsidRPr="002607A0">
              <w:rPr>
                <w:sz w:val="20"/>
                <w:szCs w:val="20"/>
              </w:rPr>
              <w:t>существующая застройка:</w:t>
            </w:r>
          </w:p>
          <w:p w14:paraId="3D3C17EC" w14:textId="77777777" w:rsidR="00B44C58" w:rsidRPr="002607A0" w:rsidRDefault="00B44C58" w:rsidP="00835676">
            <w:pPr>
              <w:spacing w:after="0" w:line="240" w:lineRule="auto"/>
              <w:jc w:val="center"/>
              <w:rPr>
                <w:rFonts w:ascii="Times New Roman" w:hAnsi="Times New Roman" w:cs="Times New Roman"/>
                <w:sz w:val="20"/>
                <w:szCs w:val="20"/>
              </w:rPr>
            </w:pPr>
            <w:r w:rsidRPr="002607A0">
              <w:rPr>
                <w:rFonts w:ascii="Times New Roman" w:hAnsi="Times New Roman" w:cs="Times New Roman"/>
                <w:sz w:val="20"/>
                <w:szCs w:val="20"/>
              </w:rPr>
              <w:t>МКД</w:t>
            </w:r>
          </w:p>
        </w:tc>
        <w:tc>
          <w:tcPr>
            <w:tcW w:w="1859" w:type="dxa"/>
            <w:vAlign w:val="center"/>
          </w:tcPr>
          <w:p w14:paraId="456E8A68"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3CC0912C"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sz w:val="20"/>
                <w:szCs w:val="20"/>
              </w:rPr>
            </w:pPr>
            <w:r w:rsidRPr="002607A0">
              <w:rPr>
                <w:rFonts w:ascii="Times New Roman" w:hAnsi="Times New Roman" w:cs="Times New Roman"/>
                <w:bCs/>
                <w:sz w:val="20"/>
                <w:szCs w:val="20"/>
              </w:rPr>
              <w:t>-</w:t>
            </w:r>
          </w:p>
        </w:tc>
        <w:tc>
          <w:tcPr>
            <w:tcW w:w="2126" w:type="dxa"/>
            <w:vAlign w:val="center"/>
          </w:tcPr>
          <w:p w14:paraId="428E1336"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w:t>
            </w:r>
          </w:p>
        </w:tc>
      </w:tr>
      <w:tr w:rsidR="00B44C58" w:rsidRPr="002607A0" w14:paraId="6D1E1EA2" w14:textId="77777777" w:rsidTr="00835676">
        <w:trPr>
          <w:trHeight w:val="124"/>
        </w:trPr>
        <w:tc>
          <w:tcPr>
            <w:tcW w:w="1206" w:type="dxa"/>
            <w:vMerge/>
            <w:vAlign w:val="center"/>
          </w:tcPr>
          <w:p w14:paraId="5DF76A7D"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p>
        </w:tc>
        <w:tc>
          <w:tcPr>
            <w:tcW w:w="2696" w:type="dxa"/>
            <w:vAlign w:val="center"/>
          </w:tcPr>
          <w:p w14:paraId="77BD1E4A" w14:textId="77777777" w:rsidR="00B44C58" w:rsidRPr="002607A0" w:rsidRDefault="00B44C58" w:rsidP="00835676">
            <w:pPr>
              <w:spacing w:after="0" w:line="240" w:lineRule="auto"/>
              <w:jc w:val="center"/>
              <w:rPr>
                <w:sz w:val="20"/>
                <w:szCs w:val="20"/>
              </w:rPr>
            </w:pPr>
            <w:r w:rsidRPr="002607A0">
              <w:rPr>
                <w:rFonts w:ascii="Times New Roman" w:hAnsi="Times New Roman" w:cs="Times New Roman"/>
                <w:sz w:val="20"/>
                <w:szCs w:val="20"/>
              </w:rPr>
              <w:t>ИЖС</w:t>
            </w:r>
          </w:p>
        </w:tc>
        <w:tc>
          <w:tcPr>
            <w:tcW w:w="1859" w:type="dxa"/>
            <w:vAlign w:val="center"/>
          </w:tcPr>
          <w:p w14:paraId="2D3FF7C4" w14:textId="77777777" w:rsidR="00B44C58" w:rsidRPr="002607A0" w:rsidRDefault="00B44C58" w:rsidP="00835676">
            <w:pPr>
              <w:pStyle w:val="Default"/>
              <w:jc w:val="center"/>
              <w:rPr>
                <w:sz w:val="20"/>
                <w:szCs w:val="20"/>
              </w:rPr>
            </w:pPr>
            <w:r w:rsidRPr="002607A0">
              <w:rPr>
                <w:sz w:val="20"/>
                <w:szCs w:val="20"/>
              </w:rPr>
              <w:t>ед.</w:t>
            </w:r>
          </w:p>
        </w:tc>
        <w:tc>
          <w:tcPr>
            <w:tcW w:w="2036" w:type="dxa"/>
            <w:vAlign w:val="center"/>
          </w:tcPr>
          <w:p w14:paraId="0A10EFDA" w14:textId="77777777" w:rsidR="00B44C58" w:rsidRPr="002607A0" w:rsidRDefault="00B44C58" w:rsidP="00835676">
            <w:pPr>
              <w:spacing w:after="0" w:line="240" w:lineRule="auto"/>
              <w:jc w:val="center"/>
              <w:rPr>
                <w:rFonts w:ascii="Times New Roman" w:hAnsi="Times New Roman" w:cs="Times New Roman"/>
                <w:bCs/>
                <w:sz w:val="20"/>
                <w:szCs w:val="20"/>
              </w:rPr>
            </w:pPr>
            <w:r w:rsidRPr="002607A0">
              <w:rPr>
                <w:rFonts w:ascii="Times New Roman" w:hAnsi="Times New Roman" w:cs="Times New Roman"/>
                <w:sz w:val="20"/>
                <w:szCs w:val="20"/>
              </w:rPr>
              <w:t>129</w:t>
            </w:r>
          </w:p>
        </w:tc>
        <w:tc>
          <w:tcPr>
            <w:tcW w:w="2126" w:type="dxa"/>
            <w:vAlign w:val="center"/>
          </w:tcPr>
          <w:p w14:paraId="46CE22E9" w14:textId="77777777" w:rsidR="00B44C58" w:rsidRPr="002607A0" w:rsidRDefault="00B44C58" w:rsidP="00835676">
            <w:pPr>
              <w:autoSpaceDE w:val="0"/>
              <w:autoSpaceDN w:val="0"/>
              <w:adjustRightInd w:val="0"/>
              <w:spacing w:after="0" w:line="240" w:lineRule="auto"/>
              <w:jc w:val="center"/>
              <w:rPr>
                <w:rFonts w:ascii="Times New Roman" w:hAnsi="Times New Roman" w:cs="Times New Roman"/>
                <w:bCs/>
                <w:sz w:val="20"/>
                <w:szCs w:val="20"/>
              </w:rPr>
            </w:pPr>
            <w:r w:rsidRPr="002607A0">
              <w:rPr>
                <w:rFonts w:ascii="Times New Roman" w:hAnsi="Times New Roman" w:cs="Times New Roman"/>
                <w:bCs/>
                <w:sz w:val="20"/>
                <w:szCs w:val="20"/>
              </w:rPr>
              <w:t>766,905</w:t>
            </w:r>
          </w:p>
        </w:tc>
      </w:tr>
    </w:tbl>
    <w:p w14:paraId="378A0C76" w14:textId="77777777" w:rsidR="00B44C58" w:rsidRDefault="00B44C58" w:rsidP="00B44C58">
      <w:pPr>
        <w:autoSpaceDE w:val="0"/>
        <w:autoSpaceDN w:val="0"/>
        <w:adjustRightInd w:val="0"/>
        <w:spacing w:after="0" w:line="240" w:lineRule="auto"/>
        <w:rPr>
          <w:rFonts w:ascii="Times New Roman" w:hAnsi="Times New Roman" w:cs="Times New Roman"/>
          <w:b/>
          <w:bCs/>
          <w:color w:val="000000"/>
          <w:sz w:val="28"/>
          <w:szCs w:val="28"/>
        </w:rPr>
      </w:pPr>
    </w:p>
    <w:p w14:paraId="460CDC04" w14:textId="77777777" w:rsidR="00B44C58" w:rsidRDefault="00B44C58" w:rsidP="00B44C58">
      <w:pPr>
        <w:autoSpaceDE w:val="0"/>
        <w:autoSpaceDN w:val="0"/>
        <w:adjustRightInd w:val="0"/>
        <w:spacing w:after="0" w:line="240" w:lineRule="auto"/>
        <w:rPr>
          <w:rFonts w:ascii="Times New Roman" w:hAnsi="Times New Roman" w:cs="Times New Roman"/>
          <w:b/>
          <w:bCs/>
          <w:color w:val="000000"/>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661546D" w14:textId="77777777" w:rsidR="00B44C58" w:rsidRPr="002607A0" w:rsidRDefault="00B44C58" w:rsidP="00B44C58">
      <w:pPr>
        <w:autoSpaceDE w:val="0"/>
        <w:autoSpaceDN w:val="0"/>
        <w:adjustRightInd w:val="0"/>
        <w:spacing w:after="0" w:line="240" w:lineRule="auto"/>
        <w:jc w:val="center"/>
        <w:rPr>
          <w:rFonts w:ascii="Times New Roman" w:hAnsi="Times New Roman" w:cs="Times New Roman"/>
          <w:i/>
          <w:iCs/>
          <w:color w:val="000000"/>
          <w:sz w:val="28"/>
          <w:szCs w:val="28"/>
        </w:rPr>
      </w:pPr>
      <w:r w:rsidRPr="002607A0">
        <w:rPr>
          <w:rFonts w:ascii="Times New Roman" w:hAnsi="Times New Roman" w:cs="Times New Roman"/>
          <w:b/>
          <w:bCs/>
          <w:i/>
          <w:iCs/>
          <w:color w:val="000000"/>
          <w:sz w:val="28"/>
          <w:szCs w:val="28"/>
        </w:rPr>
        <w:lastRenderedPageBreak/>
        <w:t>Таблица 20 – Коммунально-бытовые потребители</w:t>
      </w:r>
    </w:p>
    <w:p w14:paraId="0EF0C4AC"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559"/>
        <w:gridCol w:w="1276"/>
        <w:gridCol w:w="851"/>
        <w:gridCol w:w="1858"/>
        <w:gridCol w:w="1354"/>
      </w:tblGrid>
      <w:tr w:rsidR="00B44C58" w14:paraId="6DD70DA7" w14:textId="77777777" w:rsidTr="00835676">
        <w:trPr>
          <w:trHeight w:val="383"/>
          <w:jc w:val="center"/>
        </w:trPr>
        <w:tc>
          <w:tcPr>
            <w:tcW w:w="2972" w:type="dxa"/>
            <w:vMerge w:val="restart"/>
            <w:shd w:val="clear" w:color="auto" w:fill="FBE4D5" w:themeFill="accent2" w:themeFillTint="33"/>
            <w:vAlign w:val="center"/>
          </w:tcPr>
          <w:p w14:paraId="45B5C3B0" w14:textId="77777777" w:rsidR="00B44C58" w:rsidRPr="003D7CF4" w:rsidRDefault="00B44C58" w:rsidP="00835676">
            <w:pPr>
              <w:autoSpaceDE w:val="0"/>
              <w:autoSpaceDN w:val="0"/>
              <w:adjustRightInd w:val="0"/>
              <w:spacing w:after="0" w:line="240" w:lineRule="auto"/>
              <w:ind w:left="139"/>
              <w:jc w:val="center"/>
              <w:rPr>
                <w:rFonts w:ascii="Times New Roman" w:hAnsi="Times New Roman" w:cs="Times New Roman"/>
                <w:b/>
                <w:i/>
                <w:color w:val="000000"/>
                <w:sz w:val="20"/>
                <w:szCs w:val="20"/>
              </w:rPr>
            </w:pPr>
            <w:r w:rsidRPr="003D7CF4">
              <w:rPr>
                <w:rFonts w:ascii="Times New Roman" w:hAnsi="Times New Roman" w:cs="Times New Roman"/>
                <w:b/>
                <w:i/>
                <w:sz w:val="20"/>
                <w:szCs w:val="20"/>
              </w:rPr>
              <w:t>Абонент</w:t>
            </w:r>
          </w:p>
          <w:p w14:paraId="69212288" w14:textId="77777777" w:rsidR="00B44C58" w:rsidRPr="003D7CF4" w:rsidRDefault="00B44C58" w:rsidP="00835676">
            <w:pPr>
              <w:autoSpaceDE w:val="0"/>
              <w:autoSpaceDN w:val="0"/>
              <w:adjustRightInd w:val="0"/>
              <w:spacing w:after="0" w:line="240" w:lineRule="auto"/>
              <w:jc w:val="center"/>
              <w:rPr>
                <w:rFonts w:ascii="Times New Roman" w:hAnsi="Times New Roman" w:cs="Times New Roman"/>
                <w:b/>
                <w:i/>
                <w:color w:val="000000"/>
                <w:sz w:val="20"/>
                <w:szCs w:val="20"/>
              </w:rPr>
            </w:pPr>
          </w:p>
        </w:tc>
        <w:tc>
          <w:tcPr>
            <w:tcW w:w="2835" w:type="dxa"/>
            <w:gridSpan w:val="2"/>
            <w:shd w:val="clear" w:color="auto" w:fill="FBE4D5" w:themeFill="accent2" w:themeFillTint="33"/>
            <w:vAlign w:val="center"/>
          </w:tcPr>
          <w:p w14:paraId="3736B551" w14:textId="77777777" w:rsidR="00B44C58" w:rsidRPr="003D7CF4" w:rsidRDefault="00B44C58" w:rsidP="00835676">
            <w:pPr>
              <w:autoSpaceDE w:val="0"/>
              <w:autoSpaceDN w:val="0"/>
              <w:adjustRightInd w:val="0"/>
              <w:spacing w:after="0" w:line="240" w:lineRule="auto"/>
              <w:jc w:val="center"/>
              <w:rPr>
                <w:rFonts w:ascii="Times New Roman" w:hAnsi="Times New Roman" w:cs="Times New Roman"/>
                <w:b/>
                <w:i/>
                <w:sz w:val="20"/>
                <w:szCs w:val="20"/>
              </w:rPr>
            </w:pPr>
            <w:r w:rsidRPr="003D7CF4">
              <w:rPr>
                <w:rFonts w:ascii="Times New Roman" w:hAnsi="Times New Roman" w:cs="Times New Roman"/>
                <w:b/>
                <w:i/>
                <w:sz w:val="20"/>
                <w:szCs w:val="20"/>
              </w:rPr>
              <w:t>Производительность</w:t>
            </w:r>
          </w:p>
        </w:tc>
        <w:tc>
          <w:tcPr>
            <w:tcW w:w="851" w:type="dxa"/>
            <w:vMerge w:val="restart"/>
            <w:shd w:val="clear" w:color="auto" w:fill="FBE4D5" w:themeFill="accent2" w:themeFillTint="33"/>
            <w:vAlign w:val="center"/>
          </w:tcPr>
          <w:p w14:paraId="48D6AC35" w14:textId="77777777" w:rsidR="00B44C58" w:rsidRPr="003D7CF4" w:rsidRDefault="00B44C58" w:rsidP="00835676">
            <w:pPr>
              <w:autoSpaceDE w:val="0"/>
              <w:autoSpaceDN w:val="0"/>
              <w:adjustRightInd w:val="0"/>
              <w:spacing w:after="0" w:line="240" w:lineRule="auto"/>
              <w:ind w:left="139"/>
              <w:jc w:val="center"/>
              <w:rPr>
                <w:rFonts w:ascii="Times New Roman" w:hAnsi="Times New Roman" w:cs="Times New Roman"/>
                <w:b/>
                <w:i/>
                <w:color w:val="000000"/>
                <w:sz w:val="20"/>
                <w:szCs w:val="20"/>
              </w:rPr>
            </w:pPr>
            <w:r w:rsidRPr="003D7CF4">
              <w:rPr>
                <w:rFonts w:ascii="Times New Roman" w:hAnsi="Times New Roman" w:cs="Times New Roman"/>
                <w:b/>
                <w:i/>
                <w:sz w:val="20"/>
                <w:szCs w:val="20"/>
              </w:rPr>
              <w:t>КПД</w:t>
            </w:r>
          </w:p>
        </w:tc>
        <w:tc>
          <w:tcPr>
            <w:tcW w:w="1858" w:type="dxa"/>
            <w:vMerge w:val="restart"/>
            <w:shd w:val="clear" w:color="auto" w:fill="FBE4D5" w:themeFill="accent2" w:themeFillTint="33"/>
            <w:vAlign w:val="center"/>
          </w:tcPr>
          <w:p w14:paraId="6E99478A" w14:textId="77777777" w:rsidR="00B44C58" w:rsidRPr="0077553F" w:rsidRDefault="00B44C58" w:rsidP="00835676">
            <w:pPr>
              <w:autoSpaceDE w:val="0"/>
              <w:autoSpaceDN w:val="0"/>
              <w:adjustRightInd w:val="0"/>
              <w:spacing w:after="0" w:line="240" w:lineRule="auto"/>
              <w:jc w:val="center"/>
              <w:rPr>
                <w:rFonts w:ascii="Times New Roman" w:hAnsi="Times New Roman" w:cs="Times New Roman"/>
                <w:b/>
                <w:i/>
                <w:sz w:val="20"/>
                <w:szCs w:val="20"/>
              </w:rPr>
            </w:pPr>
            <w:r w:rsidRPr="0077553F">
              <w:rPr>
                <w:rFonts w:ascii="Times New Roman" w:hAnsi="Times New Roman" w:cs="Times New Roman"/>
                <w:b/>
                <w:i/>
                <w:sz w:val="20"/>
                <w:szCs w:val="20"/>
              </w:rPr>
              <w:t>Часовой расход</w:t>
            </w:r>
          </w:p>
          <w:p w14:paraId="095A749E" w14:textId="77777777" w:rsidR="00B44C58" w:rsidRPr="0077553F" w:rsidRDefault="00B44C58" w:rsidP="00835676">
            <w:pPr>
              <w:autoSpaceDE w:val="0"/>
              <w:autoSpaceDN w:val="0"/>
              <w:adjustRightInd w:val="0"/>
              <w:spacing w:after="0" w:line="240" w:lineRule="auto"/>
              <w:ind w:left="139"/>
              <w:jc w:val="center"/>
              <w:rPr>
                <w:rFonts w:ascii="Times New Roman" w:hAnsi="Times New Roman" w:cs="Times New Roman"/>
                <w:b/>
                <w:i/>
                <w:color w:val="000000"/>
                <w:sz w:val="20"/>
                <w:szCs w:val="20"/>
              </w:rPr>
            </w:pPr>
            <w:r w:rsidRPr="0077553F">
              <w:rPr>
                <w:rFonts w:ascii="Times New Roman" w:hAnsi="Times New Roman" w:cs="Times New Roman"/>
                <w:b/>
                <w:i/>
                <w:sz w:val="20"/>
                <w:szCs w:val="20"/>
              </w:rPr>
              <w:t>газа, м3/ч</w:t>
            </w:r>
          </w:p>
        </w:tc>
        <w:tc>
          <w:tcPr>
            <w:tcW w:w="1354" w:type="dxa"/>
            <w:vMerge w:val="restart"/>
            <w:shd w:val="clear" w:color="auto" w:fill="FBE4D5" w:themeFill="accent2" w:themeFillTint="33"/>
            <w:vAlign w:val="center"/>
          </w:tcPr>
          <w:p w14:paraId="6E38920F" w14:textId="77777777" w:rsidR="00B44C58" w:rsidRPr="0077553F" w:rsidRDefault="00B44C58" w:rsidP="00835676">
            <w:pPr>
              <w:autoSpaceDE w:val="0"/>
              <w:autoSpaceDN w:val="0"/>
              <w:adjustRightInd w:val="0"/>
              <w:spacing w:after="0" w:line="240" w:lineRule="auto"/>
              <w:jc w:val="center"/>
              <w:rPr>
                <w:rFonts w:ascii="Times New Roman" w:hAnsi="Times New Roman" w:cs="Times New Roman"/>
                <w:b/>
                <w:i/>
                <w:sz w:val="20"/>
                <w:szCs w:val="20"/>
              </w:rPr>
            </w:pPr>
            <w:r w:rsidRPr="0077553F">
              <w:rPr>
                <w:rFonts w:ascii="Times New Roman" w:hAnsi="Times New Roman" w:cs="Times New Roman"/>
                <w:b/>
                <w:i/>
                <w:sz w:val="20"/>
                <w:szCs w:val="20"/>
              </w:rPr>
              <w:t>Годовой расход</w:t>
            </w:r>
          </w:p>
          <w:p w14:paraId="0B48404A" w14:textId="77777777" w:rsidR="00B44C58" w:rsidRPr="0077553F" w:rsidRDefault="00B44C58" w:rsidP="00835676">
            <w:pPr>
              <w:autoSpaceDE w:val="0"/>
              <w:autoSpaceDN w:val="0"/>
              <w:adjustRightInd w:val="0"/>
              <w:spacing w:after="0" w:line="240" w:lineRule="auto"/>
              <w:ind w:left="139"/>
              <w:jc w:val="center"/>
              <w:rPr>
                <w:rFonts w:ascii="Times New Roman" w:hAnsi="Times New Roman" w:cs="Times New Roman"/>
                <w:b/>
                <w:i/>
                <w:color w:val="000000"/>
                <w:sz w:val="20"/>
                <w:szCs w:val="20"/>
              </w:rPr>
            </w:pPr>
            <w:r w:rsidRPr="0077553F">
              <w:rPr>
                <w:rFonts w:ascii="Times New Roman" w:hAnsi="Times New Roman" w:cs="Times New Roman"/>
                <w:b/>
                <w:i/>
                <w:sz w:val="20"/>
                <w:szCs w:val="20"/>
              </w:rPr>
              <w:t>газа, тыс.м3/год</w:t>
            </w:r>
          </w:p>
        </w:tc>
      </w:tr>
      <w:tr w:rsidR="00B44C58" w14:paraId="20E860A0" w14:textId="77777777" w:rsidTr="00835676">
        <w:trPr>
          <w:trHeight w:val="302"/>
          <w:jc w:val="center"/>
        </w:trPr>
        <w:tc>
          <w:tcPr>
            <w:tcW w:w="2972" w:type="dxa"/>
            <w:vMerge/>
            <w:vAlign w:val="center"/>
          </w:tcPr>
          <w:p w14:paraId="6E33B767" w14:textId="77777777" w:rsidR="00B44C58" w:rsidRPr="003D7CF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p>
        </w:tc>
        <w:tc>
          <w:tcPr>
            <w:tcW w:w="1559" w:type="dxa"/>
            <w:shd w:val="clear" w:color="auto" w:fill="FBE4D5" w:themeFill="accent2" w:themeFillTint="33"/>
            <w:vAlign w:val="center"/>
          </w:tcPr>
          <w:p w14:paraId="510FCE72" w14:textId="77777777" w:rsidR="00B44C58" w:rsidRPr="003D7CF4" w:rsidRDefault="00B44C58" w:rsidP="00835676">
            <w:pPr>
              <w:spacing w:after="0" w:line="240" w:lineRule="auto"/>
              <w:jc w:val="center"/>
              <w:rPr>
                <w:rFonts w:ascii="Times New Roman" w:hAnsi="Times New Roman" w:cs="Times New Roman"/>
                <w:b/>
                <w:i/>
                <w:color w:val="000000"/>
                <w:sz w:val="20"/>
                <w:szCs w:val="20"/>
              </w:rPr>
            </w:pPr>
            <w:r w:rsidRPr="003D7CF4">
              <w:rPr>
                <w:rFonts w:ascii="Times New Roman" w:hAnsi="Times New Roman" w:cs="Times New Roman"/>
                <w:b/>
                <w:i/>
                <w:sz w:val="20"/>
                <w:szCs w:val="20"/>
              </w:rPr>
              <w:t>Гкал/ч</w:t>
            </w:r>
          </w:p>
        </w:tc>
        <w:tc>
          <w:tcPr>
            <w:tcW w:w="1276" w:type="dxa"/>
            <w:shd w:val="clear" w:color="auto" w:fill="FBE4D5" w:themeFill="accent2" w:themeFillTint="33"/>
            <w:vAlign w:val="center"/>
          </w:tcPr>
          <w:p w14:paraId="666FD822" w14:textId="77777777" w:rsidR="00B44C58" w:rsidRPr="003D7CF4" w:rsidRDefault="00B44C58" w:rsidP="00835676">
            <w:pPr>
              <w:spacing w:after="0" w:line="240" w:lineRule="auto"/>
              <w:jc w:val="center"/>
              <w:rPr>
                <w:rFonts w:ascii="Times New Roman" w:hAnsi="Times New Roman" w:cs="Times New Roman"/>
                <w:b/>
                <w:i/>
                <w:color w:val="000000"/>
                <w:sz w:val="20"/>
                <w:szCs w:val="20"/>
              </w:rPr>
            </w:pPr>
            <w:r w:rsidRPr="003D7CF4">
              <w:rPr>
                <w:rFonts w:ascii="Times New Roman" w:hAnsi="Times New Roman" w:cs="Times New Roman"/>
                <w:b/>
                <w:i/>
                <w:sz w:val="20"/>
                <w:szCs w:val="20"/>
              </w:rPr>
              <w:t>Гкал/год</w:t>
            </w:r>
          </w:p>
        </w:tc>
        <w:tc>
          <w:tcPr>
            <w:tcW w:w="851" w:type="dxa"/>
            <w:vMerge/>
            <w:vAlign w:val="center"/>
          </w:tcPr>
          <w:p w14:paraId="6BC37FB1" w14:textId="77777777" w:rsidR="00B44C58" w:rsidRPr="003D7CF4" w:rsidRDefault="00B44C58" w:rsidP="00835676">
            <w:pPr>
              <w:spacing w:line="240" w:lineRule="auto"/>
              <w:jc w:val="center"/>
              <w:rPr>
                <w:rFonts w:ascii="Times New Roman" w:hAnsi="Times New Roman" w:cs="Times New Roman"/>
                <w:color w:val="000000"/>
                <w:sz w:val="20"/>
                <w:szCs w:val="20"/>
              </w:rPr>
            </w:pPr>
          </w:p>
        </w:tc>
        <w:tc>
          <w:tcPr>
            <w:tcW w:w="1858" w:type="dxa"/>
            <w:vMerge/>
            <w:vAlign w:val="center"/>
          </w:tcPr>
          <w:p w14:paraId="4606A65B" w14:textId="77777777" w:rsidR="00B44C58" w:rsidRPr="0077553F" w:rsidRDefault="00B44C58" w:rsidP="00835676">
            <w:pPr>
              <w:spacing w:line="240" w:lineRule="auto"/>
              <w:jc w:val="center"/>
              <w:rPr>
                <w:rFonts w:ascii="Times New Roman" w:hAnsi="Times New Roman" w:cs="Times New Roman"/>
                <w:color w:val="000000"/>
                <w:sz w:val="20"/>
                <w:szCs w:val="20"/>
              </w:rPr>
            </w:pPr>
          </w:p>
        </w:tc>
        <w:tc>
          <w:tcPr>
            <w:tcW w:w="1354" w:type="dxa"/>
            <w:vMerge/>
            <w:vAlign w:val="center"/>
          </w:tcPr>
          <w:p w14:paraId="0828D10C" w14:textId="77777777" w:rsidR="00B44C58" w:rsidRPr="0077553F" w:rsidRDefault="00B44C58" w:rsidP="00835676">
            <w:pPr>
              <w:spacing w:line="240" w:lineRule="auto"/>
              <w:jc w:val="center"/>
              <w:rPr>
                <w:rFonts w:ascii="Times New Roman" w:hAnsi="Times New Roman" w:cs="Times New Roman"/>
                <w:color w:val="000000"/>
                <w:sz w:val="20"/>
                <w:szCs w:val="20"/>
              </w:rPr>
            </w:pPr>
          </w:p>
        </w:tc>
      </w:tr>
      <w:tr w:rsidR="00B44C58" w14:paraId="7FEC4D54" w14:textId="77777777" w:rsidTr="00835676">
        <w:trPr>
          <w:trHeight w:val="479"/>
          <w:jc w:val="center"/>
        </w:trPr>
        <w:tc>
          <w:tcPr>
            <w:tcW w:w="2972" w:type="dxa"/>
            <w:vAlign w:val="center"/>
          </w:tcPr>
          <w:p w14:paraId="0DCF947F" w14:textId="77777777" w:rsidR="00B44C58" w:rsidRPr="00F24522" w:rsidRDefault="00B44C58" w:rsidP="00835676">
            <w:pPr>
              <w:autoSpaceDE w:val="0"/>
              <w:autoSpaceDN w:val="0"/>
              <w:adjustRightInd w:val="0"/>
              <w:spacing w:after="0" w:line="240" w:lineRule="auto"/>
              <w:ind w:left="139"/>
              <w:jc w:val="center"/>
              <w:rPr>
                <w:rFonts w:ascii="Times New Roman" w:hAnsi="Times New Roman" w:cs="Times New Roman"/>
                <w:b/>
                <w:i/>
                <w:sz w:val="20"/>
                <w:szCs w:val="20"/>
              </w:rPr>
            </w:pPr>
            <w:r w:rsidRPr="00F24522">
              <w:rPr>
                <w:rFonts w:ascii="Times New Roman" w:hAnsi="Times New Roman" w:cs="Times New Roman"/>
                <w:b/>
                <w:i/>
                <w:sz w:val="20"/>
                <w:szCs w:val="20"/>
              </w:rPr>
              <w:t>Котельная №11 с. Вольное</w:t>
            </w:r>
          </w:p>
          <w:p w14:paraId="6F8092B7" w14:textId="77777777" w:rsidR="00B44C58" w:rsidRPr="00F24522" w:rsidRDefault="00B44C58" w:rsidP="00835676">
            <w:pPr>
              <w:autoSpaceDE w:val="0"/>
              <w:autoSpaceDN w:val="0"/>
              <w:adjustRightInd w:val="0"/>
              <w:spacing w:after="0" w:line="240" w:lineRule="auto"/>
              <w:ind w:left="139"/>
              <w:jc w:val="center"/>
              <w:rPr>
                <w:rFonts w:ascii="Times New Roman" w:hAnsi="Times New Roman" w:cs="Times New Roman"/>
                <w:b/>
                <w:i/>
                <w:color w:val="000000"/>
                <w:sz w:val="20"/>
                <w:szCs w:val="20"/>
              </w:rPr>
            </w:pPr>
            <w:r w:rsidRPr="00F24522">
              <w:rPr>
                <w:rFonts w:ascii="Times New Roman" w:hAnsi="Times New Roman" w:cs="Times New Roman"/>
                <w:b/>
                <w:i/>
                <w:sz w:val="20"/>
                <w:szCs w:val="20"/>
              </w:rPr>
              <w:t>ул. Школьная, 26</w:t>
            </w:r>
          </w:p>
        </w:tc>
        <w:tc>
          <w:tcPr>
            <w:tcW w:w="1559" w:type="dxa"/>
            <w:vAlign w:val="center"/>
          </w:tcPr>
          <w:p w14:paraId="32897ABB" w14:textId="77777777" w:rsidR="00B44C58" w:rsidRPr="003D7CF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1276" w:type="dxa"/>
            <w:vAlign w:val="center"/>
          </w:tcPr>
          <w:p w14:paraId="5F362256" w14:textId="77777777" w:rsidR="00B44C58" w:rsidRPr="00CC305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sidRPr="00CC3054">
              <w:rPr>
                <w:rFonts w:ascii="Times New Roman" w:hAnsi="Times New Roman" w:cs="Times New Roman"/>
                <w:color w:val="000000"/>
                <w:sz w:val="20"/>
                <w:szCs w:val="20"/>
              </w:rPr>
              <w:t>390,0</w:t>
            </w:r>
          </w:p>
        </w:tc>
        <w:tc>
          <w:tcPr>
            <w:tcW w:w="851" w:type="dxa"/>
            <w:vAlign w:val="center"/>
          </w:tcPr>
          <w:p w14:paraId="3AD0253E" w14:textId="77777777" w:rsidR="00B44C58" w:rsidRPr="00CC305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sidRPr="00CC3054">
              <w:rPr>
                <w:rFonts w:ascii="Times New Roman" w:hAnsi="Times New Roman" w:cs="Times New Roman"/>
                <w:color w:val="000000"/>
                <w:sz w:val="20"/>
                <w:szCs w:val="20"/>
              </w:rPr>
              <w:t>91%</w:t>
            </w:r>
          </w:p>
        </w:tc>
        <w:tc>
          <w:tcPr>
            <w:tcW w:w="1858" w:type="dxa"/>
            <w:vAlign w:val="center"/>
          </w:tcPr>
          <w:p w14:paraId="5E3199DB" w14:textId="77777777" w:rsidR="00B44C58" w:rsidRPr="00CC3054" w:rsidRDefault="00B44C58" w:rsidP="0083567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354" w:type="dxa"/>
            <w:vAlign w:val="center"/>
          </w:tcPr>
          <w:p w14:paraId="2FE85AB3" w14:textId="77777777" w:rsidR="00B44C58" w:rsidRPr="00CC305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sidRPr="00CC3054">
              <w:rPr>
                <w:rFonts w:ascii="Times New Roman" w:hAnsi="Times New Roman" w:cs="Times New Roman"/>
                <w:color w:val="000000"/>
                <w:sz w:val="20"/>
                <w:szCs w:val="20"/>
              </w:rPr>
              <w:t>58,42</w:t>
            </w:r>
          </w:p>
        </w:tc>
      </w:tr>
      <w:tr w:rsidR="00B44C58" w14:paraId="2A46679D" w14:textId="77777777" w:rsidTr="00835676">
        <w:trPr>
          <w:trHeight w:val="401"/>
          <w:jc w:val="center"/>
        </w:trPr>
        <w:tc>
          <w:tcPr>
            <w:tcW w:w="2972" w:type="dxa"/>
            <w:vAlign w:val="center"/>
          </w:tcPr>
          <w:p w14:paraId="275F9A96" w14:textId="77777777" w:rsidR="00B44C58" w:rsidRPr="00F24522" w:rsidRDefault="00B44C58" w:rsidP="00835676">
            <w:pPr>
              <w:autoSpaceDE w:val="0"/>
              <w:autoSpaceDN w:val="0"/>
              <w:adjustRightInd w:val="0"/>
              <w:spacing w:after="0" w:line="240" w:lineRule="auto"/>
              <w:ind w:left="139"/>
              <w:jc w:val="center"/>
              <w:rPr>
                <w:rFonts w:ascii="Times New Roman" w:hAnsi="Times New Roman" w:cs="Times New Roman"/>
                <w:b/>
                <w:i/>
                <w:color w:val="000000"/>
                <w:sz w:val="20"/>
                <w:szCs w:val="20"/>
              </w:rPr>
            </w:pPr>
            <w:r w:rsidRPr="00F24522">
              <w:rPr>
                <w:rFonts w:ascii="Times New Roman" w:hAnsi="Times New Roman" w:cs="Times New Roman"/>
                <w:b/>
                <w:i/>
                <w:sz w:val="20"/>
                <w:szCs w:val="20"/>
              </w:rPr>
              <w:t>Котельная №10 с. Марьино пер. Торговый, 5а</w:t>
            </w:r>
          </w:p>
        </w:tc>
        <w:tc>
          <w:tcPr>
            <w:tcW w:w="1559" w:type="dxa"/>
            <w:vAlign w:val="center"/>
          </w:tcPr>
          <w:p w14:paraId="19BA24C4" w14:textId="77777777" w:rsidR="00B44C58" w:rsidRPr="003D7CF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Pr>
                <w:rFonts w:ascii="Times New Roman" w:hAnsi="Times New Roman" w:cs="Times New Roman"/>
                <w:color w:val="000000"/>
                <w:sz w:val="20"/>
                <w:szCs w:val="20"/>
              </w:rPr>
              <w:t>1,2054</w:t>
            </w:r>
          </w:p>
        </w:tc>
        <w:tc>
          <w:tcPr>
            <w:tcW w:w="1276" w:type="dxa"/>
            <w:vAlign w:val="center"/>
          </w:tcPr>
          <w:p w14:paraId="1521367E" w14:textId="77777777" w:rsidR="00B44C58" w:rsidRPr="00CC305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sidRPr="00CC3054">
              <w:rPr>
                <w:rFonts w:ascii="Times New Roman" w:hAnsi="Times New Roman" w:cs="Times New Roman"/>
                <w:color w:val="000000"/>
                <w:sz w:val="20"/>
                <w:szCs w:val="20"/>
              </w:rPr>
              <w:t>1880,0</w:t>
            </w:r>
          </w:p>
        </w:tc>
        <w:tc>
          <w:tcPr>
            <w:tcW w:w="851" w:type="dxa"/>
            <w:vAlign w:val="center"/>
          </w:tcPr>
          <w:p w14:paraId="36343799" w14:textId="77777777" w:rsidR="00B44C58" w:rsidRPr="00CC305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sidRPr="00CC3054">
              <w:rPr>
                <w:rFonts w:ascii="Times New Roman" w:hAnsi="Times New Roman" w:cs="Times New Roman"/>
                <w:color w:val="000000"/>
                <w:sz w:val="20"/>
                <w:szCs w:val="20"/>
              </w:rPr>
              <w:t>90%</w:t>
            </w:r>
          </w:p>
        </w:tc>
        <w:tc>
          <w:tcPr>
            <w:tcW w:w="1858" w:type="dxa"/>
            <w:vAlign w:val="center"/>
          </w:tcPr>
          <w:p w14:paraId="0C45A86D" w14:textId="77777777" w:rsidR="00B44C58" w:rsidRPr="00CC3054" w:rsidRDefault="00B44C58" w:rsidP="0083567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155,66</w:t>
            </w:r>
          </w:p>
        </w:tc>
        <w:tc>
          <w:tcPr>
            <w:tcW w:w="1354" w:type="dxa"/>
            <w:vAlign w:val="center"/>
          </w:tcPr>
          <w:p w14:paraId="675B07C8" w14:textId="77777777" w:rsidR="00B44C58" w:rsidRPr="00CC3054" w:rsidRDefault="00B44C58" w:rsidP="00835676">
            <w:pPr>
              <w:autoSpaceDE w:val="0"/>
              <w:autoSpaceDN w:val="0"/>
              <w:adjustRightInd w:val="0"/>
              <w:spacing w:after="0" w:line="240" w:lineRule="auto"/>
              <w:ind w:left="139"/>
              <w:jc w:val="center"/>
              <w:rPr>
                <w:rFonts w:ascii="Times New Roman" w:hAnsi="Times New Roman" w:cs="Times New Roman"/>
                <w:color w:val="000000"/>
                <w:sz w:val="20"/>
                <w:szCs w:val="20"/>
              </w:rPr>
            </w:pPr>
            <w:r w:rsidRPr="00CC3054">
              <w:rPr>
                <w:rFonts w:ascii="Times New Roman" w:hAnsi="Times New Roman" w:cs="Times New Roman"/>
                <w:color w:val="000000"/>
                <w:sz w:val="20"/>
                <w:szCs w:val="20"/>
              </w:rPr>
              <w:t>283,3</w:t>
            </w:r>
          </w:p>
        </w:tc>
      </w:tr>
    </w:tbl>
    <w:p w14:paraId="6A01B159" w14:textId="77777777" w:rsidR="00B44C58" w:rsidRDefault="00B44C58" w:rsidP="00B44C58">
      <w:pPr>
        <w:autoSpaceDE w:val="0"/>
        <w:autoSpaceDN w:val="0"/>
        <w:adjustRightInd w:val="0"/>
        <w:spacing w:after="0" w:line="240" w:lineRule="auto"/>
        <w:rPr>
          <w:rFonts w:ascii="Times New Roman" w:hAnsi="Times New Roman" w:cs="Times New Roman"/>
          <w:color w:val="000000"/>
          <w:sz w:val="23"/>
          <w:szCs w:val="23"/>
        </w:rPr>
      </w:pPr>
    </w:p>
    <w:p w14:paraId="5DFD8FD4" w14:textId="77777777" w:rsidR="00B44C58" w:rsidRPr="00F51ADC" w:rsidRDefault="00B44C58" w:rsidP="00B44C58">
      <w:pPr>
        <w:pStyle w:val="Default"/>
        <w:jc w:val="center"/>
        <w:rPr>
          <w:i/>
          <w:iCs/>
          <w:sz w:val="28"/>
          <w:szCs w:val="28"/>
        </w:rPr>
      </w:pPr>
      <w:r w:rsidRPr="00F51ADC">
        <w:rPr>
          <w:b/>
          <w:i/>
          <w:iCs/>
          <w:sz w:val="28"/>
          <w:szCs w:val="28"/>
        </w:rPr>
        <w:t xml:space="preserve">Таблица 21 – </w:t>
      </w:r>
      <w:r w:rsidRPr="00F51ADC">
        <w:rPr>
          <w:b/>
          <w:bCs/>
          <w:i/>
          <w:iCs/>
          <w:sz w:val="28"/>
          <w:szCs w:val="28"/>
        </w:rPr>
        <w:t>Сводная таблица расходов природного газа на газифицированных потребителей</w:t>
      </w:r>
    </w:p>
    <w:tbl>
      <w:tblPr>
        <w:tblW w:w="990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5341"/>
        <w:gridCol w:w="3656"/>
      </w:tblGrid>
      <w:tr w:rsidR="00B44C58" w14:paraId="2795AE80" w14:textId="77777777" w:rsidTr="00835676">
        <w:trPr>
          <w:trHeight w:val="507"/>
        </w:trPr>
        <w:tc>
          <w:tcPr>
            <w:tcW w:w="906" w:type="dxa"/>
            <w:shd w:val="clear" w:color="auto" w:fill="FBE4D5" w:themeFill="accent2" w:themeFillTint="33"/>
            <w:vAlign w:val="center"/>
          </w:tcPr>
          <w:p w14:paraId="63839274" w14:textId="77777777" w:rsidR="00B44C58" w:rsidRPr="003D7CF4" w:rsidRDefault="00B44C58" w:rsidP="00835676">
            <w:pPr>
              <w:pStyle w:val="Default"/>
              <w:jc w:val="center"/>
              <w:rPr>
                <w:b/>
                <w:i/>
                <w:sz w:val="22"/>
                <w:szCs w:val="22"/>
              </w:rPr>
            </w:pPr>
            <w:r w:rsidRPr="003D7CF4">
              <w:rPr>
                <w:b/>
                <w:i/>
                <w:sz w:val="22"/>
                <w:szCs w:val="22"/>
              </w:rPr>
              <w:t>№ п/п</w:t>
            </w:r>
          </w:p>
        </w:tc>
        <w:tc>
          <w:tcPr>
            <w:tcW w:w="5341" w:type="dxa"/>
            <w:shd w:val="clear" w:color="auto" w:fill="FBE4D5" w:themeFill="accent2" w:themeFillTint="33"/>
            <w:vAlign w:val="center"/>
          </w:tcPr>
          <w:p w14:paraId="49964F32" w14:textId="77777777" w:rsidR="00B44C58" w:rsidRPr="00CC3054" w:rsidRDefault="00B44C58" w:rsidP="00835676">
            <w:pPr>
              <w:pStyle w:val="Default"/>
              <w:jc w:val="center"/>
              <w:rPr>
                <w:b/>
                <w:i/>
                <w:sz w:val="22"/>
                <w:szCs w:val="22"/>
              </w:rPr>
            </w:pPr>
            <w:r w:rsidRPr="00CC3054">
              <w:rPr>
                <w:b/>
                <w:i/>
                <w:sz w:val="22"/>
                <w:szCs w:val="22"/>
              </w:rPr>
              <w:t>Наименование потребителя</w:t>
            </w:r>
          </w:p>
        </w:tc>
        <w:tc>
          <w:tcPr>
            <w:tcW w:w="3656" w:type="dxa"/>
            <w:shd w:val="clear" w:color="auto" w:fill="FBE4D5" w:themeFill="accent2" w:themeFillTint="33"/>
            <w:vAlign w:val="center"/>
          </w:tcPr>
          <w:p w14:paraId="26690FF3" w14:textId="77777777" w:rsidR="00B44C58" w:rsidRPr="00FF2D99" w:rsidRDefault="00B44C58" w:rsidP="00835676">
            <w:pPr>
              <w:pStyle w:val="Default"/>
              <w:jc w:val="center"/>
              <w:rPr>
                <w:b/>
                <w:i/>
                <w:sz w:val="22"/>
                <w:szCs w:val="22"/>
              </w:rPr>
            </w:pPr>
            <w:r w:rsidRPr="00FF2D99">
              <w:rPr>
                <w:b/>
                <w:i/>
                <w:sz w:val="22"/>
                <w:szCs w:val="22"/>
              </w:rPr>
              <w:t>Расчетный часовой расход газа, м3/час</w:t>
            </w:r>
          </w:p>
        </w:tc>
      </w:tr>
      <w:tr w:rsidR="00B44C58" w14:paraId="76BB20C1" w14:textId="77777777" w:rsidTr="00835676">
        <w:trPr>
          <w:trHeight w:val="216"/>
        </w:trPr>
        <w:tc>
          <w:tcPr>
            <w:tcW w:w="906" w:type="dxa"/>
            <w:vAlign w:val="center"/>
          </w:tcPr>
          <w:p w14:paraId="34543A72" w14:textId="77777777" w:rsidR="00B44C58" w:rsidRPr="00F51ADC" w:rsidRDefault="00B44C58" w:rsidP="00835676">
            <w:pPr>
              <w:autoSpaceDE w:val="0"/>
              <w:autoSpaceDN w:val="0"/>
              <w:adjustRightInd w:val="0"/>
              <w:spacing w:after="0" w:line="360" w:lineRule="auto"/>
              <w:jc w:val="center"/>
              <w:rPr>
                <w:rFonts w:ascii="Times New Roman" w:hAnsi="Times New Roman" w:cs="Times New Roman"/>
                <w:b/>
                <w:bCs/>
                <w:i/>
                <w:iCs/>
                <w:color w:val="000000"/>
              </w:rPr>
            </w:pPr>
            <w:r w:rsidRPr="00F51ADC">
              <w:rPr>
                <w:rFonts w:ascii="Times New Roman" w:hAnsi="Times New Roman" w:cs="Times New Roman"/>
                <w:b/>
                <w:bCs/>
                <w:i/>
                <w:iCs/>
                <w:color w:val="000000"/>
              </w:rPr>
              <w:t>1</w:t>
            </w:r>
          </w:p>
        </w:tc>
        <w:tc>
          <w:tcPr>
            <w:tcW w:w="5341" w:type="dxa"/>
            <w:vAlign w:val="center"/>
          </w:tcPr>
          <w:p w14:paraId="1E52E801" w14:textId="77777777" w:rsidR="00B44C58" w:rsidRPr="00CC3054" w:rsidRDefault="00B44C58" w:rsidP="00835676">
            <w:pPr>
              <w:pStyle w:val="Default"/>
              <w:jc w:val="center"/>
              <w:rPr>
                <w:sz w:val="22"/>
                <w:szCs w:val="22"/>
              </w:rPr>
            </w:pPr>
            <w:r w:rsidRPr="00CC3054">
              <w:rPr>
                <w:sz w:val="22"/>
                <w:szCs w:val="22"/>
              </w:rPr>
              <w:t>ИЖС, многоквартирные дома (квартир)</w:t>
            </w:r>
          </w:p>
        </w:tc>
        <w:tc>
          <w:tcPr>
            <w:tcW w:w="3656" w:type="dxa"/>
            <w:vAlign w:val="center"/>
          </w:tcPr>
          <w:p w14:paraId="6D9B37DE" w14:textId="77777777" w:rsidR="00B44C58" w:rsidRPr="00FF2D99" w:rsidRDefault="00B44C58" w:rsidP="00835676">
            <w:pPr>
              <w:autoSpaceDE w:val="0"/>
              <w:autoSpaceDN w:val="0"/>
              <w:adjustRightInd w:val="0"/>
              <w:spacing w:after="0" w:line="360" w:lineRule="auto"/>
              <w:ind w:left="7"/>
              <w:jc w:val="center"/>
              <w:rPr>
                <w:rFonts w:ascii="Times New Roman" w:hAnsi="Times New Roman" w:cs="Times New Roman"/>
                <w:color w:val="000000"/>
              </w:rPr>
            </w:pPr>
            <w:r>
              <w:rPr>
                <w:rFonts w:ascii="Times New Roman" w:hAnsi="Times New Roman" w:cs="Times New Roman"/>
                <w:color w:val="000000"/>
              </w:rPr>
              <w:t>12918,485</w:t>
            </w:r>
          </w:p>
        </w:tc>
      </w:tr>
      <w:tr w:rsidR="00B44C58" w14:paraId="6DAD6D94" w14:textId="77777777" w:rsidTr="00835676">
        <w:trPr>
          <w:trHeight w:val="675"/>
        </w:trPr>
        <w:tc>
          <w:tcPr>
            <w:tcW w:w="906" w:type="dxa"/>
            <w:vAlign w:val="center"/>
          </w:tcPr>
          <w:p w14:paraId="03E4758B" w14:textId="77777777" w:rsidR="00B44C58" w:rsidRPr="00F51ADC" w:rsidRDefault="00B44C58" w:rsidP="00835676">
            <w:pPr>
              <w:autoSpaceDE w:val="0"/>
              <w:autoSpaceDN w:val="0"/>
              <w:adjustRightInd w:val="0"/>
              <w:spacing w:after="0" w:line="360" w:lineRule="auto"/>
              <w:jc w:val="center"/>
              <w:rPr>
                <w:rFonts w:ascii="Times New Roman" w:hAnsi="Times New Roman" w:cs="Times New Roman"/>
                <w:b/>
                <w:bCs/>
                <w:i/>
                <w:iCs/>
                <w:color w:val="000000"/>
              </w:rPr>
            </w:pPr>
            <w:r w:rsidRPr="00F51ADC">
              <w:rPr>
                <w:rFonts w:ascii="Times New Roman" w:hAnsi="Times New Roman" w:cs="Times New Roman"/>
                <w:b/>
                <w:bCs/>
                <w:i/>
                <w:iCs/>
                <w:color w:val="000000"/>
              </w:rPr>
              <w:t>2</w:t>
            </w:r>
          </w:p>
        </w:tc>
        <w:tc>
          <w:tcPr>
            <w:tcW w:w="5341" w:type="dxa"/>
            <w:vAlign w:val="center"/>
          </w:tcPr>
          <w:p w14:paraId="6E7DF87C" w14:textId="77777777" w:rsidR="00B44C58" w:rsidRPr="003D7CF4" w:rsidRDefault="00B44C58" w:rsidP="00835676">
            <w:pPr>
              <w:pStyle w:val="Default"/>
              <w:jc w:val="center"/>
              <w:rPr>
                <w:sz w:val="22"/>
                <w:szCs w:val="22"/>
              </w:rPr>
            </w:pPr>
            <w:r w:rsidRPr="003D7CF4">
              <w:rPr>
                <w:sz w:val="22"/>
                <w:szCs w:val="22"/>
              </w:rPr>
              <w:t>Садоводства (СНТ, ДНТ), расположенные в непосредственной близости от разрабатываемого газопровода</w:t>
            </w:r>
          </w:p>
        </w:tc>
        <w:tc>
          <w:tcPr>
            <w:tcW w:w="3656" w:type="dxa"/>
            <w:vAlign w:val="center"/>
          </w:tcPr>
          <w:p w14:paraId="71B2A694" w14:textId="77777777" w:rsidR="00B44C58" w:rsidRPr="00FF2D99" w:rsidRDefault="00B44C58" w:rsidP="00835676">
            <w:pPr>
              <w:autoSpaceDE w:val="0"/>
              <w:autoSpaceDN w:val="0"/>
              <w:adjustRightInd w:val="0"/>
              <w:spacing w:after="0" w:line="360" w:lineRule="auto"/>
              <w:ind w:left="7"/>
              <w:jc w:val="center"/>
              <w:rPr>
                <w:rFonts w:ascii="Times New Roman" w:hAnsi="Times New Roman" w:cs="Times New Roman"/>
                <w:color w:val="000000"/>
              </w:rPr>
            </w:pPr>
            <w:r>
              <w:rPr>
                <w:rFonts w:ascii="Times New Roman" w:hAnsi="Times New Roman" w:cs="Times New Roman"/>
                <w:color w:val="000000"/>
              </w:rPr>
              <w:t>-</w:t>
            </w:r>
          </w:p>
        </w:tc>
      </w:tr>
      <w:tr w:rsidR="00B44C58" w14:paraId="2BC87F6A" w14:textId="77777777" w:rsidTr="00835676">
        <w:trPr>
          <w:trHeight w:val="176"/>
        </w:trPr>
        <w:tc>
          <w:tcPr>
            <w:tcW w:w="906" w:type="dxa"/>
            <w:vAlign w:val="center"/>
          </w:tcPr>
          <w:p w14:paraId="3151C3AC" w14:textId="77777777" w:rsidR="00B44C58" w:rsidRPr="00F51ADC" w:rsidRDefault="00B44C58" w:rsidP="00835676">
            <w:pPr>
              <w:autoSpaceDE w:val="0"/>
              <w:autoSpaceDN w:val="0"/>
              <w:adjustRightInd w:val="0"/>
              <w:spacing w:after="0" w:line="360" w:lineRule="auto"/>
              <w:jc w:val="center"/>
              <w:rPr>
                <w:rFonts w:ascii="Times New Roman" w:hAnsi="Times New Roman" w:cs="Times New Roman"/>
                <w:b/>
                <w:bCs/>
                <w:i/>
                <w:iCs/>
                <w:color w:val="000000"/>
              </w:rPr>
            </w:pPr>
            <w:r w:rsidRPr="00F51ADC">
              <w:rPr>
                <w:rFonts w:ascii="Times New Roman" w:hAnsi="Times New Roman" w:cs="Times New Roman"/>
                <w:b/>
                <w:bCs/>
                <w:i/>
                <w:iCs/>
                <w:color w:val="000000"/>
              </w:rPr>
              <w:t>3</w:t>
            </w:r>
          </w:p>
        </w:tc>
        <w:tc>
          <w:tcPr>
            <w:tcW w:w="5341" w:type="dxa"/>
            <w:vAlign w:val="center"/>
          </w:tcPr>
          <w:p w14:paraId="28CC6F88" w14:textId="77777777" w:rsidR="00B44C58" w:rsidRPr="00FF2D99" w:rsidRDefault="00B44C58" w:rsidP="00835676">
            <w:pPr>
              <w:pStyle w:val="Default"/>
              <w:jc w:val="center"/>
              <w:rPr>
                <w:sz w:val="22"/>
                <w:szCs w:val="22"/>
              </w:rPr>
            </w:pPr>
            <w:r w:rsidRPr="00FF2D99">
              <w:rPr>
                <w:sz w:val="22"/>
                <w:szCs w:val="22"/>
              </w:rPr>
              <w:t>Производственные и социальные</w:t>
            </w:r>
          </w:p>
        </w:tc>
        <w:tc>
          <w:tcPr>
            <w:tcW w:w="3656" w:type="dxa"/>
            <w:vAlign w:val="center"/>
          </w:tcPr>
          <w:p w14:paraId="45DF8A46" w14:textId="77777777" w:rsidR="00B44C58" w:rsidRPr="00FF2D99" w:rsidRDefault="00B44C58" w:rsidP="00835676">
            <w:pPr>
              <w:autoSpaceDE w:val="0"/>
              <w:autoSpaceDN w:val="0"/>
              <w:adjustRightInd w:val="0"/>
              <w:spacing w:after="0" w:line="360" w:lineRule="auto"/>
              <w:ind w:left="7"/>
              <w:jc w:val="center"/>
              <w:rPr>
                <w:rFonts w:ascii="Times New Roman" w:hAnsi="Times New Roman" w:cs="Times New Roman"/>
                <w:color w:val="000000"/>
              </w:rPr>
            </w:pPr>
            <w:r>
              <w:rPr>
                <w:rFonts w:ascii="Times New Roman" w:hAnsi="Times New Roman" w:cs="Times New Roman"/>
                <w:color w:val="000000"/>
              </w:rPr>
              <w:t>187,76</w:t>
            </w:r>
          </w:p>
        </w:tc>
      </w:tr>
    </w:tbl>
    <w:p w14:paraId="45CCD322" w14:textId="77777777" w:rsidR="00B44C58" w:rsidRPr="0077553F" w:rsidRDefault="00B44C58" w:rsidP="00B44C5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7553F">
        <w:rPr>
          <w:rFonts w:ascii="Times New Roman" w:hAnsi="Times New Roman" w:cs="Times New Roman"/>
          <w:color w:val="000000"/>
          <w:sz w:val="28"/>
          <w:szCs w:val="28"/>
        </w:rPr>
        <w:t xml:space="preserve">Примечание: </w:t>
      </w:r>
    </w:p>
    <w:p w14:paraId="5DCCA015" w14:textId="77777777" w:rsidR="00B44C58" w:rsidRPr="0077553F" w:rsidRDefault="00B44C58" w:rsidP="00B44C5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7553F">
        <w:rPr>
          <w:rFonts w:ascii="Times New Roman" w:hAnsi="Times New Roman" w:cs="Times New Roman"/>
          <w:color w:val="000000"/>
          <w:sz w:val="28"/>
          <w:szCs w:val="28"/>
        </w:rPr>
        <w:t xml:space="preserve">К расчету принято: </w:t>
      </w:r>
    </w:p>
    <w:p w14:paraId="0E263294" w14:textId="77777777" w:rsidR="00B44C58" w:rsidRPr="00AF5E81" w:rsidRDefault="00B44C58" w:rsidP="00B44C58">
      <w:pPr>
        <w:pStyle w:val="af4"/>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AF5E81">
        <w:rPr>
          <w:rFonts w:ascii="Times New Roman" w:hAnsi="Times New Roman" w:cs="Times New Roman"/>
          <w:color w:val="000000"/>
          <w:sz w:val="28"/>
          <w:szCs w:val="28"/>
        </w:rPr>
        <w:t xml:space="preserve">на индивидуальные жилые дома: </w:t>
      </w:r>
    </w:p>
    <w:p w14:paraId="6A6F0F49" w14:textId="77777777" w:rsidR="00B44C58" w:rsidRPr="0077553F" w:rsidRDefault="00B44C58" w:rsidP="00B44C5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7553F">
        <w:rPr>
          <w:rFonts w:ascii="Times New Roman" w:hAnsi="Times New Roman" w:cs="Times New Roman"/>
          <w:color w:val="000000"/>
          <w:sz w:val="28"/>
          <w:szCs w:val="28"/>
        </w:rPr>
        <w:t xml:space="preserve">котел 24 кВт (S=150 м2) + плита ПГ-4. </w:t>
      </w:r>
    </w:p>
    <w:p w14:paraId="41AA5436" w14:textId="77777777" w:rsidR="00B44C58" w:rsidRPr="00AF5E81" w:rsidRDefault="00B44C58" w:rsidP="00B44C58">
      <w:pPr>
        <w:pStyle w:val="af4"/>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AF5E81">
        <w:rPr>
          <w:rFonts w:ascii="Times New Roman" w:hAnsi="Times New Roman" w:cs="Times New Roman"/>
          <w:color w:val="000000"/>
          <w:sz w:val="28"/>
          <w:szCs w:val="28"/>
        </w:rPr>
        <w:t xml:space="preserve">на квартиру: </w:t>
      </w:r>
    </w:p>
    <w:p w14:paraId="3E6D7CA6" w14:textId="77777777" w:rsidR="00B44C58" w:rsidRPr="0077553F" w:rsidRDefault="00B44C58" w:rsidP="00B44C58">
      <w:pPr>
        <w:autoSpaceDE w:val="0"/>
        <w:autoSpaceDN w:val="0"/>
        <w:adjustRightInd w:val="0"/>
        <w:spacing w:line="24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7553F">
        <w:rPr>
          <w:rFonts w:ascii="Times New Roman" w:hAnsi="Times New Roman" w:cs="Times New Roman"/>
          <w:color w:val="000000"/>
          <w:sz w:val="28"/>
          <w:szCs w:val="28"/>
        </w:rPr>
        <w:t xml:space="preserve">Плита ПГ-4. </w:t>
      </w:r>
    </w:p>
    <w:p w14:paraId="0953CEC4" w14:textId="77777777" w:rsidR="00B44C58" w:rsidRDefault="00B44C58" w:rsidP="00B44C58">
      <w:pPr>
        <w:pStyle w:val="Default"/>
        <w:jc w:val="center"/>
        <w:rPr>
          <w:b/>
          <w:i/>
          <w:iCs/>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F2FDC3D" w14:textId="77777777" w:rsidR="00B44C58" w:rsidRPr="00F51ADC" w:rsidRDefault="00B44C58" w:rsidP="00B44C58">
      <w:pPr>
        <w:pStyle w:val="Default"/>
        <w:jc w:val="center"/>
        <w:rPr>
          <w:i/>
          <w:iCs/>
          <w:sz w:val="28"/>
          <w:szCs w:val="28"/>
        </w:rPr>
      </w:pPr>
      <w:r w:rsidRPr="00F51ADC">
        <w:rPr>
          <w:b/>
          <w:i/>
          <w:iCs/>
          <w:sz w:val="28"/>
          <w:szCs w:val="28"/>
        </w:rPr>
        <w:lastRenderedPageBreak/>
        <w:t xml:space="preserve">Таблица 22 – </w:t>
      </w:r>
      <w:r w:rsidRPr="00F51ADC">
        <w:rPr>
          <w:b/>
          <w:bCs/>
          <w:i/>
          <w:iCs/>
          <w:sz w:val="28"/>
          <w:szCs w:val="28"/>
        </w:rPr>
        <w:t>Перспектива газоснабжения</w:t>
      </w:r>
    </w:p>
    <w:p w14:paraId="1A21025A"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sz w:val="28"/>
          <w:szCs w:val="28"/>
        </w:rPr>
      </w:pPr>
      <w:r w:rsidRPr="00A22995">
        <w:rPr>
          <w:rFonts w:ascii="Times New Roman" w:hAnsi="Times New Roman" w:cs="Times New Roman"/>
          <w:b/>
          <w:bCs/>
          <w:sz w:val="28"/>
          <w:szCs w:val="28"/>
        </w:rPr>
        <w:t>Расчет часовой</w:t>
      </w:r>
      <w:r w:rsidRPr="00FF2D99">
        <w:rPr>
          <w:rFonts w:ascii="Times New Roman" w:hAnsi="Times New Roman" w:cs="Times New Roman"/>
          <w:b/>
          <w:bCs/>
          <w:sz w:val="28"/>
          <w:szCs w:val="28"/>
        </w:rPr>
        <w:t xml:space="preserve"> и годовой потребности природного газа потребителей</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942"/>
        <w:gridCol w:w="17"/>
        <w:gridCol w:w="34"/>
        <w:gridCol w:w="7"/>
        <w:gridCol w:w="1121"/>
        <w:gridCol w:w="1401"/>
        <w:gridCol w:w="2051"/>
        <w:gridCol w:w="2286"/>
      </w:tblGrid>
      <w:tr w:rsidR="00B44C58" w14:paraId="7F019626" w14:textId="77777777" w:rsidTr="00835676">
        <w:trPr>
          <w:trHeight w:val="368"/>
        </w:trPr>
        <w:tc>
          <w:tcPr>
            <w:tcW w:w="746" w:type="dxa"/>
            <w:shd w:val="clear" w:color="auto" w:fill="FBE4D5" w:themeFill="accent2" w:themeFillTint="33"/>
            <w:vAlign w:val="center"/>
          </w:tcPr>
          <w:p w14:paraId="7F6409A3" w14:textId="77777777" w:rsidR="00B44C58" w:rsidRPr="00BF7F58" w:rsidRDefault="00B44C58" w:rsidP="00835676">
            <w:pPr>
              <w:pStyle w:val="Default"/>
              <w:jc w:val="center"/>
              <w:rPr>
                <w:b/>
                <w:i/>
                <w:sz w:val="22"/>
                <w:szCs w:val="22"/>
              </w:rPr>
            </w:pPr>
            <w:r w:rsidRPr="00CC3054">
              <w:rPr>
                <w:b/>
                <w:i/>
                <w:sz w:val="22"/>
                <w:szCs w:val="22"/>
              </w:rPr>
              <w:t>№ п/п</w:t>
            </w:r>
          </w:p>
        </w:tc>
        <w:tc>
          <w:tcPr>
            <w:tcW w:w="2000" w:type="dxa"/>
            <w:gridSpan w:val="4"/>
            <w:shd w:val="clear" w:color="auto" w:fill="FBE4D5" w:themeFill="accent2" w:themeFillTint="33"/>
            <w:vAlign w:val="center"/>
          </w:tcPr>
          <w:p w14:paraId="3BD2B557" w14:textId="77777777" w:rsidR="00B44C58" w:rsidRPr="00BF7F58" w:rsidRDefault="00B44C58" w:rsidP="00835676">
            <w:pPr>
              <w:pStyle w:val="Default"/>
              <w:jc w:val="center"/>
              <w:rPr>
                <w:b/>
                <w:i/>
                <w:sz w:val="22"/>
                <w:szCs w:val="22"/>
              </w:rPr>
            </w:pPr>
            <w:r w:rsidRPr="00CC3054">
              <w:rPr>
                <w:b/>
                <w:i/>
                <w:sz w:val="22"/>
                <w:szCs w:val="22"/>
              </w:rPr>
              <w:t>Наименование</w:t>
            </w:r>
          </w:p>
        </w:tc>
        <w:tc>
          <w:tcPr>
            <w:tcW w:w="1121" w:type="dxa"/>
            <w:shd w:val="clear" w:color="auto" w:fill="FBE4D5" w:themeFill="accent2" w:themeFillTint="33"/>
            <w:vAlign w:val="center"/>
          </w:tcPr>
          <w:p w14:paraId="1D839FA7" w14:textId="77777777" w:rsidR="00B44C58" w:rsidRPr="00CC3054" w:rsidRDefault="00B44C58" w:rsidP="00835676">
            <w:pPr>
              <w:spacing w:after="0" w:line="240" w:lineRule="auto"/>
              <w:jc w:val="center"/>
              <w:rPr>
                <w:rFonts w:ascii="Times New Roman" w:hAnsi="Times New Roman" w:cs="Times New Roman"/>
                <w:b/>
                <w:bCs/>
                <w:i/>
              </w:rPr>
            </w:pPr>
            <w:r w:rsidRPr="00CC3054">
              <w:rPr>
                <w:rFonts w:ascii="Times New Roman" w:hAnsi="Times New Roman" w:cs="Times New Roman"/>
                <w:b/>
                <w:bCs/>
                <w:i/>
              </w:rPr>
              <w:t>Кол-во, шт.</w:t>
            </w:r>
          </w:p>
        </w:tc>
        <w:tc>
          <w:tcPr>
            <w:tcW w:w="1401" w:type="dxa"/>
            <w:shd w:val="clear" w:color="auto" w:fill="FBE4D5" w:themeFill="accent2" w:themeFillTint="33"/>
            <w:vAlign w:val="center"/>
          </w:tcPr>
          <w:p w14:paraId="5D90835C" w14:textId="77777777" w:rsidR="00B44C58" w:rsidRPr="00BF7F58" w:rsidRDefault="00B44C58" w:rsidP="00835676">
            <w:pPr>
              <w:pStyle w:val="Default"/>
              <w:jc w:val="center"/>
              <w:rPr>
                <w:b/>
                <w:i/>
                <w:sz w:val="22"/>
                <w:szCs w:val="22"/>
              </w:rPr>
            </w:pPr>
            <w:r w:rsidRPr="00CC3054">
              <w:rPr>
                <w:b/>
                <w:i/>
                <w:sz w:val="22"/>
                <w:szCs w:val="22"/>
              </w:rPr>
              <w:t>Единица измерения</w:t>
            </w:r>
          </w:p>
        </w:tc>
        <w:tc>
          <w:tcPr>
            <w:tcW w:w="2051" w:type="dxa"/>
            <w:shd w:val="clear" w:color="auto" w:fill="FBE4D5" w:themeFill="accent2" w:themeFillTint="33"/>
            <w:vAlign w:val="center"/>
          </w:tcPr>
          <w:p w14:paraId="0C0C5B62" w14:textId="77777777" w:rsidR="00B44C58" w:rsidRPr="00BF7F58" w:rsidRDefault="00B44C58" w:rsidP="00835676">
            <w:pPr>
              <w:pStyle w:val="Default"/>
              <w:jc w:val="center"/>
              <w:rPr>
                <w:b/>
                <w:i/>
                <w:sz w:val="22"/>
                <w:szCs w:val="22"/>
              </w:rPr>
            </w:pPr>
            <w:r w:rsidRPr="00CC3054">
              <w:rPr>
                <w:b/>
                <w:i/>
                <w:sz w:val="22"/>
                <w:szCs w:val="22"/>
              </w:rPr>
              <w:t>Расчетный часовой расход газа, м3/час</w:t>
            </w:r>
          </w:p>
        </w:tc>
        <w:tc>
          <w:tcPr>
            <w:tcW w:w="2286" w:type="dxa"/>
            <w:shd w:val="clear" w:color="auto" w:fill="FBE4D5" w:themeFill="accent2" w:themeFillTint="33"/>
            <w:vAlign w:val="center"/>
          </w:tcPr>
          <w:p w14:paraId="511A74D9" w14:textId="77777777" w:rsidR="00B44C58" w:rsidRPr="00BF7F58" w:rsidRDefault="00B44C58" w:rsidP="00835676">
            <w:pPr>
              <w:pStyle w:val="Default"/>
              <w:jc w:val="center"/>
              <w:rPr>
                <w:b/>
                <w:i/>
                <w:sz w:val="22"/>
                <w:szCs w:val="22"/>
              </w:rPr>
            </w:pPr>
            <w:r w:rsidRPr="00CC3054">
              <w:rPr>
                <w:b/>
                <w:i/>
                <w:sz w:val="22"/>
                <w:szCs w:val="22"/>
              </w:rPr>
              <w:t>Расчетный годовой расход газа, тыс. м3/год</w:t>
            </w:r>
          </w:p>
        </w:tc>
      </w:tr>
      <w:tr w:rsidR="00B44C58" w14:paraId="0554ADA6" w14:textId="77777777" w:rsidTr="00835676">
        <w:trPr>
          <w:trHeight w:val="158"/>
        </w:trPr>
        <w:tc>
          <w:tcPr>
            <w:tcW w:w="9605" w:type="dxa"/>
            <w:gridSpan w:val="9"/>
          </w:tcPr>
          <w:p w14:paraId="7AEA3087" w14:textId="77777777" w:rsidR="00B44C58" w:rsidRPr="00CC3054" w:rsidRDefault="00B44C58" w:rsidP="00835676">
            <w:pPr>
              <w:pStyle w:val="Default"/>
              <w:jc w:val="center"/>
              <w:rPr>
                <w:b/>
                <w:i/>
                <w:sz w:val="22"/>
                <w:szCs w:val="22"/>
              </w:rPr>
            </w:pPr>
            <w:r w:rsidRPr="00CC3054">
              <w:rPr>
                <w:b/>
                <w:bCs/>
                <w:i/>
                <w:sz w:val="22"/>
                <w:szCs w:val="22"/>
              </w:rPr>
              <w:t>Жилищный фонд</w:t>
            </w:r>
          </w:p>
        </w:tc>
      </w:tr>
      <w:tr w:rsidR="00B44C58" w14:paraId="4F8DA0B6" w14:textId="77777777" w:rsidTr="00835676">
        <w:trPr>
          <w:trHeight w:val="69"/>
        </w:trPr>
        <w:tc>
          <w:tcPr>
            <w:tcW w:w="9605" w:type="dxa"/>
            <w:gridSpan w:val="9"/>
          </w:tcPr>
          <w:p w14:paraId="1C965D7F" w14:textId="77777777" w:rsidR="00B44C58" w:rsidRPr="00A06651" w:rsidRDefault="00B44C58" w:rsidP="00835676">
            <w:pPr>
              <w:autoSpaceDE w:val="0"/>
              <w:autoSpaceDN w:val="0"/>
              <w:adjustRightInd w:val="0"/>
              <w:spacing w:after="0" w:line="240" w:lineRule="auto"/>
              <w:jc w:val="center"/>
              <w:rPr>
                <w:b/>
                <w:bCs/>
                <w:i/>
              </w:rPr>
            </w:pPr>
            <w:r w:rsidRPr="00A06651">
              <w:rPr>
                <w:rFonts w:ascii="Times New Roman" w:hAnsi="Times New Roman" w:cs="Times New Roman"/>
                <w:b/>
                <w:bCs/>
                <w:i/>
              </w:rPr>
              <w:t xml:space="preserve">с. </w:t>
            </w:r>
            <w:r>
              <w:rPr>
                <w:rFonts w:ascii="Times New Roman" w:hAnsi="Times New Roman" w:cs="Times New Roman"/>
                <w:b/>
                <w:bCs/>
                <w:i/>
              </w:rPr>
              <w:t>Вольное</w:t>
            </w:r>
          </w:p>
        </w:tc>
      </w:tr>
      <w:tr w:rsidR="00B44C58" w14:paraId="507BA361" w14:textId="77777777" w:rsidTr="00835676">
        <w:trPr>
          <w:trHeight w:val="273"/>
        </w:trPr>
        <w:tc>
          <w:tcPr>
            <w:tcW w:w="746" w:type="dxa"/>
          </w:tcPr>
          <w:p w14:paraId="075B3C37"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1</w:t>
            </w:r>
          </w:p>
        </w:tc>
        <w:tc>
          <w:tcPr>
            <w:tcW w:w="2000" w:type="dxa"/>
            <w:gridSpan w:val="4"/>
          </w:tcPr>
          <w:p w14:paraId="5221B224"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МКД</w:t>
            </w:r>
          </w:p>
        </w:tc>
        <w:tc>
          <w:tcPr>
            <w:tcW w:w="1121" w:type="dxa"/>
          </w:tcPr>
          <w:p w14:paraId="71BBF6B4"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29</w:t>
            </w:r>
          </w:p>
        </w:tc>
        <w:tc>
          <w:tcPr>
            <w:tcW w:w="1401" w:type="dxa"/>
          </w:tcPr>
          <w:p w14:paraId="52F4393F"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7E45086A"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203</w:t>
            </w:r>
          </w:p>
        </w:tc>
        <w:tc>
          <w:tcPr>
            <w:tcW w:w="2286" w:type="dxa"/>
          </w:tcPr>
          <w:p w14:paraId="3960C53E"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380,5</w:t>
            </w:r>
          </w:p>
        </w:tc>
      </w:tr>
      <w:tr w:rsidR="00B44C58" w14:paraId="55E1633B" w14:textId="77777777" w:rsidTr="00835676">
        <w:trPr>
          <w:trHeight w:val="272"/>
        </w:trPr>
        <w:tc>
          <w:tcPr>
            <w:tcW w:w="746" w:type="dxa"/>
          </w:tcPr>
          <w:p w14:paraId="3237A17F"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2</w:t>
            </w:r>
          </w:p>
        </w:tc>
        <w:tc>
          <w:tcPr>
            <w:tcW w:w="2000" w:type="dxa"/>
            <w:gridSpan w:val="4"/>
          </w:tcPr>
          <w:p w14:paraId="1B3B5623"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ИЖД</w:t>
            </w:r>
          </w:p>
        </w:tc>
        <w:tc>
          <w:tcPr>
            <w:tcW w:w="1121" w:type="dxa"/>
          </w:tcPr>
          <w:p w14:paraId="4E643DC1"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129</w:t>
            </w:r>
          </w:p>
        </w:tc>
        <w:tc>
          <w:tcPr>
            <w:tcW w:w="1401" w:type="dxa"/>
          </w:tcPr>
          <w:p w14:paraId="76A1E210"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3B6A6E8F"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903</w:t>
            </w:r>
          </w:p>
        </w:tc>
        <w:tc>
          <w:tcPr>
            <w:tcW w:w="2286" w:type="dxa"/>
          </w:tcPr>
          <w:p w14:paraId="7D202968"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1711,4</w:t>
            </w:r>
          </w:p>
        </w:tc>
      </w:tr>
      <w:tr w:rsidR="00B44C58" w14:paraId="1FCB5FB5" w14:textId="77777777" w:rsidTr="00835676">
        <w:trPr>
          <w:trHeight w:val="275"/>
        </w:trPr>
        <w:tc>
          <w:tcPr>
            <w:tcW w:w="746" w:type="dxa"/>
          </w:tcPr>
          <w:p w14:paraId="42A8B05D"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p>
        </w:tc>
        <w:tc>
          <w:tcPr>
            <w:tcW w:w="3121" w:type="dxa"/>
            <w:gridSpan w:val="5"/>
          </w:tcPr>
          <w:p w14:paraId="5C82C922" w14:textId="77777777" w:rsidR="00B44C58" w:rsidRPr="00A06651" w:rsidRDefault="00B44C58" w:rsidP="00835676">
            <w:pPr>
              <w:pStyle w:val="Default"/>
              <w:jc w:val="center"/>
              <w:rPr>
                <w:sz w:val="22"/>
                <w:szCs w:val="22"/>
              </w:rPr>
            </w:pPr>
            <w:r w:rsidRPr="00A06651">
              <w:rPr>
                <w:b/>
                <w:bCs/>
                <w:sz w:val="22"/>
                <w:szCs w:val="22"/>
              </w:rPr>
              <w:t xml:space="preserve">Итого: </w:t>
            </w:r>
          </w:p>
        </w:tc>
        <w:tc>
          <w:tcPr>
            <w:tcW w:w="1401" w:type="dxa"/>
          </w:tcPr>
          <w:p w14:paraId="206B0607" w14:textId="77777777" w:rsidR="00B44C58" w:rsidRPr="00A06651" w:rsidRDefault="00B44C58" w:rsidP="00835676">
            <w:pPr>
              <w:pStyle w:val="Default"/>
              <w:jc w:val="center"/>
              <w:rPr>
                <w:sz w:val="22"/>
                <w:szCs w:val="22"/>
              </w:rPr>
            </w:pPr>
            <w:r w:rsidRPr="00A06651">
              <w:rPr>
                <w:b/>
                <w:bCs/>
                <w:sz w:val="22"/>
                <w:szCs w:val="22"/>
              </w:rPr>
              <w:t xml:space="preserve">м3/час </w:t>
            </w:r>
          </w:p>
        </w:tc>
        <w:tc>
          <w:tcPr>
            <w:tcW w:w="2051" w:type="dxa"/>
          </w:tcPr>
          <w:p w14:paraId="44D30ADE"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1106</w:t>
            </w:r>
          </w:p>
        </w:tc>
        <w:tc>
          <w:tcPr>
            <w:tcW w:w="2286" w:type="dxa"/>
          </w:tcPr>
          <w:p w14:paraId="6F54B5B2"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2091,9</w:t>
            </w:r>
          </w:p>
        </w:tc>
      </w:tr>
      <w:tr w:rsidR="00B44C58" w14:paraId="61564895" w14:textId="77777777" w:rsidTr="00835676">
        <w:trPr>
          <w:trHeight w:val="181"/>
        </w:trPr>
        <w:tc>
          <w:tcPr>
            <w:tcW w:w="9605" w:type="dxa"/>
            <w:gridSpan w:val="9"/>
          </w:tcPr>
          <w:p w14:paraId="582367E9" w14:textId="77777777" w:rsidR="00B44C58" w:rsidRPr="0048229E" w:rsidRDefault="00B44C58" w:rsidP="00835676">
            <w:pPr>
              <w:autoSpaceDE w:val="0"/>
              <w:autoSpaceDN w:val="0"/>
              <w:adjustRightInd w:val="0"/>
              <w:spacing w:after="0" w:line="240" w:lineRule="auto"/>
              <w:jc w:val="center"/>
              <w:rPr>
                <w:rFonts w:ascii="Times New Roman" w:hAnsi="Times New Roman" w:cs="Times New Roman"/>
                <w:b/>
                <w:bCs/>
                <w:i/>
              </w:rPr>
            </w:pPr>
            <w:r w:rsidRPr="0048229E">
              <w:rPr>
                <w:rFonts w:ascii="Times New Roman" w:hAnsi="Times New Roman" w:cs="Times New Roman"/>
                <w:b/>
                <w:bCs/>
                <w:i/>
              </w:rPr>
              <w:t>с. Марьино</w:t>
            </w:r>
          </w:p>
        </w:tc>
      </w:tr>
      <w:tr w:rsidR="00B44C58" w14:paraId="422C9FD1" w14:textId="77777777" w:rsidTr="00835676">
        <w:trPr>
          <w:trHeight w:val="181"/>
        </w:trPr>
        <w:tc>
          <w:tcPr>
            <w:tcW w:w="746" w:type="dxa"/>
          </w:tcPr>
          <w:p w14:paraId="462B6E65"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3</w:t>
            </w:r>
          </w:p>
        </w:tc>
        <w:tc>
          <w:tcPr>
            <w:tcW w:w="1993" w:type="dxa"/>
            <w:gridSpan w:val="3"/>
          </w:tcPr>
          <w:p w14:paraId="0B36F29C"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МКД</w:t>
            </w:r>
          </w:p>
        </w:tc>
        <w:tc>
          <w:tcPr>
            <w:tcW w:w="1128" w:type="dxa"/>
            <w:gridSpan w:val="2"/>
          </w:tcPr>
          <w:p w14:paraId="5605FCF3"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1401" w:type="dxa"/>
          </w:tcPr>
          <w:p w14:paraId="3EC5CB8C"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451E8876"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3F65DF19"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0CE5EBD8" w14:textId="77777777" w:rsidTr="00835676">
        <w:trPr>
          <w:trHeight w:val="181"/>
        </w:trPr>
        <w:tc>
          <w:tcPr>
            <w:tcW w:w="746" w:type="dxa"/>
          </w:tcPr>
          <w:p w14:paraId="44FBF7AE"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4</w:t>
            </w:r>
          </w:p>
        </w:tc>
        <w:tc>
          <w:tcPr>
            <w:tcW w:w="1993" w:type="dxa"/>
            <w:gridSpan w:val="3"/>
          </w:tcPr>
          <w:p w14:paraId="1159B77D"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ИЖД</w:t>
            </w:r>
          </w:p>
        </w:tc>
        <w:tc>
          <w:tcPr>
            <w:tcW w:w="1128" w:type="dxa"/>
            <w:gridSpan w:val="2"/>
          </w:tcPr>
          <w:p w14:paraId="39E0F1C1"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1401" w:type="dxa"/>
          </w:tcPr>
          <w:p w14:paraId="05A74D90"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7E57359F"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72B10A52"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133836BA" w14:textId="77777777" w:rsidTr="00835676">
        <w:trPr>
          <w:trHeight w:val="181"/>
        </w:trPr>
        <w:tc>
          <w:tcPr>
            <w:tcW w:w="746" w:type="dxa"/>
          </w:tcPr>
          <w:p w14:paraId="6B958147"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p>
        </w:tc>
        <w:tc>
          <w:tcPr>
            <w:tcW w:w="3121" w:type="dxa"/>
            <w:gridSpan w:val="5"/>
          </w:tcPr>
          <w:p w14:paraId="618D6964" w14:textId="77777777" w:rsidR="00B44C58" w:rsidRPr="00A06651" w:rsidRDefault="00B44C58" w:rsidP="00835676">
            <w:pPr>
              <w:pStyle w:val="Default"/>
              <w:jc w:val="center"/>
              <w:rPr>
                <w:sz w:val="22"/>
                <w:szCs w:val="22"/>
              </w:rPr>
            </w:pPr>
            <w:r w:rsidRPr="00A06651">
              <w:rPr>
                <w:b/>
                <w:bCs/>
                <w:sz w:val="22"/>
                <w:szCs w:val="22"/>
              </w:rPr>
              <w:t xml:space="preserve">Итого: </w:t>
            </w:r>
          </w:p>
        </w:tc>
        <w:tc>
          <w:tcPr>
            <w:tcW w:w="1401" w:type="dxa"/>
          </w:tcPr>
          <w:p w14:paraId="0911110D" w14:textId="77777777" w:rsidR="00B44C58" w:rsidRPr="00A06651" w:rsidRDefault="00B44C58" w:rsidP="00835676">
            <w:pPr>
              <w:pStyle w:val="Default"/>
              <w:jc w:val="center"/>
              <w:rPr>
                <w:sz w:val="22"/>
                <w:szCs w:val="22"/>
              </w:rPr>
            </w:pPr>
            <w:r w:rsidRPr="00A06651">
              <w:rPr>
                <w:b/>
                <w:bCs/>
                <w:sz w:val="22"/>
                <w:szCs w:val="22"/>
              </w:rPr>
              <w:t xml:space="preserve">м3/час </w:t>
            </w:r>
          </w:p>
        </w:tc>
        <w:tc>
          <w:tcPr>
            <w:tcW w:w="2051" w:type="dxa"/>
          </w:tcPr>
          <w:p w14:paraId="6EC7CC87"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01FE48B7"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5FACE163" w14:textId="77777777" w:rsidTr="00835676">
        <w:trPr>
          <w:trHeight w:val="181"/>
        </w:trPr>
        <w:tc>
          <w:tcPr>
            <w:tcW w:w="9605" w:type="dxa"/>
            <w:gridSpan w:val="9"/>
          </w:tcPr>
          <w:p w14:paraId="6E98316C" w14:textId="77777777" w:rsidR="00B44C58" w:rsidRPr="0048229E" w:rsidRDefault="00B44C58" w:rsidP="00835676">
            <w:pPr>
              <w:autoSpaceDE w:val="0"/>
              <w:autoSpaceDN w:val="0"/>
              <w:adjustRightInd w:val="0"/>
              <w:spacing w:after="0" w:line="240" w:lineRule="auto"/>
              <w:jc w:val="center"/>
              <w:rPr>
                <w:rFonts w:ascii="Times New Roman" w:hAnsi="Times New Roman" w:cs="Times New Roman"/>
                <w:b/>
                <w:bCs/>
                <w:i/>
              </w:rPr>
            </w:pPr>
            <w:r w:rsidRPr="0048229E">
              <w:rPr>
                <w:rFonts w:ascii="Times New Roman" w:hAnsi="Times New Roman" w:cs="Times New Roman"/>
                <w:b/>
                <w:bCs/>
                <w:i/>
              </w:rPr>
              <w:t>п. Дивный</w:t>
            </w:r>
          </w:p>
        </w:tc>
      </w:tr>
      <w:tr w:rsidR="00B44C58" w14:paraId="5A1619CF" w14:textId="77777777" w:rsidTr="00835676">
        <w:trPr>
          <w:trHeight w:val="181"/>
        </w:trPr>
        <w:tc>
          <w:tcPr>
            <w:tcW w:w="746" w:type="dxa"/>
          </w:tcPr>
          <w:p w14:paraId="064F7533"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5</w:t>
            </w:r>
          </w:p>
        </w:tc>
        <w:tc>
          <w:tcPr>
            <w:tcW w:w="1959" w:type="dxa"/>
            <w:gridSpan w:val="2"/>
          </w:tcPr>
          <w:p w14:paraId="314FDE06"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МКД</w:t>
            </w:r>
          </w:p>
        </w:tc>
        <w:tc>
          <w:tcPr>
            <w:tcW w:w="1162" w:type="dxa"/>
            <w:gridSpan w:val="3"/>
          </w:tcPr>
          <w:p w14:paraId="6005645E"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1401" w:type="dxa"/>
          </w:tcPr>
          <w:p w14:paraId="49E86255"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73113E34"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778C3D3C"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741B1DF6" w14:textId="77777777" w:rsidTr="00835676">
        <w:trPr>
          <w:trHeight w:val="181"/>
        </w:trPr>
        <w:tc>
          <w:tcPr>
            <w:tcW w:w="746" w:type="dxa"/>
          </w:tcPr>
          <w:p w14:paraId="1CE91383"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6</w:t>
            </w:r>
          </w:p>
        </w:tc>
        <w:tc>
          <w:tcPr>
            <w:tcW w:w="1959" w:type="dxa"/>
            <w:gridSpan w:val="2"/>
          </w:tcPr>
          <w:p w14:paraId="349E3EFD"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ИЖД</w:t>
            </w:r>
          </w:p>
        </w:tc>
        <w:tc>
          <w:tcPr>
            <w:tcW w:w="1162" w:type="dxa"/>
            <w:gridSpan w:val="3"/>
          </w:tcPr>
          <w:p w14:paraId="35E344CE"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1401" w:type="dxa"/>
          </w:tcPr>
          <w:p w14:paraId="6AD364F4"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4AD4E7D7"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64CEFF0A"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76515C78" w14:textId="77777777" w:rsidTr="00835676">
        <w:trPr>
          <w:trHeight w:val="181"/>
        </w:trPr>
        <w:tc>
          <w:tcPr>
            <w:tcW w:w="746" w:type="dxa"/>
          </w:tcPr>
          <w:p w14:paraId="4F5965D2"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p>
        </w:tc>
        <w:tc>
          <w:tcPr>
            <w:tcW w:w="3121" w:type="dxa"/>
            <w:gridSpan w:val="5"/>
          </w:tcPr>
          <w:p w14:paraId="33A40215" w14:textId="77777777" w:rsidR="00B44C58" w:rsidRPr="00A06651" w:rsidRDefault="00B44C58" w:rsidP="00835676">
            <w:pPr>
              <w:pStyle w:val="Default"/>
              <w:jc w:val="center"/>
              <w:rPr>
                <w:sz w:val="22"/>
                <w:szCs w:val="22"/>
              </w:rPr>
            </w:pPr>
            <w:r w:rsidRPr="00A06651">
              <w:rPr>
                <w:b/>
                <w:bCs/>
                <w:sz w:val="22"/>
                <w:szCs w:val="22"/>
              </w:rPr>
              <w:t xml:space="preserve">Итого: </w:t>
            </w:r>
          </w:p>
        </w:tc>
        <w:tc>
          <w:tcPr>
            <w:tcW w:w="1401" w:type="dxa"/>
          </w:tcPr>
          <w:p w14:paraId="35F09C79" w14:textId="77777777" w:rsidR="00B44C58" w:rsidRPr="00A06651" w:rsidRDefault="00B44C58" w:rsidP="00835676">
            <w:pPr>
              <w:pStyle w:val="Default"/>
              <w:jc w:val="center"/>
              <w:rPr>
                <w:sz w:val="22"/>
                <w:szCs w:val="22"/>
              </w:rPr>
            </w:pPr>
            <w:r w:rsidRPr="00A06651">
              <w:rPr>
                <w:b/>
                <w:bCs/>
                <w:sz w:val="22"/>
                <w:szCs w:val="22"/>
              </w:rPr>
              <w:t xml:space="preserve">м3/час </w:t>
            </w:r>
          </w:p>
        </w:tc>
        <w:tc>
          <w:tcPr>
            <w:tcW w:w="2051" w:type="dxa"/>
          </w:tcPr>
          <w:p w14:paraId="6AAF9450"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6CD9B067"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2A678441" w14:textId="77777777" w:rsidTr="00835676">
        <w:trPr>
          <w:trHeight w:val="181"/>
        </w:trPr>
        <w:tc>
          <w:tcPr>
            <w:tcW w:w="9605" w:type="dxa"/>
            <w:gridSpan w:val="9"/>
          </w:tcPr>
          <w:p w14:paraId="2A556DF1" w14:textId="77777777" w:rsidR="00B44C58" w:rsidRPr="0048229E" w:rsidRDefault="00B44C58" w:rsidP="00835676">
            <w:pPr>
              <w:autoSpaceDE w:val="0"/>
              <w:autoSpaceDN w:val="0"/>
              <w:adjustRightInd w:val="0"/>
              <w:spacing w:after="0" w:line="240" w:lineRule="auto"/>
              <w:jc w:val="center"/>
              <w:rPr>
                <w:rFonts w:ascii="Times New Roman" w:hAnsi="Times New Roman" w:cs="Times New Roman"/>
                <w:b/>
                <w:bCs/>
                <w:i/>
              </w:rPr>
            </w:pPr>
            <w:r w:rsidRPr="0048229E">
              <w:rPr>
                <w:rFonts w:ascii="Times New Roman" w:hAnsi="Times New Roman" w:cs="Times New Roman"/>
                <w:b/>
                <w:bCs/>
                <w:i/>
              </w:rPr>
              <w:t>п. Заречный</w:t>
            </w:r>
          </w:p>
        </w:tc>
      </w:tr>
      <w:tr w:rsidR="00B44C58" w14:paraId="06AB147A" w14:textId="77777777" w:rsidTr="00835676">
        <w:trPr>
          <w:trHeight w:val="181"/>
        </w:trPr>
        <w:tc>
          <w:tcPr>
            <w:tcW w:w="746" w:type="dxa"/>
          </w:tcPr>
          <w:p w14:paraId="604972F3"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7</w:t>
            </w:r>
          </w:p>
        </w:tc>
        <w:tc>
          <w:tcPr>
            <w:tcW w:w="1942" w:type="dxa"/>
          </w:tcPr>
          <w:p w14:paraId="7CCBBD19"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МКД</w:t>
            </w:r>
          </w:p>
        </w:tc>
        <w:tc>
          <w:tcPr>
            <w:tcW w:w="1179" w:type="dxa"/>
            <w:gridSpan w:val="4"/>
          </w:tcPr>
          <w:p w14:paraId="2F226CB5"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1401" w:type="dxa"/>
          </w:tcPr>
          <w:p w14:paraId="56B122B6"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648D7A7B"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22A09CC6"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6EB47326" w14:textId="77777777" w:rsidTr="00835676">
        <w:trPr>
          <w:trHeight w:val="181"/>
        </w:trPr>
        <w:tc>
          <w:tcPr>
            <w:tcW w:w="746" w:type="dxa"/>
          </w:tcPr>
          <w:p w14:paraId="6C3D36CD"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8</w:t>
            </w:r>
          </w:p>
        </w:tc>
        <w:tc>
          <w:tcPr>
            <w:tcW w:w="1942" w:type="dxa"/>
          </w:tcPr>
          <w:p w14:paraId="036C564E"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ИЖД</w:t>
            </w:r>
          </w:p>
        </w:tc>
        <w:tc>
          <w:tcPr>
            <w:tcW w:w="1179" w:type="dxa"/>
            <w:gridSpan w:val="4"/>
          </w:tcPr>
          <w:p w14:paraId="6E379D50"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1401" w:type="dxa"/>
          </w:tcPr>
          <w:p w14:paraId="669B01FE" w14:textId="77777777" w:rsidR="00B44C58" w:rsidRPr="00A06651" w:rsidRDefault="00B44C58" w:rsidP="00835676">
            <w:pPr>
              <w:pStyle w:val="Default"/>
              <w:jc w:val="center"/>
              <w:rPr>
                <w:sz w:val="22"/>
                <w:szCs w:val="22"/>
              </w:rPr>
            </w:pPr>
            <w:r w:rsidRPr="00A06651">
              <w:rPr>
                <w:sz w:val="22"/>
                <w:szCs w:val="22"/>
              </w:rPr>
              <w:t>м3/час</w:t>
            </w:r>
          </w:p>
        </w:tc>
        <w:tc>
          <w:tcPr>
            <w:tcW w:w="2051" w:type="dxa"/>
          </w:tcPr>
          <w:p w14:paraId="63A857E5"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4C40D83D"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243E0861" w14:textId="77777777" w:rsidTr="00835676">
        <w:trPr>
          <w:trHeight w:val="181"/>
        </w:trPr>
        <w:tc>
          <w:tcPr>
            <w:tcW w:w="746" w:type="dxa"/>
          </w:tcPr>
          <w:p w14:paraId="1BB27497"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p>
        </w:tc>
        <w:tc>
          <w:tcPr>
            <w:tcW w:w="3121" w:type="dxa"/>
            <w:gridSpan w:val="5"/>
          </w:tcPr>
          <w:p w14:paraId="282F7B08" w14:textId="77777777" w:rsidR="00B44C58" w:rsidRPr="00A06651" w:rsidRDefault="00B44C58" w:rsidP="00835676">
            <w:pPr>
              <w:pStyle w:val="Default"/>
              <w:jc w:val="center"/>
              <w:rPr>
                <w:sz w:val="22"/>
                <w:szCs w:val="22"/>
              </w:rPr>
            </w:pPr>
            <w:r w:rsidRPr="00A06651">
              <w:rPr>
                <w:b/>
                <w:bCs/>
                <w:sz w:val="22"/>
                <w:szCs w:val="22"/>
              </w:rPr>
              <w:t xml:space="preserve">Итого: </w:t>
            </w:r>
          </w:p>
        </w:tc>
        <w:tc>
          <w:tcPr>
            <w:tcW w:w="1401" w:type="dxa"/>
          </w:tcPr>
          <w:p w14:paraId="408FA1E5" w14:textId="77777777" w:rsidR="00B44C58" w:rsidRPr="00A06651" w:rsidRDefault="00B44C58" w:rsidP="00835676">
            <w:pPr>
              <w:pStyle w:val="Default"/>
              <w:jc w:val="center"/>
              <w:rPr>
                <w:sz w:val="22"/>
                <w:szCs w:val="22"/>
              </w:rPr>
            </w:pPr>
            <w:r w:rsidRPr="00A06651">
              <w:rPr>
                <w:b/>
                <w:bCs/>
                <w:sz w:val="22"/>
                <w:szCs w:val="22"/>
              </w:rPr>
              <w:t xml:space="preserve">м3/час </w:t>
            </w:r>
          </w:p>
        </w:tc>
        <w:tc>
          <w:tcPr>
            <w:tcW w:w="2051" w:type="dxa"/>
          </w:tcPr>
          <w:p w14:paraId="6142ACAD"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c>
          <w:tcPr>
            <w:tcW w:w="2286" w:type="dxa"/>
          </w:tcPr>
          <w:p w14:paraId="55E7448F"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sidRPr="00A06651">
              <w:rPr>
                <w:rFonts w:ascii="Times New Roman" w:hAnsi="Times New Roman" w:cs="Times New Roman"/>
                <w:bCs/>
              </w:rPr>
              <w:t>н/д</w:t>
            </w:r>
          </w:p>
        </w:tc>
      </w:tr>
      <w:tr w:rsidR="00B44C58" w14:paraId="394EDE1C" w14:textId="77777777" w:rsidTr="00835676">
        <w:trPr>
          <w:trHeight w:val="69"/>
        </w:trPr>
        <w:tc>
          <w:tcPr>
            <w:tcW w:w="9605" w:type="dxa"/>
            <w:gridSpan w:val="9"/>
          </w:tcPr>
          <w:p w14:paraId="7AD43053" w14:textId="77777777" w:rsidR="00B44C58" w:rsidRPr="00A06651" w:rsidRDefault="00B44C58" w:rsidP="00835676">
            <w:pPr>
              <w:pStyle w:val="Default"/>
              <w:jc w:val="center"/>
              <w:rPr>
                <w:i/>
                <w:sz w:val="22"/>
                <w:szCs w:val="22"/>
              </w:rPr>
            </w:pPr>
            <w:r w:rsidRPr="00A06651">
              <w:rPr>
                <w:b/>
                <w:bCs/>
                <w:i/>
                <w:sz w:val="22"/>
                <w:szCs w:val="22"/>
              </w:rPr>
              <w:t xml:space="preserve">Коммунально-бытовые </w:t>
            </w:r>
          </w:p>
        </w:tc>
      </w:tr>
      <w:tr w:rsidR="00B44C58" w14:paraId="54632655" w14:textId="77777777" w:rsidTr="00835676">
        <w:trPr>
          <w:trHeight w:val="525"/>
        </w:trPr>
        <w:tc>
          <w:tcPr>
            <w:tcW w:w="746" w:type="dxa"/>
            <w:vAlign w:val="center"/>
          </w:tcPr>
          <w:p w14:paraId="21AB98B0" w14:textId="77777777" w:rsidR="00B44C58" w:rsidRPr="00BF7F58" w:rsidRDefault="00B44C58" w:rsidP="00835676">
            <w:pPr>
              <w:autoSpaceDE w:val="0"/>
              <w:autoSpaceDN w:val="0"/>
              <w:adjustRightInd w:val="0"/>
              <w:spacing w:after="0" w:line="240" w:lineRule="auto"/>
              <w:jc w:val="center"/>
              <w:rPr>
                <w:rFonts w:ascii="Times New Roman" w:hAnsi="Times New Roman" w:cs="Times New Roman"/>
                <w:b/>
                <w:i/>
                <w:iCs/>
              </w:rPr>
            </w:pPr>
            <w:r w:rsidRPr="00BF7F58">
              <w:rPr>
                <w:rFonts w:ascii="Times New Roman" w:hAnsi="Times New Roman" w:cs="Times New Roman"/>
                <w:b/>
                <w:i/>
                <w:iCs/>
              </w:rPr>
              <w:t>9</w:t>
            </w:r>
          </w:p>
        </w:tc>
        <w:tc>
          <w:tcPr>
            <w:tcW w:w="2000" w:type="dxa"/>
            <w:gridSpan w:val="4"/>
            <w:vAlign w:val="center"/>
          </w:tcPr>
          <w:p w14:paraId="4F0D5A79"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Котельные</w:t>
            </w:r>
          </w:p>
        </w:tc>
        <w:tc>
          <w:tcPr>
            <w:tcW w:w="1121" w:type="dxa"/>
            <w:vAlign w:val="center"/>
          </w:tcPr>
          <w:p w14:paraId="4E54B92F" w14:textId="77777777" w:rsidR="00B44C58" w:rsidRPr="00335BCF"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w:t>
            </w:r>
          </w:p>
        </w:tc>
        <w:tc>
          <w:tcPr>
            <w:tcW w:w="1401" w:type="dxa"/>
            <w:vAlign w:val="center"/>
          </w:tcPr>
          <w:p w14:paraId="23512920" w14:textId="77777777" w:rsidR="00B44C58" w:rsidRPr="00A06651" w:rsidRDefault="00B44C58" w:rsidP="00835676">
            <w:pPr>
              <w:pStyle w:val="Default"/>
              <w:jc w:val="center"/>
              <w:rPr>
                <w:sz w:val="22"/>
                <w:szCs w:val="22"/>
              </w:rPr>
            </w:pPr>
            <w:r w:rsidRPr="00A06651">
              <w:rPr>
                <w:sz w:val="22"/>
                <w:szCs w:val="22"/>
              </w:rPr>
              <w:t>м3/час</w:t>
            </w:r>
          </w:p>
        </w:tc>
        <w:tc>
          <w:tcPr>
            <w:tcW w:w="2051" w:type="dxa"/>
            <w:vAlign w:val="center"/>
          </w:tcPr>
          <w:p w14:paraId="7BA37D6C"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187,76</w:t>
            </w:r>
          </w:p>
        </w:tc>
        <w:tc>
          <w:tcPr>
            <w:tcW w:w="2286" w:type="dxa"/>
            <w:vAlign w:val="center"/>
          </w:tcPr>
          <w:p w14:paraId="4A0F9F68"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341,72</w:t>
            </w:r>
          </w:p>
        </w:tc>
      </w:tr>
      <w:tr w:rsidR="00B44C58" w14:paraId="2D4060A5" w14:textId="77777777" w:rsidTr="00835676">
        <w:trPr>
          <w:trHeight w:val="76"/>
        </w:trPr>
        <w:tc>
          <w:tcPr>
            <w:tcW w:w="746" w:type="dxa"/>
          </w:tcPr>
          <w:p w14:paraId="7AC264A4"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p>
        </w:tc>
        <w:tc>
          <w:tcPr>
            <w:tcW w:w="3121" w:type="dxa"/>
            <w:gridSpan w:val="5"/>
          </w:tcPr>
          <w:p w14:paraId="0E9BD8A6" w14:textId="77777777" w:rsidR="00B44C58" w:rsidRPr="00BF7F58" w:rsidRDefault="00B44C58" w:rsidP="00835676">
            <w:pPr>
              <w:pStyle w:val="Default"/>
              <w:jc w:val="center"/>
              <w:rPr>
                <w:sz w:val="22"/>
                <w:szCs w:val="22"/>
              </w:rPr>
            </w:pPr>
            <w:r w:rsidRPr="00335BCF">
              <w:rPr>
                <w:b/>
                <w:bCs/>
                <w:sz w:val="22"/>
                <w:szCs w:val="22"/>
              </w:rPr>
              <w:t xml:space="preserve">Итого: </w:t>
            </w:r>
          </w:p>
        </w:tc>
        <w:tc>
          <w:tcPr>
            <w:tcW w:w="1401" w:type="dxa"/>
          </w:tcPr>
          <w:p w14:paraId="0BD30F88" w14:textId="77777777" w:rsidR="00B44C58" w:rsidRPr="00A06651" w:rsidRDefault="00B44C58" w:rsidP="00835676">
            <w:pPr>
              <w:pStyle w:val="Default"/>
              <w:jc w:val="center"/>
              <w:rPr>
                <w:sz w:val="22"/>
                <w:szCs w:val="22"/>
              </w:rPr>
            </w:pPr>
            <w:r w:rsidRPr="00A06651">
              <w:rPr>
                <w:b/>
                <w:bCs/>
                <w:sz w:val="22"/>
                <w:szCs w:val="22"/>
              </w:rPr>
              <w:t>м3/час</w:t>
            </w:r>
          </w:p>
        </w:tc>
        <w:tc>
          <w:tcPr>
            <w:tcW w:w="2051" w:type="dxa"/>
          </w:tcPr>
          <w:p w14:paraId="3B0782DD"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187,76</w:t>
            </w:r>
          </w:p>
        </w:tc>
        <w:tc>
          <w:tcPr>
            <w:tcW w:w="2286" w:type="dxa"/>
          </w:tcPr>
          <w:p w14:paraId="2A342371" w14:textId="77777777" w:rsidR="00B44C58" w:rsidRPr="00A06651" w:rsidRDefault="00B44C58" w:rsidP="0083567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341,72</w:t>
            </w:r>
          </w:p>
        </w:tc>
      </w:tr>
      <w:tr w:rsidR="00B44C58" w14:paraId="23AFC51B" w14:textId="77777777" w:rsidTr="00835676">
        <w:trPr>
          <w:trHeight w:val="69"/>
        </w:trPr>
        <w:tc>
          <w:tcPr>
            <w:tcW w:w="746" w:type="dxa"/>
          </w:tcPr>
          <w:p w14:paraId="19C8756E" w14:textId="77777777" w:rsidR="00B44C58" w:rsidRDefault="00B44C58" w:rsidP="00835676">
            <w:pPr>
              <w:autoSpaceDE w:val="0"/>
              <w:autoSpaceDN w:val="0"/>
              <w:adjustRightInd w:val="0"/>
              <w:spacing w:after="0" w:line="240" w:lineRule="auto"/>
              <w:jc w:val="center"/>
              <w:rPr>
                <w:rFonts w:ascii="Times New Roman" w:hAnsi="Times New Roman" w:cs="Times New Roman"/>
                <w:bCs/>
              </w:rPr>
            </w:pPr>
          </w:p>
        </w:tc>
        <w:tc>
          <w:tcPr>
            <w:tcW w:w="3121" w:type="dxa"/>
            <w:gridSpan w:val="5"/>
          </w:tcPr>
          <w:p w14:paraId="3A4DCE7C" w14:textId="77777777" w:rsidR="00B44C58" w:rsidRPr="00335BCF" w:rsidRDefault="00B44C58" w:rsidP="00835676">
            <w:pPr>
              <w:autoSpaceDE w:val="0"/>
              <w:autoSpaceDN w:val="0"/>
              <w:adjustRightInd w:val="0"/>
              <w:spacing w:after="0" w:line="240" w:lineRule="auto"/>
              <w:jc w:val="center"/>
              <w:rPr>
                <w:rFonts w:ascii="Times New Roman" w:hAnsi="Times New Roman" w:cs="Times New Roman"/>
                <w:b/>
                <w:bCs/>
              </w:rPr>
            </w:pPr>
            <w:r w:rsidRPr="00335BCF">
              <w:rPr>
                <w:rFonts w:ascii="Times New Roman" w:hAnsi="Times New Roman" w:cs="Times New Roman"/>
                <w:b/>
                <w:bCs/>
              </w:rPr>
              <w:t>ВСЕГО:</w:t>
            </w:r>
          </w:p>
        </w:tc>
        <w:tc>
          <w:tcPr>
            <w:tcW w:w="1401" w:type="dxa"/>
          </w:tcPr>
          <w:p w14:paraId="55F73680" w14:textId="77777777" w:rsidR="00B44C58" w:rsidRPr="00A06651" w:rsidRDefault="00B44C58" w:rsidP="00835676">
            <w:pPr>
              <w:pStyle w:val="Default"/>
              <w:jc w:val="center"/>
              <w:rPr>
                <w:sz w:val="22"/>
                <w:szCs w:val="22"/>
              </w:rPr>
            </w:pPr>
            <w:r w:rsidRPr="00A06651">
              <w:rPr>
                <w:b/>
                <w:bCs/>
                <w:sz w:val="22"/>
                <w:szCs w:val="22"/>
              </w:rPr>
              <w:t xml:space="preserve">м3/час </w:t>
            </w:r>
          </w:p>
        </w:tc>
        <w:tc>
          <w:tcPr>
            <w:tcW w:w="2051" w:type="dxa"/>
          </w:tcPr>
          <w:p w14:paraId="07F2A2F9" w14:textId="77777777" w:rsidR="00B44C58" w:rsidRPr="00AF5E81" w:rsidRDefault="00B44C58" w:rsidP="00835676">
            <w:pPr>
              <w:autoSpaceDE w:val="0"/>
              <w:autoSpaceDN w:val="0"/>
              <w:adjustRightInd w:val="0"/>
              <w:spacing w:after="0" w:line="240" w:lineRule="auto"/>
              <w:jc w:val="center"/>
              <w:rPr>
                <w:rFonts w:ascii="Times New Roman" w:hAnsi="Times New Roman" w:cs="Times New Roman"/>
                <w:b/>
                <w:bCs/>
              </w:rPr>
            </w:pPr>
            <w:r w:rsidRPr="00AF5E81">
              <w:rPr>
                <w:rFonts w:ascii="Times New Roman" w:hAnsi="Times New Roman" w:cs="Times New Roman"/>
                <w:b/>
                <w:bCs/>
              </w:rPr>
              <w:t>1293,76</w:t>
            </w:r>
          </w:p>
        </w:tc>
        <w:tc>
          <w:tcPr>
            <w:tcW w:w="2286" w:type="dxa"/>
          </w:tcPr>
          <w:p w14:paraId="0262CF1A" w14:textId="77777777" w:rsidR="00B44C58" w:rsidRPr="00AF5E81" w:rsidRDefault="00B44C58" w:rsidP="00835676">
            <w:pPr>
              <w:autoSpaceDE w:val="0"/>
              <w:autoSpaceDN w:val="0"/>
              <w:adjustRightInd w:val="0"/>
              <w:spacing w:after="0" w:line="240" w:lineRule="auto"/>
              <w:jc w:val="center"/>
              <w:rPr>
                <w:rFonts w:ascii="Times New Roman" w:hAnsi="Times New Roman" w:cs="Times New Roman"/>
                <w:b/>
                <w:bCs/>
              </w:rPr>
            </w:pPr>
            <w:r w:rsidRPr="00AF5E81">
              <w:rPr>
                <w:rFonts w:ascii="Times New Roman" w:hAnsi="Times New Roman" w:cs="Times New Roman"/>
                <w:b/>
                <w:bCs/>
              </w:rPr>
              <w:t>2433,62</w:t>
            </w:r>
          </w:p>
        </w:tc>
      </w:tr>
    </w:tbl>
    <w:p w14:paraId="29295A2E" w14:textId="77777777" w:rsidR="00B44C58" w:rsidRPr="0077553F" w:rsidRDefault="00B44C58" w:rsidP="00B44C58">
      <w:pPr>
        <w:autoSpaceDE w:val="0"/>
        <w:autoSpaceDN w:val="0"/>
        <w:adjustRightInd w:val="0"/>
        <w:spacing w:before="240" w:after="0" w:line="360" w:lineRule="auto"/>
        <w:ind w:firstLine="567"/>
        <w:jc w:val="center"/>
        <w:rPr>
          <w:rFonts w:ascii="Times New Roman" w:hAnsi="Times New Roman" w:cs="Times New Roman"/>
          <w:b/>
          <w:bCs/>
          <w:sz w:val="28"/>
          <w:szCs w:val="28"/>
        </w:rPr>
      </w:pPr>
      <w:r w:rsidRPr="0077553F">
        <w:rPr>
          <w:rFonts w:ascii="Times New Roman" w:hAnsi="Times New Roman" w:cs="Times New Roman"/>
          <w:b/>
          <w:bCs/>
          <w:sz w:val="28"/>
          <w:szCs w:val="28"/>
        </w:rPr>
        <w:t>Расчет неравномерности потребления газа</w:t>
      </w:r>
    </w:p>
    <w:p w14:paraId="32755820"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Все городские потребители – бытовы</w:t>
      </w:r>
      <w:r>
        <w:rPr>
          <w:rFonts w:ascii="Times New Roman" w:hAnsi="Times New Roman" w:cs="Times New Roman"/>
          <w:sz w:val="28"/>
          <w:szCs w:val="28"/>
        </w:rPr>
        <w:t xml:space="preserve">е, коммунальные, общественные и </w:t>
      </w:r>
      <w:r w:rsidRPr="0077553F">
        <w:rPr>
          <w:rFonts w:ascii="Times New Roman" w:hAnsi="Times New Roman" w:cs="Times New Roman"/>
          <w:sz w:val="28"/>
          <w:szCs w:val="28"/>
        </w:rPr>
        <w:t>промышленные – потребляют газ неравномерно. Потребление газа изменяется по</w:t>
      </w:r>
      <w:r>
        <w:rPr>
          <w:rFonts w:ascii="Times New Roman" w:hAnsi="Times New Roman" w:cs="Times New Roman"/>
          <w:sz w:val="28"/>
          <w:szCs w:val="28"/>
        </w:rPr>
        <w:t xml:space="preserve"> </w:t>
      </w:r>
      <w:r w:rsidRPr="0077553F">
        <w:rPr>
          <w:rFonts w:ascii="Times New Roman" w:hAnsi="Times New Roman" w:cs="Times New Roman"/>
          <w:sz w:val="28"/>
          <w:szCs w:val="28"/>
        </w:rPr>
        <w:t>месяцам года, дням недели, календарным дням, а</w:t>
      </w:r>
      <w:r>
        <w:rPr>
          <w:rFonts w:ascii="Times New Roman" w:hAnsi="Times New Roman" w:cs="Times New Roman"/>
          <w:sz w:val="28"/>
          <w:szCs w:val="28"/>
        </w:rPr>
        <w:t xml:space="preserve"> также по часам суток. В зависи</w:t>
      </w:r>
      <w:r w:rsidRPr="0077553F">
        <w:rPr>
          <w:rFonts w:ascii="Times New Roman" w:hAnsi="Times New Roman" w:cs="Times New Roman"/>
          <w:sz w:val="28"/>
          <w:szCs w:val="28"/>
        </w:rPr>
        <w:t>мости от периода, в течение которого потребление принимают пост</w:t>
      </w:r>
      <w:r>
        <w:rPr>
          <w:rFonts w:ascii="Times New Roman" w:hAnsi="Times New Roman" w:cs="Times New Roman"/>
          <w:sz w:val="28"/>
          <w:szCs w:val="28"/>
        </w:rPr>
        <w:t>оянным, раз</w:t>
      </w:r>
      <w:r w:rsidRPr="0077553F">
        <w:rPr>
          <w:rFonts w:ascii="Times New Roman" w:hAnsi="Times New Roman" w:cs="Times New Roman"/>
          <w:sz w:val="28"/>
          <w:szCs w:val="28"/>
        </w:rPr>
        <w:t>личают:</w:t>
      </w:r>
    </w:p>
    <w:p w14:paraId="5AC28D0E"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1) сезонную неравномерность, или неравномерность по месяцам года;</w:t>
      </w:r>
    </w:p>
    <w:p w14:paraId="74AA2C39"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77553F">
        <w:rPr>
          <w:rFonts w:ascii="Times New Roman" w:hAnsi="Times New Roman" w:cs="Times New Roman"/>
          <w:sz w:val="28"/>
          <w:szCs w:val="28"/>
        </w:rPr>
        <w:t>суточную неравномерность, или неравн</w:t>
      </w:r>
      <w:r>
        <w:rPr>
          <w:rFonts w:ascii="Times New Roman" w:hAnsi="Times New Roman" w:cs="Times New Roman"/>
          <w:sz w:val="28"/>
          <w:szCs w:val="28"/>
        </w:rPr>
        <w:t>омерность по дням недели, меся</w:t>
      </w:r>
      <w:r w:rsidRPr="0077553F">
        <w:rPr>
          <w:rFonts w:ascii="Times New Roman" w:hAnsi="Times New Roman" w:cs="Times New Roman"/>
          <w:sz w:val="28"/>
          <w:szCs w:val="28"/>
        </w:rPr>
        <w:t>ца или года;</w:t>
      </w:r>
    </w:p>
    <w:p w14:paraId="3F6F7441"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3) часовую неравномерность, или неравно</w:t>
      </w:r>
      <w:r>
        <w:rPr>
          <w:rFonts w:ascii="Times New Roman" w:hAnsi="Times New Roman" w:cs="Times New Roman"/>
          <w:sz w:val="28"/>
          <w:szCs w:val="28"/>
        </w:rPr>
        <w:t>мерность по часам суток или ча</w:t>
      </w:r>
      <w:r w:rsidRPr="0077553F">
        <w:rPr>
          <w:rFonts w:ascii="Times New Roman" w:hAnsi="Times New Roman" w:cs="Times New Roman"/>
          <w:sz w:val="28"/>
          <w:szCs w:val="28"/>
        </w:rPr>
        <w:t>сам года. Режим расхода газа городом зависи</w:t>
      </w:r>
      <w:r>
        <w:rPr>
          <w:rFonts w:ascii="Times New Roman" w:hAnsi="Times New Roman" w:cs="Times New Roman"/>
          <w:sz w:val="28"/>
          <w:szCs w:val="28"/>
        </w:rPr>
        <w:t xml:space="preserve">т от режима отдельных категорий </w:t>
      </w:r>
      <w:r w:rsidRPr="0077553F">
        <w:rPr>
          <w:rFonts w:ascii="Times New Roman" w:hAnsi="Times New Roman" w:cs="Times New Roman"/>
          <w:sz w:val="28"/>
          <w:szCs w:val="28"/>
        </w:rPr>
        <w:t>потребителей и их удельного веса в общем потреблении.</w:t>
      </w:r>
    </w:p>
    <w:p w14:paraId="31CBAAAB"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lastRenderedPageBreak/>
        <w:t>Неравномерность расходования газа отде</w:t>
      </w:r>
      <w:r>
        <w:rPr>
          <w:rFonts w:ascii="Times New Roman" w:hAnsi="Times New Roman" w:cs="Times New Roman"/>
          <w:sz w:val="28"/>
          <w:szCs w:val="28"/>
        </w:rPr>
        <w:t xml:space="preserve">льными категориями потребителей </w:t>
      </w:r>
      <w:r w:rsidRPr="0077553F">
        <w:rPr>
          <w:rFonts w:ascii="Times New Roman" w:hAnsi="Times New Roman" w:cs="Times New Roman"/>
          <w:sz w:val="28"/>
          <w:szCs w:val="28"/>
        </w:rPr>
        <w:t>определяется рядом факторов: климатическими условиями, укладом жизни на</w:t>
      </w:r>
      <w:r>
        <w:rPr>
          <w:rFonts w:ascii="Times New Roman" w:hAnsi="Times New Roman" w:cs="Times New Roman"/>
          <w:sz w:val="28"/>
          <w:szCs w:val="28"/>
        </w:rPr>
        <w:t>се</w:t>
      </w:r>
      <w:r w:rsidRPr="0077553F">
        <w:rPr>
          <w:rFonts w:ascii="Times New Roman" w:hAnsi="Times New Roman" w:cs="Times New Roman"/>
          <w:sz w:val="28"/>
          <w:szCs w:val="28"/>
        </w:rPr>
        <w:t>ления, режимом работы предприятий и учрежд</w:t>
      </w:r>
      <w:r>
        <w:rPr>
          <w:rFonts w:ascii="Times New Roman" w:hAnsi="Times New Roman" w:cs="Times New Roman"/>
          <w:sz w:val="28"/>
          <w:szCs w:val="28"/>
        </w:rPr>
        <w:t xml:space="preserve">ений, </w:t>
      </w:r>
    </w:p>
    <w:p w14:paraId="6D5F3FC7" w14:textId="77777777" w:rsidR="00B44C58" w:rsidRPr="0077553F" w:rsidRDefault="00B44C58" w:rsidP="00B44C5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характеристикой газообору</w:t>
      </w:r>
      <w:r w:rsidRPr="0077553F">
        <w:rPr>
          <w:rFonts w:ascii="Times New Roman" w:hAnsi="Times New Roman" w:cs="Times New Roman"/>
          <w:sz w:val="28"/>
          <w:szCs w:val="28"/>
        </w:rPr>
        <w:t>дования зданий и промышленных цехов. В бо</w:t>
      </w:r>
      <w:r>
        <w:rPr>
          <w:rFonts w:ascii="Times New Roman" w:hAnsi="Times New Roman" w:cs="Times New Roman"/>
          <w:sz w:val="28"/>
          <w:szCs w:val="28"/>
        </w:rPr>
        <w:t xml:space="preserve">льшинстве случаев теоретический </w:t>
      </w:r>
      <w:r w:rsidRPr="0077553F">
        <w:rPr>
          <w:rFonts w:ascii="Times New Roman" w:hAnsi="Times New Roman" w:cs="Times New Roman"/>
          <w:sz w:val="28"/>
          <w:szCs w:val="28"/>
        </w:rPr>
        <w:t>учет влияния отдельных факторов на неравномерность потребления оказывается</w:t>
      </w:r>
      <w:r>
        <w:rPr>
          <w:rFonts w:ascii="Times New Roman" w:hAnsi="Times New Roman" w:cs="Times New Roman"/>
          <w:sz w:val="28"/>
          <w:szCs w:val="28"/>
        </w:rPr>
        <w:t xml:space="preserve"> </w:t>
      </w:r>
      <w:r w:rsidRPr="0077553F">
        <w:rPr>
          <w:rFonts w:ascii="Times New Roman" w:hAnsi="Times New Roman" w:cs="Times New Roman"/>
          <w:sz w:val="28"/>
          <w:szCs w:val="28"/>
        </w:rPr>
        <w:t xml:space="preserve">невозможным. Наиболее достоверный путь – </w:t>
      </w:r>
      <w:r>
        <w:rPr>
          <w:rFonts w:ascii="Times New Roman" w:hAnsi="Times New Roman" w:cs="Times New Roman"/>
          <w:sz w:val="28"/>
          <w:szCs w:val="28"/>
        </w:rPr>
        <w:t xml:space="preserve">это накопление и систематизация </w:t>
      </w:r>
      <w:r w:rsidRPr="0077553F">
        <w:rPr>
          <w:rFonts w:ascii="Times New Roman" w:hAnsi="Times New Roman" w:cs="Times New Roman"/>
          <w:sz w:val="28"/>
          <w:szCs w:val="28"/>
        </w:rPr>
        <w:t>опытных данных в течение длительного перио</w:t>
      </w:r>
      <w:r>
        <w:rPr>
          <w:rFonts w:ascii="Times New Roman" w:hAnsi="Times New Roman" w:cs="Times New Roman"/>
          <w:sz w:val="28"/>
          <w:szCs w:val="28"/>
        </w:rPr>
        <w:t>да. Только при достаточном коли</w:t>
      </w:r>
      <w:r w:rsidRPr="0077553F">
        <w:rPr>
          <w:rFonts w:ascii="Times New Roman" w:hAnsi="Times New Roman" w:cs="Times New Roman"/>
          <w:sz w:val="28"/>
          <w:szCs w:val="28"/>
        </w:rPr>
        <w:t>честве экспериментального материала можно говорить о надежных сведениях по</w:t>
      </w:r>
      <w:r>
        <w:rPr>
          <w:rFonts w:ascii="Times New Roman" w:hAnsi="Times New Roman" w:cs="Times New Roman"/>
          <w:sz w:val="28"/>
          <w:szCs w:val="28"/>
        </w:rPr>
        <w:t xml:space="preserve"> </w:t>
      </w:r>
      <w:r w:rsidRPr="0077553F">
        <w:rPr>
          <w:rFonts w:ascii="Times New Roman" w:hAnsi="Times New Roman" w:cs="Times New Roman"/>
          <w:sz w:val="28"/>
          <w:szCs w:val="28"/>
        </w:rPr>
        <w:t>режимам потребления.</w:t>
      </w:r>
    </w:p>
    <w:p w14:paraId="7A1EB771"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Неравномерность потребления оказывает бол</w:t>
      </w:r>
      <w:r>
        <w:rPr>
          <w:rFonts w:ascii="Times New Roman" w:hAnsi="Times New Roman" w:cs="Times New Roman"/>
          <w:sz w:val="28"/>
          <w:szCs w:val="28"/>
        </w:rPr>
        <w:t>ьшое влияние на экономиче</w:t>
      </w:r>
      <w:r w:rsidRPr="0077553F">
        <w:rPr>
          <w:rFonts w:ascii="Times New Roman" w:hAnsi="Times New Roman" w:cs="Times New Roman"/>
          <w:sz w:val="28"/>
          <w:szCs w:val="28"/>
        </w:rPr>
        <w:t>ские показатели систем газоснабжения. Наличие пиков и провалов в потреблении</w:t>
      </w:r>
      <w:r>
        <w:rPr>
          <w:rFonts w:ascii="Times New Roman" w:hAnsi="Times New Roman" w:cs="Times New Roman"/>
          <w:sz w:val="28"/>
          <w:szCs w:val="28"/>
        </w:rPr>
        <w:t xml:space="preserve"> </w:t>
      </w:r>
      <w:r w:rsidRPr="0077553F">
        <w:rPr>
          <w:rFonts w:ascii="Times New Roman" w:hAnsi="Times New Roman" w:cs="Times New Roman"/>
          <w:sz w:val="28"/>
          <w:szCs w:val="28"/>
        </w:rPr>
        <w:t>газа приводит к неполному использованию мо</w:t>
      </w:r>
      <w:r>
        <w:rPr>
          <w:rFonts w:ascii="Times New Roman" w:hAnsi="Times New Roman" w:cs="Times New Roman"/>
          <w:sz w:val="28"/>
          <w:szCs w:val="28"/>
        </w:rPr>
        <w:t>щностей газовых промыслов и про</w:t>
      </w:r>
      <w:r w:rsidRPr="0077553F">
        <w:rPr>
          <w:rFonts w:ascii="Times New Roman" w:hAnsi="Times New Roman" w:cs="Times New Roman"/>
          <w:sz w:val="28"/>
          <w:szCs w:val="28"/>
        </w:rPr>
        <w:t>пускной способности магистральных газопроводов, что превышает себестоимость</w:t>
      </w:r>
      <w:r>
        <w:rPr>
          <w:rFonts w:ascii="Times New Roman" w:hAnsi="Times New Roman" w:cs="Times New Roman"/>
          <w:sz w:val="28"/>
          <w:szCs w:val="28"/>
        </w:rPr>
        <w:t xml:space="preserve"> </w:t>
      </w:r>
      <w:r w:rsidRPr="0077553F">
        <w:rPr>
          <w:rFonts w:ascii="Times New Roman" w:hAnsi="Times New Roman" w:cs="Times New Roman"/>
          <w:sz w:val="28"/>
          <w:szCs w:val="28"/>
        </w:rPr>
        <w:t>газа. Выравнивание спроса и потребления газа</w:t>
      </w:r>
      <w:r>
        <w:rPr>
          <w:rFonts w:ascii="Times New Roman" w:hAnsi="Times New Roman" w:cs="Times New Roman"/>
          <w:sz w:val="28"/>
          <w:szCs w:val="28"/>
        </w:rPr>
        <w:t xml:space="preserve"> приводит к необходимости строи</w:t>
      </w:r>
      <w:r w:rsidRPr="0077553F">
        <w:rPr>
          <w:rFonts w:ascii="Times New Roman" w:hAnsi="Times New Roman" w:cs="Times New Roman"/>
          <w:sz w:val="28"/>
          <w:szCs w:val="28"/>
        </w:rPr>
        <w:t>тельства подземных хранилищ и к созданию по</w:t>
      </w:r>
      <w:r>
        <w:rPr>
          <w:rFonts w:ascii="Times New Roman" w:hAnsi="Times New Roman" w:cs="Times New Roman"/>
          <w:sz w:val="28"/>
          <w:szCs w:val="28"/>
        </w:rPr>
        <w:t>требителей-регуляторов, а следовательно,</w:t>
      </w:r>
      <w:r w:rsidRPr="0077553F">
        <w:rPr>
          <w:rFonts w:ascii="Times New Roman" w:hAnsi="Times New Roman" w:cs="Times New Roman"/>
          <w:sz w:val="28"/>
          <w:szCs w:val="28"/>
        </w:rPr>
        <w:t xml:space="preserve"> и к дополнительным вложениям в га</w:t>
      </w:r>
      <w:r>
        <w:rPr>
          <w:rFonts w:ascii="Times New Roman" w:hAnsi="Times New Roman" w:cs="Times New Roman"/>
          <w:sz w:val="28"/>
          <w:szCs w:val="28"/>
        </w:rPr>
        <w:t>зотранспортные системы и во вто</w:t>
      </w:r>
      <w:r w:rsidRPr="0077553F">
        <w:rPr>
          <w:rFonts w:ascii="Times New Roman" w:hAnsi="Times New Roman" w:cs="Times New Roman"/>
          <w:sz w:val="28"/>
          <w:szCs w:val="28"/>
        </w:rPr>
        <w:t>рые топливные хозяйства потребителей. Эта п</w:t>
      </w:r>
      <w:r>
        <w:rPr>
          <w:rFonts w:ascii="Times New Roman" w:hAnsi="Times New Roman" w:cs="Times New Roman"/>
          <w:sz w:val="28"/>
          <w:szCs w:val="28"/>
        </w:rPr>
        <w:t>ротиворечивость постановки зада</w:t>
      </w:r>
      <w:r w:rsidRPr="0077553F">
        <w:rPr>
          <w:rFonts w:ascii="Times New Roman" w:hAnsi="Times New Roman" w:cs="Times New Roman"/>
          <w:sz w:val="28"/>
          <w:szCs w:val="28"/>
        </w:rPr>
        <w:t>чи, как всегда, решается оптимизационным методом.</w:t>
      </w:r>
    </w:p>
    <w:p w14:paraId="07705786"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Суммарные годовые графики потреблени</w:t>
      </w:r>
      <w:r>
        <w:rPr>
          <w:rFonts w:ascii="Times New Roman" w:hAnsi="Times New Roman" w:cs="Times New Roman"/>
          <w:sz w:val="28"/>
          <w:szCs w:val="28"/>
        </w:rPr>
        <w:t>я газа городами и экономически</w:t>
      </w:r>
      <w:r w:rsidRPr="0077553F">
        <w:rPr>
          <w:rFonts w:ascii="Times New Roman" w:hAnsi="Times New Roman" w:cs="Times New Roman"/>
          <w:sz w:val="28"/>
          <w:szCs w:val="28"/>
        </w:rPr>
        <w:t>ми районами являются основой для планировани</w:t>
      </w:r>
      <w:r>
        <w:rPr>
          <w:rFonts w:ascii="Times New Roman" w:hAnsi="Times New Roman" w:cs="Times New Roman"/>
          <w:sz w:val="28"/>
          <w:szCs w:val="28"/>
        </w:rPr>
        <w:t>я добычи газа, а также для выбо</w:t>
      </w:r>
      <w:r w:rsidRPr="0077553F">
        <w:rPr>
          <w:rFonts w:ascii="Times New Roman" w:hAnsi="Times New Roman" w:cs="Times New Roman"/>
          <w:sz w:val="28"/>
          <w:szCs w:val="28"/>
        </w:rPr>
        <w:t>ра и обоснования мероприятий, обеспечивающих регулирование неравномерности</w:t>
      </w:r>
      <w:r>
        <w:rPr>
          <w:rFonts w:ascii="Times New Roman" w:hAnsi="Times New Roman" w:cs="Times New Roman"/>
          <w:sz w:val="28"/>
          <w:szCs w:val="28"/>
        </w:rPr>
        <w:t xml:space="preserve"> </w:t>
      </w:r>
      <w:r w:rsidRPr="0077553F">
        <w:rPr>
          <w:rFonts w:ascii="Times New Roman" w:hAnsi="Times New Roman" w:cs="Times New Roman"/>
          <w:sz w:val="28"/>
          <w:szCs w:val="28"/>
        </w:rPr>
        <w:t>потребления газа. Решение проблемы неравномерности потребления позволяет</w:t>
      </w:r>
      <w:r>
        <w:rPr>
          <w:rFonts w:ascii="Times New Roman" w:hAnsi="Times New Roman" w:cs="Times New Roman"/>
          <w:sz w:val="28"/>
          <w:szCs w:val="28"/>
        </w:rPr>
        <w:t xml:space="preserve"> </w:t>
      </w:r>
      <w:r w:rsidRPr="0077553F">
        <w:rPr>
          <w:rFonts w:ascii="Times New Roman" w:hAnsi="Times New Roman" w:cs="Times New Roman"/>
          <w:sz w:val="28"/>
          <w:szCs w:val="28"/>
        </w:rPr>
        <w:t>обеспечить надежность газоснабжения и п</w:t>
      </w:r>
      <w:r>
        <w:rPr>
          <w:rFonts w:ascii="Times New Roman" w:hAnsi="Times New Roman" w:cs="Times New Roman"/>
          <w:sz w:val="28"/>
          <w:szCs w:val="28"/>
        </w:rPr>
        <w:t>овысить экономическую эффектив</w:t>
      </w:r>
      <w:r w:rsidRPr="0077553F">
        <w:rPr>
          <w:rFonts w:ascii="Times New Roman" w:hAnsi="Times New Roman" w:cs="Times New Roman"/>
          <w:sz w:val="28"/>
          <w:szCs w:val="28"/>
        </w:rPr>
        <w:t>ность газоснабжающих систем.</w:t>
      </w:r>
    </w:p>
    <w:p w14:paraId="7BDA71B0"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Знание годовых графиков газопотреблен</w:t>
      </w:r>
      <w:r>
        <w:rPr>
          <w:rFonts w:ascii="Times New Roman" w:hAnsi="Times New Roman" w:cs="Times New Roman"/>
          <w:sz w:val="28"/>
          <w:szCs w:val="28"/>
        </w:rPr>
        <w:t xml:space="preserve">ия имеет большое значение и для </w:t>
      </w:r>
      <w:r w:rsidRPr="0077553F">
        <w:rPr>
          <w:rFonts w:ascii="Times New Roman" w:hAnsi="Times New Roman" w:cs="Times New Roman"/>
          <w:sz w:val="28"/>
          <w:szCs w:val="28"/>
        </w:rPr>
        <w:t xml:space="preserve">эксплуатации городских систем газоснабжения, </w:t>
      </w:r>
      <w:r>
        <w:rPr>
          <w:rFonts w:ascii="Times New Roman" w:hAnsi="Times New Roman" w:cs="Times New Roman"/>
          <w:sz w:val="28"/>
          <w:szCs w:val="28"/>
        </w:rPr>
        <w:t>так как позволяет правильно пла</w:t>
      </w:r>
      <w:r w:rsidRPr="0077553F">
        <w:rPr>
          <w:rFonts w:ascii="Times New Roman" w:hAnsi="Times New Roman" w:cs="Times New Roman"/>
          <w:sz w:val="28"/>
          <w:szCs w:val="28"/>
        </w:rPr>
        <w:t>нировать спрос на газ по месяцам года, опре</w:t>
      </w:r>
      <w:r>
        <w:rPr>
          <w:rFonts w:ascii="Times New Roman" w:hAnsi="Times New Roman" w:cs="Times New Roman"/>
          <w:sz w:val="28"/>
          <w:szCs w:val="28"/>
        </w:rPr>
        <w:t>делять необходимую мощность го</w:t>
      </w:r>
      <w:r w:rsidRPr="0077553F">
        <w:rPr>
          <w:rFonts w:ascii="Times New Roman" w:hAnsi="Times New Roman" w:cs="Times New Roman"/>
          <w:sz w:val="28"/>
          <w:szCs w:val="28"/>
        </w:rPr>
        <w:t>родских потребителей</w:t>
      </w:r>
      <w:r w:rsidRPr="00CA3D3E">
        <w:rPr>
          <w:rFonts w:ascii="Times New Roman" w:hAnsi="Times New Roman" w:cs="Times New Roman"/>
          <w:color w:val="000000"/>
          <w:sz w:val="28"/>
          <w:szCs w:val="28"/>
        </w:rPr>
        <w:t>–</w:t>
      </w:r>
      <w:r w:rsidRPr="0077553F">
        <w:rPr>
          <w:rFonts w:ascii="Times New Roman" w:hAnsi="Times New Roman" w:cs="Times New Roman"/>
          <w:sz w:val="28"/>
          <w:szCs w:val="28"/>
        </w:rPr>
        <w:t xml:space="preserve">регуляторов, планировать проведение </w:t>
      </w:r>
      <w:r>
        <w:rPr>
          <w:rFonts w:ascii="Times New Roman" w:hAnsi="Times New Roman" w:cs="Times New Roman"/>
          <w:sz w:val="28"/>
          <w:szCs w:val="28"/>
        </w:rPr>
        <w:t>реконструкций и ре</w:t>
      </w:r>
      <w:r w:rsidRPr="0077553F">
        <w:rPr>
          <w:rFonts w:ascii="Times New Roman" w:hAnsi="Times New Roman" w:cs="Times New Roman"/>
          <w:sz w:val="28"/>
          <w:szCs w:val="28"/>
        </w:rPr>
        <w:t>монтных работ на газовых сетях и их сооружен</w:t>
      </w:r>
      <w:r>
        <w:rPr>
          <w:rFonts w:ascii="Times New Roman" w:hAnsi="Times New Roman" w:cs="Times New Roman"/>
          <w:sz w:val="28"/>
          <w:szCs w:val="28"/>
        </w:rPr>
        <w:t xml:space="preserve">иях. Используя провалы </w:t>
      </w:r>
      <w:r>
        <w:rPr>
          <w:rFonts w:ascii="Times New Roman" w:hAnsi="Times New Roman" w:cs="Times New Roman"/>
          <w:sz w:val="28"/>
          <w:szCs w:val="28"/>
        </w:rPr>
        <w:lastRenderedPageBreak/>
        <w:t>потребле</w:t>
      </w:r>
      <w:r w:rsidRPr="0077553F">
        <w:rPr>
          <w:rFonts w:ascii="Times New Roman" w:hAnsi="Times New Roman" w:cs="Times New Roman"/>
          <w:sz w:val="28"/>
          <w:szCs w:val="28"/>
        </w:rPr>
        <w:t>ния газа для отключения отдельных участков</w:t>
      </w:r>
      <w:r>
        <w:rPr>
          <w:rFonts w:ascii="Times New Roman" w:hAnsi="Times New Roman" w:cs="Times New Roman"/>
          <w:sz w:val="28"/>
          <w:szCs w:val="28"/>
        </w:rPr>
        <w:t xml:space="preserve"> газопровода и газорегуляторных </w:t>
      </w:r>
      <w:r w:rsidRPr="0077553F">
        <w:rPr>
          <w:rFonts w:ascii="Times New Roman" w:hAnsi="Times New Roman" w:cs="Times New Roman"/>
          <w:sz w:val="28"/>
          <w:szCs w:val="28"/>
        </w:rPr>
        <w:t>пунктов на ремонт, можно провести его без нарушения подачи газа потребителям.</w:t>
      </w:r>
    </w:p>
    <w:p w14:paraId="06486E1E"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Основное влияние на режим бытового п</w:t>
      </w:r>
      <w:r>
        <w:rPr>
          <w:rFonts w:ascii="Times New Roman" w:hAnsi="Times New Roman" w:cs="Times New Roman"/>
          <w:sz w:val="28"/>
          <w:szCs w:val="28"/>
        </w:rPr>
        <w:t>отребления оказывают климатиче</w:t>
      </w:r>
      <w:r w:rsidRPr="0077553F">
        <w:rPr>
          <w:rFonts w:ascii="Times New Roman" w:hAnsi="Times New Roman" w:cs="Times New Roman"/>
          <w:sz w:val="28"/>
          <w:szCs w:val="28"/>
        </w:rPr>
        <w:t>ские условия. Понижение наружной температу</w:t>
      </w:r>
      <w:r>
        <w:rPr>
          <w:rFonts w:ascii="Times New Roman" w:hAnsi="Times New Roman" w:cs="Times New Roman"/>
          <w:sz w:val="28"/>
          <w:szCs w:val="28"/>
        </w:rPr>
        <w:t>ры вызывает увеличение потребле</w:t>
      </w:r>
      <w:r w:rsidRPr="0077553F">
        <w:rPr>
          <w:rFonts w:ascii="Times New Roman" w:hAnsi="Times New Roman" w:cs="Times New Roman"/>
          <w:sz w:val="28"/>
          <w:szCs w:val="28"/>
        </w:rPr>
        <w:t>ния газа. Это объясняется тем, что в зимние месяцы температура водопроводной</w:t>
      </w:r>
      <w:r>
        <w:rPr>
          <w:rFonts w:ascii="Times New Roman" w:hAnsi="Times New Roman" w:cs="Times New Roman"/>
          <w:sz w:val="28"/>
          <w:szCs w:val="28"/>
        </w:rPr>
        <w:t xml:space="preserve"> </w:t>
      </w:r>
      <w:r w:rsidRPr="0077553F">
        <w:rPr>
          <w:rFonts w:ascii="Times New Roman" w:hAnsi="Times New Roman" w:cs="Times New Roman"/>
          <w:sz w:val="28"/>
          <w:szCs w:val="28"/>
        </w:rPr>
        <w:t>воды значительно снижается и на ее нагрев расходуют больше теплоты.</w:t>
      </w:r>
    </w:p>
    <w:p w14:paraId="23B52E12"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Режим потребления газа на отопление и ве</w:t>
      </w:r>
      <w:r>
        <w:rPr>
          <w:rFonts w:ascii="Times New Roman" w:hAnsi="Times New Roman" w:cs="Times New Roman"/>
          <w:sz w:val="28"/>
          <w:szCs w:val="28"/>
        </w:rPr>
        <w:t>нтиляцию зданий зависит от кли</w:t>
      </w:r>
      <w:r w:rsidRPr="0077553F">
        <w:rPr>
          <w:rFonts w:ascii="Times New Roman" w:hAnsi="Times New Roman" w:cs="Times New Roman"/>
          <w:sz w:val="28"/>
          <w:szCs w:val="28"/>
        </w:rPr>
        <w:t>матических условий того района, где расположен город или промышленный узел.</w:t>
      </w:r>
    </w:p>
    <w:p w14:paraId="78B532B7"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Количество потребляемого газа определяетс</w:t>
      </w:r>
      <w:r>
        <w:rPr>
          <w:rFonts w:ascii="Times New Roman" w:hAnsi="Times New Roman" w:cs="Times New Roman"/>
          <w:sz w:val="28"/>
          <w:szCs w:val="28"/>
        </w:rPr>
        <w:t>я наружной температурой. Отопи</w:t>
      </w:r>
      <w:r w:rsidRPr="0077553F">
        <w:rPr>
          <w:rFonts w:ascii="Times New Roman" w:hAnsi="Times New Roman" w:cs="Times New Roman"/>
          <w:sz w:val="28"/>
          <w:szCs w:val="28"/>
        </w:rPr>
        <w:t>тельную нагрузку, Вт, рассчитывают по формуле</w:t>
      </w:r>
      <w:r>
        <w:rPr>
          <w:rFonts w:ascii="Times New Roman" w:hAnsi="Times New Roman" w:cs="Times New Roman"/>
          <w:sz w:val="28"/>
          <w:szCs w:val="28"/>
        </w:rPr>
        <w:t>:</w:t>
      </w:r>
      <w:r w:rsidRPr="0077553F">
        <w:rPr>
          <w:rFonts w:ascii="Times New Roman" w:hAnsi="Times New Roman" w:cs="Times New Roman"/>
          <w:sz w:val="28"/>
          <w:szCs w:val="28"/>
        </w:rPr>
        <w:t xml:space="preserve"> </w:t>
      </w:r>
    </w:p>
    <w:p w14:paraId="5A678FF0" w14:textId="77777777" w:rsidR="00B44C58" w:rsidRPr="00013AAE" w:rsidRDefault="00B44C58" w:rsidP="00B44C58">
      <w:pPr>
        <w:autoSpaceDE w:val="0"/>
        <w:autoSpaceDN w:val="0"/>
        <w:adjustRightInd w:val="0"/>
        <w:spacing w:after="0" w:line="360" w:lineRule="auto"/>
        <w:ind w:firstLine="567"/>
        <w:jc w:val="both"/>
        <w:rPr>
          <w:rFonts w:ascii="Times New Roman" w:eastAsiaTheme="minorEastAsia" w:hAnsi="Times New Roman" w:cs="Times New Roman"/>
          <w:i/>
          <w:color w:val="000000"/>
          <w:sz w:val="28"/>
          <w:szCs w:val="28"/>
        </w:rPr>
      </w:pPr>
      <m:oMathPara>
        <m:oMath>
          <m:r>
            <w:rPr>
              <w:rFonts w:ascii="Cambria Math" w:hAnsi="Cambria Math" w:cs="Times New Roman"/>
              <w:color w:val="000000"/>
              <w:sz w:val="28"/>
              <w:szCs w:val="28"/>
              <w:lang w:val="en-US"/>
            </w:rPr>
            <m:t>Q=</m:t>
          </m:r>
          <m:d>
            <m:dPr>
              <m:ctrlPr>
                <w:rPr>
                  <w:rFonts w:ascii="Cambria Math" w:hAnsi="Cambria Math" w:cs="Times New Roman"/>
                  <w:i/>
                  <w:color w:val="000000"/>
                  <w:sz w:val="28"/>
                  <w:szCs w:val="28"/>
                </w:rPr>
              </m:ctrlPr>
            </m:dPr>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в</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t</m:t>
                  </m:r>
                </m:e>
                <m:sub>
                  <m:r>
                    <w:rPr>
                      <w:rFonts w:ascii="Cambria Math" w:hAnsi="Cambria Math" w:cs="Times New Roman"/>
                      <w:color w:val="000000"/>
                      <w:sz w:val="28"/>
                      <w:szCs w:val="28"/>
                    </w:rPr>
                    <m:t>н</m:t>
                  </m:r>
                </m:sub>
              </m:sSub>
            </m:e>
          </m:d>
          <m:r>
            <w:rPr>
              <w:rFonts w:ascii="Cambria Math" w:hAnsi="Cambria Math" w:cs="Times New Roman"/>
              <w:color w:val="000000"/>
              <w:sz w:val="28"/>
              <w:szCs w:val="28"/>
            </w:rPr>
            <m:t>n,</m:t>
          </m:r>
        </m:oMath>
      </m:oMathPara>
    </w:p>
    <w:p w14:paraId="5209D4F6"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где Q − количество газа, расходуемого на отопл</w:t>
      </w:r>
      <w:r>
        <w:rPr>
          <w:rFonts w:ascii="Times New Roman" w:hAnsi="Times New Roman" w:cs="Times New Roman"/>
          <w:sz w:val="28"/>
          <w:szCs w:val="28"/>
        </w:rPr>
        <w:t>ение и вентиляцию зданий в тече</w:t>
      </w:r>
      <w:r w:rsidRPr="0077553F">
        <w:rPr>
          <w:rFonts w:ascii="Times New Roman" w:hAnsi="Times New Roman" w:cs="Times New Roman"/>
          <w:sz w:val="28"/>
          <w:szCs w:val="28"/>
        </w:rPr>
        <w:t>ние периода n;</w:t>
      </w:r>
    </w:p>
    <w:p w14:paraId="5E3BB4FC"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С − постоянная величина;</w:t>
      </w:r>
    </w:p>
    <w:p w14:paraId="339B1CA9"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tв − внутренняя температура;</w:t>
      </w:r>
    </w:p>
    <w:p w14:paraId="60A7558F"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tн − наружная температура, средняя для периода n;</w:t>
      </w:r>
    </w:p>
    <w:p w14:paraId="0E8A4ACF"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n − число часов или суток стояния температуры tн.</w:t>
      </w:r>
    </w:p>
    <w:p w14:paraId="6A64A457"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Внутреннюю температуру принимают постоянной и равной 18-20оC.</w:t>
      </w:r>
    </w:p>
    <w:p w14:paraId="32017FD6"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Средние температуры наружного возду</w:t>
      </w:r>
      <w:r>
        <w:rPr>
          <w:rFonts w:ascii="Times New Roman" w:hAnsi="Times New Roman" w:cs="Times New Roman"/>
          <w:sz w:val="28"/>
          <w:szCs w:val="28"/>
        </w:rPr>
        <w:t>ха определяют по климатологиче</w:t>
      </w:r>
      <w:r w:rsidRPr="0077553F">
        <w:rPr>
          <w:rFonts w:ascii="Times New Roman" w:hAnsi="Times New Roman" w:cs="Times New Roman"/>
          <w:sz w:val="28"/>
          <w:szCs w:val="28"/>
        </w:rPr>
        <w:t>ским данным, которые получены в резуль</w:t>
      </w:r>
      <w:r>
        <w:rPr>
          <w:rFonts w:ascii="Times New Roman" w:hAnsi="Times New Roman" w:cs="Times New Roman"/>
          <w:sz w:val="28"/>
          <w:szCs w:val="28"/>
        </w:rPr>
        <w:t xml:space="preserve">тате многолетних наблюдений (СП </w:t>
      </w:r>
      <w:r w:rsidRPr="0077553F">
        <w:rPr>
          <w:rFonts w:ascii="Times New Roman" w:hAnsi="Times New Roman" w:cs="Times New Roman"/>
          <w:sz w:val="28"/>
          <w:szCs w:val="28"/>
        </w:rPr>
        <w:t xml:space="preserve">131.13330.2012). </w:t>
      </w:r>
    </w:p>
    <w:p w14:paraId="7E921399" w14:textId="77777777" w:rsidR="00B44C58" w:rsidRDefault="00B44C58" w:rsidP="00B44C58">
      <w:pPr>
        <w:autoSpaceDE w:val="0"/>
        <w:autoSpaceDN w:val="0"/>
        <w:adjustRightInd w:val="0"/>
        <w:spacing w:after="0" w:line="360" w:lineRule="auto"/>
        <w:ind w:firstLine="567"/>
        <w:jc w:val="both"/>
        <w:rPr>
          <w:rFonts w:ascii="Times New Roman" w:eastAsiaTheme="minorEastAsia" w:hAnsi="Times New Roman" w:cs="Times New Roman"/>
          <w:i/>
          <w:color w:val="000000"/>
          <w:sz w:val="28"/>
          <w:szCs w:val="28"/>
        </w:rPr>
      </w:pPr>
      <m:oMathPara>
        <m:oMath>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lang w:val="en-US"/>
                </w:rPr>
                <m:t>g</m:t>
              </m:r>
            </m:e>
            <m:sub>
              <m:r>
                <w:rPr>
                  <w:rFonts w:ascii="Cambria Math" w:eastAsiaTheme="minorEastAsia" w:hAnsi="Cambria Math" w:cs="Times New Roman"/>
                  <w:color w:val="000000"/>
                  <w:sz w:val="28"/>
                  <w:szCs w:val="28"/>
                </w:rPr>
                <m:t>м</m:t>
              </m:r>
            </m:sub>
          </m:sSub>
          <m:r>
            <w:rPr>
              <w:rFonts w:ascii="Cambria Math" w:eastAsiaTheme="minorEastAsia" w:hAnsi="Cambria Math" w:cs="Times New Roman"/>
              <w:color w:val="000000"/>
              <w:sz w:val="28"/>
              <w:szCs w:val="28"/>
            </w:rPr>
            <m:t>=</m:t>
          </m:r>
          <m:f>
            <m:fPr>
              <m:ctrlPr>
                <w:rPr>
                  <w:rFonts w:ascii="Cambria Math" w:eastAsiaTheme="minorEastAsia" w:hAnsi="Cambria Math" w:cs="Times New Roman"/>
                  <w:i/>
                  <w:color w:val="000000"/>
                  <w:sz w:val="28"/>
                  <w:szCs w:val="28"/>
                </w:rPr>
              </m:ctrlPr>
            </m:fPr>
            <m:num>
              <m:d>
                <m:dPr>
                  <m:ctrlPr>
                    <w:rPr>
                      <w:rFonts w:ascii="Cambria Math" w:eastAsiaTheme="minorEastAsia" w:hAnsi="Cambria Math" w:cs="Times New Roman"/>
                      <w:i/>
                      <w:color w:val="000000"/>
                      <w:sz w:val="28"/>
                      <w:szCs w:val="28"/>
                    </w:rPr>
                  </m:ctrlPr>
                </m:dPr>
                <m:e>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lang w:val="en-US"/>
                        </w:rPr>
                        <m:t>t</m:t>
                      </m:r>
                    </m:e>
                    <m:sub>
                      <m:r>
                        <w:rPr>
                          <w:rFonts w:ascii="Cambria Math" w:eastAsiaTheme="minorEastAsia" w:hAnsi="Cambria Math" w:cs="Times New Roman"/>
                          <w:color w:val="000000"/>
                          <w:sz w:val="28"/>
                          <w:szCs w:val="28"/>
                        </w:rPr>
                        <m:t>в</m:t>
                      </m:r>
                    </m:sub>
                  </m:sSub>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lang w:val="en-US"/>
                        </w:rPr>
                        <m:t>t</m:t>
                      </m:r>
                    </m:e>
                    <m:sub>
                      <m:r>
                        <w:rPr>
                          <w:rFonts w:ascii="Cambria Math" w:eastAsiaTheme="minorEastAsia" w:hAnsi="Cambria Math" w:cs="Times New Roman"/>
                          <w:color w:val="000000"/>
                          <w:sz w:val="28"/>
                          <w:szCs w:val="28"/>
                        </w:rPr>
                        <m:t>ср.м</m:t>
                      </m:r>
                    </m:sub>
                  </m:sSub>
                </m:e>
              </m:d>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n</m:t>
                  </m:r>
                </m:e>
                <m:sub>
                  <m:r>
                    <w:rPr>
                      <w:rFonts w:ascii="Cambria Math" w:eastAsiaTheme="minorEastAsia" w:hAnsi="Cambria Math" w:cs="Times New Roman"/>
                      <w:color w:val="000000"/>
                      <w:sz w:val="28"/>
                      <w:szCs w:val="28"/>
                    </w:rPr>
                    <m:t>м</m:t>
                  </m:r>
                </m:sub>
              </m:sSub>
            </m:num>
            <m:den>
              <m:d>
                <m:dPr>
                  <m:ctrlPr>
                    <w:rPr>
                      <w:rFonts w:ascii="Cambria Math" w:eastAsiaTheme="minorEastAsia" w:hAnsi="Cambria Math" w:cs="Times New Roman"/>
                      <w:i/>
                      <w:color w:val="000000"/>
                      <w:sz w:val="28"/>
                      <w:szCs w:val="28"/>
                    </w:rPr>
                  </m:ctrlPr>
                </m:dPr>
                <m:e>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lang w:val="en-US"/>
                        </w:rPr>
                        <m:t>t</m:t>
                      </m:r>
                    </m:e>
                    <m:sub>
                      <m:r>
                        <w:rPr>
                          <w:rFonts w:ascii="Cambria Math" w:eastAsiaTheme="minorEastAsia" w:hAnsi="Cambria Math" w:cs="Times New Roman"/>
                          <w:color w:val="000000"/>
                          <w:sz w:val="28"/>
                          <w:szCs w:val="28"/>
                        </w:rPr>
                        <m:t>в</m:t>
                      </m:r>
                    </m:sub>
                  </m:sSub>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lang w:val="en-US"/>
                        </w:rPr>
                        <m:t>t</m:t>
                      </m:r>
                    </m:e>
                    <m:sub>
                      <m:r>
                        <w:rPr>
                          <w:rFonts w:ascii="Cambria Math" w:eastAsiaTheme="minorEastAsia" w:hAnsi="Cambria Math" w:cs="Times New Roman"/>
                          <w:color w:val="000000"/>
                          <w:sz w:val="28"/>
                          <w:szCs w:val="28"/>
                        </w:rPr>
                        <m:t>ср.м</m:t>
                      </m:r>
                    </m:sub>
                  </m:sSub>
                </m:e>
              </m:d>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n</m:t>
                  </m:r>
                </m:e>
                <m:sub>
                  <m:r>
                    <w:rPr>
                      <w:rFonts w:ascii="Cambria Math" w:eastAsiaTheme="minorEastAsia" w:hAnsi="Cambria Math" w:cs="Times New Roman"/>
                      <w:color w:val="000000"/>
                      <w:sz w:val="28"/>
                      <w:szCs w:val="28"/>
                    </w:rPr>
                    <m:t>м</m:t>
                  </m:r>
                </m:sub>
              </m:sSub>
            </m:den>
          </m:f>
          <m:r>
            <w:rPr>
              <w:rFonts w:ascii="Cambria Math" w:eastAsiaTheme="minorEastAsia" w:hAnsi="Cambria Math" w:cs="Times New Roman"/>
              <w:color w:val="000000"/>
              <w:sz w:val="28"/>
              <w:szCs w:val="28"/>
            </w:rPr>
            <m:t>×100,</m:t>
          </m:r>
        </m:oMath>
      </m:oMathPara>
    </w:p>
    <w:p w14:paraId="4506D323"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77553F">
        <w:rPr>
          <w:rFonts w:ascii="Times New Roman" w:hAnsi="Times New Roman" w:cs="Times New Roman"/>
          <w:sz w:val="28"/>
          <w:szCs w:val="28"/>
        </w:rPr>
        <w:t>где tс</w:t>
      </w:r>
      <w:r>
        <w:rPr>
          <w:rFonts w:ascii="Times New Roman" w:hAnsi="Times New Roman" w:cs="Times New Roman"/>
          <w:sz w:val="28"/>
          <w:szCs w:val="28"/>
        </w:rPr>
        <w:t>рм – среднемесячные температуры;</w:t>
      </w:r>
    </w:p>
    <w:p w14:paraId="31DEB79D" w14:textId="77777777" w:rsidR="00B44C58" w:rsidRPr="0077553F" w:rsidRDefault="00B44C58" w:rsidP="00B44C58">
      <w:pPr>
        <w:autoSpaceDE w:val="0"/>
        <w:autoSpaceDN w:val="0"/>
        <w:adjustRightInd w:val="0"/>
        <w:spacing w:after="0" w:line="360" w:lineRule="auto"/>
        <w:ind w:firstLine="567"/>
        <w:jc w:val="both"/>
        <w:rPr>
          <w:rFonts w:ascii="Times New Roman" w:eastAsiaTheme="minorEastAsia" w:hAnsi="Times New Roman" w:cs="Times New Roman"/>
          <w:i/>
          <w:color w:val="000000"/>
          <w:sz w:val="28"/>
          <w:szCs w:val="28"/>
        </w:rPr>
      </w:pPr>
      <w:r w:rsidRPr="0077553F">
        <w:rPr>
          <w:rFonts w:ascii="Times New Roman" w:hAnsi="Times New Roman" w:cs="Times New Roman"/>
          <w:sz w:val="28"/>
          <w:szCs w:val="28"/>
        </w:rPr>
        <w:t>nм – число отопительных дней в месяце.</w:t>
      </w:r>
    </w:p>
    <w:p w14:paraId="4836C9F7" w14:textId="77777777" w:rsidR="00B44C58" w:rsidRPr="0077553F"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Городские газовые сети рассчитывают на максимальные часовые расходы газа, которые можно определить, только располагая достаточно надежными </w:t>
      </w:r>
      <w:r>
        <w:rPr>
          <w:rFonts w:ascii="Times New Roman" w:hAnsi="Times New Roman" w:cs="Times New Roman"/>
          <w:sz w:val="28"/>
          <w:szCs w:val="28"/>
        </w:rPr>
        <w:lastRenderedPageBreak/>
        <w:t>сведениями о часовых колебаниях потребления газа. Знание суточных графиков необходимо также для правильной эксплуатации газовых сетей и установок, расчета аккумулирующей емкости для выравнивания суточного графика.</w:t>
      </w:r>
    </w:p>
    <w:p w14:paraId="78EEF0F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color w:val="000000"/>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9EB3E2" w14:textId="77777777" w:rsidR="00B44C58" w:rsidRPr="004C62CF" w:rsidRDefault="00B44C58" w:rsidP="00B44C58">
      <w:pPr>
        <w:autoSpaceDE w:val="0"/>
        <w:autoSpaceDN w:val="0"/>
        <w:adjustRightInd w:val="0"/>
        <w:spacing w:line="240" w:lineRule="auto"/>
        <w:ind w:firstLine="567"/>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7</w:t>
      </w:r>
      <w:r w:rsidRPr="004C62CF">
        <w:rPr>
          <w:rFonts w:ascii="Times New Roman" w:hAnsi="Times New Roman" w:cs="Times New Roman"/>
          <w:b/>
          <w:bCs/>
          <w:color w:val="000000"/>
          <w:sz w:val="28"/>
          <w:szCs w:val="28"/>
        </w:rPr>
        <w:t xml:space="preserve">. </w:t>
      </w:r>
      <w:r w:rsidRPr="00123769">
        <w:rPr>
          <w:rFonts w:ascii="Times New Roman" w:hAnsi="Times New Roman" w:cs="Times New Roman"/>
          <w:b/>
          <w:bCs/>
          <w:i/>
          <w:color w:val="000000"/>
          <w:sz w:val="28"/>
          <w:szCs w:val="28"/>
        </w:rPr>
        <w:t>ЭКОЛОГИЧЕСКИЕ АСПЕКТЫ МЕРОПРИЯТИЙ ПО СТРОИТЕЛЬСТВУ, РЕКОНСТРУКЦИИ И МОДЕРНИЗАЦИИ ОБЪЕКТОВ СИСТЕМ ГАЗОСНАБЖЕНИЯ</w:t>
      </w:r>
    </w:p>
    <w:p w14:paraId="4067A6AA" w14:textId="77777777" w:rsidR="00B44C58" w:rsidRPr="00663184" w:rsidRDefault="00B44C58" w:rsidP="00B44C58">
      <w:pPr>
        <w:autoSpaceDE w:val="0"/>
        <w:autoSpaceDN w:val="0"/>
        <w:adjustRightInd w:val="0"/>
        <w:spacing w:after="0" w:line="240" w:lineRule="auto"/>
        <w:ind w:firstLine="567"/>
        <w:jc w:val="center"/>
        <w:rPr>
          <w:rFonts w:ascii="Times New Roman" w:hAnsi="Times New Roman" w:cs="Times New Roman"/>
          <w:i/>
          <w:color w:val="000000"/>
          <w:sz w:val="28"/>
          <w:szCs w:val="28"/>
        </w:rPr>
      </w:pPr>
      <w:r>
        <w:rPr>
          <w:rFonts w:ascii="Times New Roman" w:hAnsi="Times New Roman" w:cs="Times New Roman"/>
          <w:b/>
          <w:bCs/>
          <w:i/>
          <w:iCs/>
          <w:color w:val="000000"/>
          <w:sz w:val="28"/>
          <w:szCs w:val="28"/>
        </w:rPr>
        <w:t>7</w:t>
      </w:r>
      <w:r w:rsidRPr="004C62CF">
        <w:rPr>
          <w:rFonts w:ascii="Times New Roman" w:hAnsi="Times New Roman" w:cs="Times New Roman"/>
          <w:b/>
          <w:bCs/>
          <w:i/>
          <w:iCs/>
          <w:color w:val="000000"/>
          <w:sz w:val="28"/>
          <w:szCs w:val="28"/>
        </w:rPr>
        <w:t>.1. Защита газопровода от коррозии</w:t>
      </w:r>
    </w:p>
    <w:p w14:paraId="63719F20" w14:textId="77777777" w:rsidR="00B44C58" w:rsidRPr="004C62C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4C62CF">
        <w:rPr>
          <w:rFonts w:ascii="Times New Roman" w:hAnsi="Times New Roman" w:cs="Times New Roman"/>
          <w:color w:val="000000"/>
          <w:sz w:val="28"/>
          <w:szCs w:val="28"/>
        </w:rPr>
        <w:t>Стальные подземные газопроводы подлежат изоляции весьма усиленного типа. После проведения измерений для оценки коррозийных условий в районах прокладки проектируемых стальных газопроводов будет определена необходимость применения станций защиты. Тип станции защиты будет определен в процессе выполнения проектной документации после получе</w:t>
      </w:r>
      <w:r>
        <w:rPr>
          <w:rFonts w:ascii="Times New Roman" w:hAnsi="Times New Roman" w:cs="Times New Roman"/>
          <w:color w:val="000000"/>
          <w:sz w:val="28"/>
          <w:szCs w:val="28"/>
        </w:rPr>
        <w:t>ния технических условий «</w:t>
      </w:r>
      <w:r w:rsidRPr="004C62CF">
        <w:rPr>
          <w:rFonts w:ascii="Times New Roman" w:hAnsi="Times New Roman" w:cs="Times New Roman"/>
          <w:color w:val="000000"/>
          <w:sz w:val="28"/>
          <w:szCs w:val="28"/>
        </w:rPr>
        <w:t xml:space="preserve">Центра защиты от коррозии». </w:t>
      </w:r>
    </w:p>
    <w:p w14:paraId="18F26BFD" w14:textId="77777777" w:rsidR="00B44C58" w:rsidRPr="004C62C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4C62CF">
        <w:rPr>
          <w:rFonts w:ascii="Times New Roman" w:hAnsi="Times New Roman" w:cs="Times New Roman"/>
          <w:color w:val="000000"/>
          <w:sz w:val="28"/>
          <w:szCs w:val="28"/>
        </w:rPr>
        <w:t xml:space="preserve">Полиэтиленовые газопроводы защиты от электрохимической коррозии не требуют. </w:t>
      </w:r>
    </w:p>
    <w:p w14:paraId="272588D3" w14:textId="77777777" w:rsidR="00B44C58" w:rsidRPr="004C62C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4C62CF">
        <w:rPr>
          <w:rFonts w:ascii="Times New Roman" w:hAnsi="Times New Roman" w:cs="Times New Roman"/>
          <w:color w:val="000000"/>
          <w:sz w:val="28"/>
          <w:szCs w:val="28"/>
        </w:rPr>
        <w:t xml:space="preserve">Для защиты от коррозии выходы из земли спецотводов изолированных (СОИ-2) покрываются «весьма усиленной» изоляцией полимерной липкой лентой по ГОСТ 9.602-2005. </w:t>
      </w:r>
    </w:p>
    <w:p w14:paraId="65FEDE2B" w14:textId="77777777" w:rsidR="00B44C58" w:rsidRPr="004C62CF"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4C62CF">
        <w:rPr>
          <w:rFonts w:ascii="Times New Roman" w:hAnsi="Times New Roman" w:cs="Times New Roman"/>
          <w:color w:val="000000"/>
          <w:sz w:val="28"/>
          <w:szCs w:val="28"/>
        </w:rPr>
        <w:t xml:space="preserve">Необходимо выполнить засыпку песком стальных горизонтальных участков СОИ-2 по всей протяженности и на всю глубину их заложения и вертикальных участков СОИ-2 в радиусе 0,5м. </w:t>
      </w:r>
    </w:p>
    <w:p w14:paraId="7D9DF773" w14:textId="77777777" w:rsidR="00B44C58" w:rsidRPr="004C62CF" w:rsidRDefault="00B44C58" w:rsidP="00B44C58">
      <w:pPr>
        <w:spacing w:line="360" w:lineRule="auto"/>
        <w:ind w:firstLine="567"/>
        <w:jc w:val="both"/>
        <w:rPr>
          <w:rFonts w:ascii="Times New Roman" w:hAnsi="Times New Roman" w:cs="Times New Roman"/>
          <w:sz w:val="28"/>
          <w:szCs w:val="28"/>
        </w:rPr>
      </w:pPr>
      <w:r w:rsidRPr="004C62CF">
        <w:rPr>
          <w:rFonts w:ascii="Times New Roman" w:hAnsi="Times New Roman" w:cs="Times New Roman"/>
          <w:color w:val="000000"/>
          <w:sz w:val="28"/>
          <w:szCs w:val="28"/>
        </w:rPr>
        <w:t>Защита надземных участков газопровода от атмосферной коррозии производится покрытием газопровода грунтовкой за 2 раза и масляной краской за 2 раза</w:t>
      </w:r>
    </w:p>
    <w:p w14:paraId="302B0332" w14:textId="77777777" w:rsidR="00B44C58" w:rsidRPr="000128B3" w:rsidRDefault="00B44C58" w:rsidP="00B44C58">
      <w:pPr>
        <w:autoSpaceDE w:val="0"/>
        <w:autoSpaceDN w:val="0"/>
        <w:adjustRightInd w:val="0"/>
        <w:spacing w:after="0" w:line="240" w:lineRule="auto"/>
        <w:ind w:firstLine="567"/>
        <w:jc w:val="center"/>
        <w:rPr>
          <w:rFonts w:ascii="Times New Roman" w:hAnsi="Times New Roman" w:cs="Times New Roman"/>
          <w:b/>
          <w:bCs/>
          <w:i/>
          <w:iCs/>
          <w:sz w:val="28"/>
          <w:szCs w:val="28"/>
        </w:rPr>
      </w:pPr>
      <w:r w:rsidRPr="003F659A">
        <w:rPr>
          <w:rFonts w:ascii="Times New Roman" w:hAnsi="Times New Roman" w:cs="Times New Roman"/>
          <w:b/>
          <w:bCs/>
          <w:i/>
          <w:iCs/>
          <w:sz w:val="28"/>
          <w:szCs w:val="28"/>
        </w:rPr>
        <w:t>7.2. Герметизация вводов инженерных коммуникаций</w:t>
      </w:r>
    </w:p>
    <w:p w14:paraId="7D2657EC" w14:textId="77777777" w:rsidR="00B44C58" w:rsidRPr="00663184"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Выполнить отверстия в крышках колодцев всех инженерных сетей, а также закрытых каналов в радиусе 50 м от газопровода.</w:t>
      </w:r>
      <w:r w:rsidRPr="000128B3">
        <w:rPr>
          <w:rFonts w:ascii="Times New Roman" w:hAnsi="Times New Roman" w:cs="Times New Roman"/>
          <w:color w:val="000000"/>
          <w:sz w:val="23"/>
          <w:szCs w:val="23"/>
        </w:rPr>
        <w:t xml:space="preserve"> </w:t>
      </w:r>
      <w:r w:rsidRPr="00663184">
        <w:rPr>
          <w:rFonts w:ascii="Times New Roman" w:hAnsi="Times New Roman" w:cs="Times New Roman"/>
          <w:color w:val="000000"/>
          <w:sz w:val="28"/>
          <w:szCs w:val="28"/>
        </w:rPr>
        <w:t xml:space="preserve"> </w:t>
      </w:r>
    </w:p>
    <w:p w14:paraId="4307F2DE" w14:textId="77777777" w:rsidR="00B44C58" w:rsidRPr="000128B3" w:rsidRDefault="00B44C58" w:rsidP="00B44C58">
      <w:pPr>
        <w:spacing w:after="0" w:line="24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.3. Молниезащита</w:t>
      </w:r>
    </w:p>
    <w:p w14:paraId="22FD0B7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Газорегуляторные установки относятся по устройству молниезащиты к III категории и должен быть защищен от прямых ударов молнии. Проверка состояния устройств молниезащиты должна производиться не реже 1-го раза в год. Надежность защиты Рз=0,999 в соответствии с таб. 3.4 СО 153-34.21.122-2003. </w:t>
      </w:r>
    </w:p>
    <w:p w14:paraId="60AE6FE8" w14:textId="77777777" w:rsidR="00B44C58" w:rsidRDefault="00B44C58" w:rsidP="00B44C58">
      <w:pPr>
        <w:autoSpaceDE w:val="0"/>
        <w:autoSpaceDN w:val="0"/>
        <w:adjustRightInd w:val="0"/>
        <w:spacing w:after="0" w:line="360" w:lineRule="auto"/>
        <w:ind w:firstLine="567"/>
        <w:jc w:val="center"/>
        <w:rPr>
          <w:rFonts w:ascii="Times New Roman" w:hAnsi="Times New Roman" w:cs="Times New Roman"/>
          <w:b/>
          <w:bCs/>
          <w:color w:val="000000"/>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F080BA6"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0128B3">
        <w:rPr>
          <w:rFonts w:ascii="Times New Roman" w:hAnsi="Times New Roman" w:cs="Times New Roman"/>
          <w:b/>
          <w:bCs/>
          <w:color w:val="000000"/>
          <w:sz w:val="28"/>
          <w:szCs w:val="28"/>
        </w:rPr>
        <w:lastRenderedPageBreak/>
        <w:t>Заземление</w:t>
      </w:r>
    </w:p>
    <w:p w14:paraId="12B39628"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Все устанавливаемые в разрабатываемой схеме шкафные газорегуляторные установки необходимо заземлить. </w:t>
      </w:r>
    </w:p>
    <w:p w14:paraId="0E942E8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Контур заземления выполнить в соответствии с проектом защиты газопроводов. </w:t>
      </w:r>
    </w:p>
    <w:p w14:paraId="65C910FC" w14:textId="77777777" w:rsidR="00B44C58" w:rsidRPr="00663184" w:rsidRDefault="00B44C58" w:rsidP="00B44C58">
      <w:pPr>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После монтажа газопроводов и газового оборудования произвести замеры сопротивления растеканию токов в соответствии с ПУЭ. По результатам замеров сопротивления определить количество заземляющих устройств и места их установки.</w:t>
      </w:r>
    </w:p>
    <w:p w14:paraId="6D9D72A1"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i/>
          <w:color w:val="000000"/>
          <w:sz w:val="28"/>
          <w:szCs w:val="28"/>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.4. Организация строительства</w:t>
      </w:r>
    </w:p>
    <w:p w14:paraId="4C437795"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Подготовительные работы</w:t>
      </w:r>
    </w:p>
    <w:p w14:paraId="534F7AF3"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Строительство газопроводов начинаетс</w:t>
      </w:r>
      <w:r>
        <w:rPr>
          <w:rFonts w:ascii="Times New Roman" w:hAnsi="Times New Roman" w:cs="Times New Roman"/>
          <w:sz w:val="28"/>
          <w:szCs w:val="28"/>
        </w:rPr>
        <w:t>я после получения монтажной ор</w:t>
      </w:r>
      <w:r w:rsidRPr="00AA057B">
        <w:rPr>
          <w:rFonts w:ascii="Times New Roman" w:hAnsi="Times New Roman" w:cs="Times New Roman"/>
          <w:sz w:val="28"/>
          <w:szCs w:val="28"/>
        </w:rPr>
        <w:t>ганизацией от заказчика утвержденной про</w:t>
      </w:r>
      <w:r>
        <w:rPr>
          <w:rFonts w:ascii="Times New Roman" w:hAnsi="Times New Roman" w:cs="Times New Roman"/>
          <w:sz w:val="28"/>
          <w:szCs w:val="28"/>
        </w:rPr>
        <w:t xml:space="preserve">ектно – сметной документации, а </w:t>
      </w:r>
      <w:r w:rsidRPr="00AA057B">
        <w:rPr>
          <w:rFonts w:ascii="Times New Roman" w:hAnsi="Times New Roman" w:cs="Times New Roman"/>
          <w:sz w:val="28"/>
          <w:szCs w:val="28"/>
        </w:rPr>
        <w:t>также от специализированной организации необходимо получить схему и акт на</w:t>
      </w:r>
      <w:r>
        <w:rPr>
          <w:rFonts w:ascii="Times New Roman" w:hAnsi="Times New Roman" w:cs="Times New Roman"/>
          <w:sz w:val="28"/>
          <w:szCs w:val="28"/>
        </w:rPr>
        <w:t xml:space="preserve"> </w:t>
      </w:r>
      <w:r w:rsidRPr="00AA057B">
        <w:rPr>
          <w:rFonts w:ascii="Times New Roman" w:hAnsi="Times New Roman" w:cs="Times New Roman"/>
          <w:sz w:val="28"/>
          <w:szCs w:val="28"/>
        </w:rPr>
        <w:t>произведенные геодезические работы, разрешен</w:t>
      </w:r>
      <w:r>
        <w:rPr>
          <w:rFonts w:ascii="Times New Roman" w:hAnsi="Times New Roman" w:cs="Times New Roman"/>
          <w:sz w:val="28"/>
          <w:szCs w:val="28"/>
        </w:rPr>
        <w:t>ие на производство работ с ука</w:t>
      </w:r>
      <w:r w:rsidRPr="00AA057B">
        <w:rPr>
          <w:rFonts w:ascii="Times New Roman" w:hAnsi="Times New Roman" w:cs="Times New Roman"/>
          <w:sz w:val="28"/>
          <w:szCs w:val="28"/>
        </w:rPr>
        <w:t>занием сроков выполнения работ, должности и фамилии лица ответственного за</w:t>
      </w:r>
      <w:r>
        <w:rPr>
          <w:rFonts w:ascii="Times New Roman" w:hAnsi="Times New Roman" w:cs="Times New Roman"/>
          <w:sz w:val="28"/>
          <w:szCs w:val="28"/>
        </w:rPr>
        <w:t xml:space="preserve"> </w:t>
      </w:r>
      <w:r w:rsidRPr="00AA057B">
        <w:rPr>
          <w:rFonts w:ascii="Times New Roman" w:hAnsi="Times New Roman" w:cs="Times New Roman"/>
          <w:sz w:val="28"/>
          <w:szCs w:val="28"/>
        </w:rPr>
        <w:t>производство работ.</w:t>
      </w:r>
    </w:p>
    <w:p w14:paraId="2B2CA4BB"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Начальным этапом подготовительных р</w:t>
      </w:r>
      <w:r>
        <w:rPr>
          <w:rFonts w:ascii="Times New Roman" w:hAnsi="Times New Roman" w:cs="Times New Roman"/>
          <w:sz w:val="28"/>
          <w:szCs w:val="28"/>
        </w:rPr>
        <w:t xml:space="preserve">абот является разметка, которую </w:t>
      </w:r>
      <w:r w:rsidRPr="00AA057B">
        <w:rPr>
          <w:rFonts w:ascii="Times New Roman" w:hAnsi="Times New Roman" w:cs="Times New Roman"/>
          <w:sz w:val="28"/>
          <w:szCs w:val="28"/>
        </w:rPr>
        <w:t>выполняет представитель участка подготовк</w:t>
      </w:r>
      <w:r>
        <w:rPr>
          <w:rFonts w:ascii="Times New Roman" w:hAnsi="Times New Roman" w:cs="Times New Roman"/>
          <w:sz w:val="28"/>
          <w:szCs w:val="28"/>
        </w:rPr>
        <w:t xml:space="preserve">и производства. Разбивку трассы </w:t>
      </w:r>
      <w:r w:rsidRPr="00AA057B">
        <w:rPr>
          <w:rFonts w:ascii="Times New Roman" w:hAnsi="Times New Roman" w:cs="Times New Roman"/>
          <w:sz w:val="28"/>
          <w:szCs w:val="28"/>
        </w:rPr>
        <w:t xml:space="preserve">ведут от действующего газопровода или ГРП, </w:t>
      </w:r>
      <w:r>
        <w:rPr>
          <w:rFonts w:ascii="Times New Roman" w:hAnsi="Times New Roman" w:cs="Times New Roman"/>
          <w:sz w:val="28"/>
          <w:szCs w:val="28"/>
        </w:rPr>
        <w:t>от красных линий застроек. Раз</w:t>
      </w:r>
      <w:r w:rsidRPr="00AA057B">
        <w:rPr>
          <w:rFonts w:ascii="Times New Roman" w:hAnsi="Times New Roman" w:cs="Times New Roman"/>
          <w:sz w:val="28"/>
          <w:szCs w:val="28"/>
        </w:rPr>
        <w:t>бивка заключается в закреплении на местности контуров тра</w:t>
      </w:r>
      <w:r>
        <w:rPr>
          <w:rFonts w:ascii="Times New Roman" w:hAnsi="Times New Roman" w:cs="Times New Roman"/>
          <w:sz w:val="28"/>
          <w:szCs w:val="28"/>
        </w:rPr>
        <w:t xml:space="preserve">ссы деревянными </w:t>
      </w:r>
      <w:r w:rsidRPr="00AA057B">
        <w:rPr>
          <w:rFonts w:ascii="Times New Roman" w:hAnsi="Times New Roman" w:cs="Times New Roman"/>
          <w:sz w:val="28"/>
          <w:szCs w:val="28"/>
        </w:rPr>
        <w:t>кольями или металлическими штырями длин</w:t>
      </w:r>
      <w:r>
        <w:rPr>
          <w:rFonts w:ascii="Times New Roman" w:hAnsi="Times New Roman" w:cs="Times New Roman"/>
          <w:sz w:val="28"/>
          <w:szCs w:val="28"/>
        </w:rPr>
        <w:t xml:space="preserve">ой 400-500мм, диаметр 12-15мм в </w:t>
      </w:r>
      <w:r w:rsidRPr="00AA057B">
        <w:rPr>
          <w:rFonts w:ascii="Times New Roman" w:hAnsi="Times New Roman" w:cs="Times New Roman"/>
          <w:sz w:val="28"/>
          <w:szCs w:val="28"/>
        </w:rPr>
        <w:t>соответствующих точках.</w:t>
      </w:r>
    </w:p>
    <w:p w14:paraId="6AB85559"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До начала производства работ генподря</w:t>
      </w:r>
      <w:r>
        <w:rPr>
          <w:rFonts w:ascii="Times New Roman" w:hAnsi="Times New Roman" w:cs="Times New Roman"/>
          <w:sz w:val="28"/>
          <w:szCs w:val="28"/>
        </w:rPr>
        <w:t>дчик вызывает на место предста</w:t>
      </w:r>
      <w:r w:rsidRPr="00AA057B">
        <w:rPr>
          <w:rFonts w:ascii="Times New Roman" w:hAnsi="Times New Roman" w:cs="Times New Roman"/>
          <w:sz w:val="28"/>
          <w:szCs w:val="28"/>
        </w:rPr>
        <w:t>вителей соответствующих подземных коммуни</w:t>
      </w:r>
      <w:r>
        <w:rPr>
          <w:rFonts w:ascii="Times New Roman" w:hAnsi="Times New Roman" w:cs="Times New Roman"/>
          <w:sz w:val="28"/>
          <w:szCs w:val="28"/>
        </w:rPr>
        <w:t>каций, в местах пересечений де</w:t>
      </w:r>
      <w:r w:rsidRPr="00AA057B">
        <w:rPr>
          <w:rFonts w:ascii="Times New Roman" w:hAnsi="Times New Roman" w:cs="Times New Roman"/>
          <w:sz w:val="28"/>
          <w:szCs w:val="28"/>
        </w:rPr>
        <w:t>лают подкопки вручную, кабели закрываются и подвешиваются.</w:t>
      </w:r>
    </w:p>
    <w:p w14:paraId="3CAF391C"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К подготовительным работам относят: э</w:t>
      </w:r>
      <w:r>
        <w:rPr>
          <w:rFonts w:ascii="Times New Roman" w:hAnsi="Times New Roman" w:cs="Times New Roman"/>
          <w:sz w:val="28"/>
          <w:szCs w:val="28"/>
        </w:rPr>
        <w:t xml:space="preserve">лектропитание, освещение, </w:t>
      </w:r>
    </w:p>
    <w:p w14:paraId="292EB1BA" w14:textId="77777777" w:rsidR="00B44C58" w:rsidRPr="00AA057B" w:rsidRDefault="00B44C58" w:rsidP="00B44C5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w:t>
      </w:r>
      <w:r w:rsidRPr="00AA057B">
        <w:rPr>
          <w:rFonts w:ascii="Times New Roman" w:hAnsi="Times New Roman" w:cs="Times New Roman"/>
          <w:sz w:val="28"/>
          <w:szCs w:val="28"/>
        </w:rPr>
        <w:t>печение водоснабжением, канализацией, бытов</w:t>
      </w:r>
      <w:r>
        <w:rPr>
          <w:rFonts w:ascii="Times New Roman" w:hAnsi="Times New Roman" w:cs="Times New Roman"/>
          <w:sz w:val="28"/>
          <w:szCs w:val="28"/>
        </w:rPr>
        <w:t>ками, питьевой водой и санузла</w:t>
      </w:r>
      <w:r w:rsidRPr="00AA057B">
        <w:rPr>
          <w:rFonts w:ascii="Times New Roman" w:hAnsi="Times New Roman" w:cs="Times New Roman"/>
          <w:sz w:val="28"/>
          <w:szCs w:val="28"/>
        </w:rPr>
        <w:t>ми. В случае строительства домов с газоснабжением требует</w:t>
      </w:r>
      <w:r>
        <w:rPr>
          <w:rFonts w:ascii="Times New Roman" w:hAnsi="Times New Roman" w:cs="Times New Roman"/>
          <w:sz w:val="28"/>
          <w:szCs w:val="28"/>
        </w:rPr>
        <w:t xml:space="preserve">ся </w:t>
      </w:r>
      <w:r>
        <w:rPr>
          <w:rFonts w:ascii="Times New Roman" w:hAnsi="Times New Roman" w:cs="Times New Roman"/>
          <w:sz w:val="28"/>
          <w:szCs w:val="28"/>
        </w:rPr>
        <w:lastRenderedPageBreak/>
        <w:t>ограждения, ог</w:t>
      </w:r>
      <w:r w:rsidRPr="00AA057B">
        <w:rPr>
          <w:rFonts w:ascii="Times New Roman" w:hAnsi="Times New Roman" w:cs="Times New Roman"/>
          <w:sz w:val="28"/>
          <w:szCs w:val="28"/>
        </w:rPr>
        <w:t>раничители скорости, средства пожаротушен</w:t>
      </w:r>
      <w:r>
        <w:rPr>
          <w:rFonts w:ascii="Times New Roman" w:hAnsi="Times New Roman" w:cs="Times New Roman"/>
          <w:sz w:val="28"/>
          <w:szCs w:val="28"/>
        </w:rPr>
        <w:t>ия, козырьки над входами на ши</w:t>
      </w:r>
      <w:r w:rsidRPr="00AA057B">
        <w:rPr>
          <w:rFonts w:ascii="Times New Roman" w:hAnsi="Times New Roman" w:cs="Times New Roman"/>
          <w:sz w:val="28"/>
          <w:szCs w:val="28"/>
        </w:rPr>
        <w:t>рину падения груза.</w:t>
      </w:r>
    </w:p>
    <w:p w14:paraId="7F64FC24"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Земляные работы по рытью траншей </w:t>
      </w:r>
      <w:r>
        <w:rPr>
          <w:rFonts w:ascii="Times New Roman" w:hAnsi="Times New Roman" w:cs="Times New Roman"/>
          <w:sz w:val="28"/>
          <w:szCs w:val="28"/>
        </w:rPr>
        <w:t>должны производиться после раз</w:t>
      </w:r>
      <w:r w:rsidRPr="00AA057B">
        <w:rPr>
          <w:rFonts w:ascii="Times New Roman" w:hAnsi="Times New Roman" w:cs="Times New Roman"/>
          <w:sz w:val="28"/>
          <w:szCs w:val="28"/>
        </w:rPr>
        <w:t xml:space="preserve">бивки </w:t>
      </w:r>
    </w:p>
    <w:p w14:paraId="6029ED88" w14:textId="77777777" w:rsidR="00B44C58" w:rsidRPr="00AA057B" w:rsidRDefault="00B44C58" w:rsidP="00B44C58">
      <w:pPr>
        <w:autoSpaceDE w:val="0"/>
        <w:autoSpaceDN w:val="0"/>
        <w:adjustRightInd w:val="0"/>
        <w:spacing w:after="0" w:line="360" w:lineRule="auto"/>
        <w:jc w:val="both"/>
        <w:rPr>
          <w:rFonts w:ascii="Times New Roman" w:hAnsi="Times New Roman" w:cs="Times New Roman"/>
          <w:sz w:val="28"/>
          <w:szCs w:val="28"/>
        </w:rPr>
      </w:pPr>
      <w:r w:rsidRPr="00AA057B">
        <w:rPr>
          <w:rFonts w:ascii="Times New Roman" w:hAnsi="Times New Roman" w:cs="Times New Roman"/>
          <w:sz w:val="28"/>
          <w:szCs w:val="28"/>
        </w:rPr>
        <w:t>трассы газопроводов. Должны быт</w:t>
      </w:r>
      <w:r>
        <w:rPr>
          <w:rFonts w:ascii="Times New Roman" w:hAnsi="Times New Roman" w:cs="Times New Roman"/>
          <w:sz w:val="28"/>
          <w:szCs w:val="28"/>
        </w:rPr>
        <w:t xml:space="preserve">ь определены границы разработки </w:t>
      </w:r>
      <w:r w:rsidRPr="00AA057B">
        <w:rPr>
          <w:rFonts w:ascii="Times New Roman" w:hAnsi="Times New Roman" w:cs="Times New Roman"/>
          <w:sz w:val="28"/>
          <w:szCs w:val="28"/>
        </w:rPr>
        <w:t>траншей или котлованов с установкой указате</w:t>
      </w:r>
      <w:r>
        <w:rPr>
          <w:rFonts w:ascii="Times New Roman" w:hAnsi="Times New Roman" w:cs="Times New Roman"/>
          <w:sz w:val="28"/>
          <w:szCs w:val="28"/>
        </w:rPr>
        <w:t xml:space="preserve">лей о наличии на данном участке </w:t>
      </w:r>
      <w:r w:rsidRPr="00AA057B">
        <w:rPr>
          <w:rFonts w:ascii="Times New Roman" w:hAnsi="Times New Roman" w:cs="Times New Roman"/>
          <w:sz w:val="28"/>
          <w:szCs w:val="28"/>
        </w:rPr>
        <w:t>трассы подземных коммуникаций.</w:t>
      </w:r>
    </w:p>
    <w:p w14:paraId="438A6F5F"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Рытье траншей должно выполняться в </w:t>
      </w:r>
      <w:r>
        <w:rPr>
          <w:rFonts w:ascii="Times New Roman" w:hAnsi="Times New Roman" w:cs="Times New Roman"/>
          <w:sz w:val="28"/>
          <w:szCs w:val="28"/>
        </w:rPr>
        <w:t xml:space="preserve">общем потоке с другими работами </w:t>
      </w:r>
      <w:r w:rsidRPr="00AA057B">
        <w:rPr>
          <w:rFonts w:ascii="Times New Roman" w:hAnsi="Times New Roman" w:cs="Times New Roman"/>
          <w:sz w:val="28"/>
          <w:szCs w:val="28"/>
        </w:rPr>
        <w:t>по перекладке газопровода.</w:t>
      </w:r>
    </w:p>
    <w:p w14:paraId="30DF57BE"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Приемки для сварки неповоротных ст</w:t>
      </w:r>
      <w:r>
        <w:rPr>
          <w:rFonts w:ascii="Times New Roman" w:hAnsi="Times New Roman" w:cs="Times New Roman"/>
          <w:sz w:val="28"/>
          <w:szCs w:val="28"/>
        </w:rPr>
        <w:t>ыков, также котлованы для уста</w:t>
      </w:r>
      <w:r w:rsidRPr="00AA057B">
        <w:rPr>
          <w:rFonts w:ascii="Times New Roman" w:hAnsi="Times New Roman" w:cs="Times New Roman"/>
          <w:sz w:val="28"/>
          <w:szCs w:val="28"/>
        </w:rPr>
        <w:t>новки конденсатосборников и других устрой</w:t>
      </w:r>
      <w:r>
        <w:rPr>
          <w:rFonts w:ascii="Times New Roman" w:hAnsi="Times New Roman" w:cs="Times New Roman"/>
          <w:sz w:val="28"/>
          <w:szCs w:val="28"/>
        </w:rPr>
        <w:t>ств на газопроводе должны отры</w:t>
      </w:r>
      <w:r w:rsidRPr="00AA057B">
        <w:rPr>
          <w:rFonts w:ascii="Times New Roman" w:hAnsi="Times New Roman" w:cs="Times New Roman"/>
          <w:sz w:val="28"/>
          <w:szCs w:val="28"/>
        </w:rPr>
        <w:t>ваться непосредственно перед выполнением этих работ.</w:t>
      </w:r>
    </w:p>
    <w:p w14:paraId="0335F1C3"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Срезка растительного слоя производи</w:t>
      </w:r>
      <w:r>
        <w:rPr>
          <w:rFonts w:ascii="Times New Roman" w:hAnsi="Times New Roman" w:cs="Times New Roman"/>
          <w:sz w:val="28"/>
          <w:szCs w:val="28"/>
        </w:rPr>
        <w:t xml:space="preserve">тся бульдозером ДЗ-101А на базе </w:t>
      </w:r>
      <w:r w:rsidRPr="00AA057B">
        <w:rPr>
          <w:rFonts w:ascii="Times New Roman" w:hAnsi="Times New Roman" w:cs="Times New Roman"/>
          <w:sz w:val="28"/>
          <w:szCs w:val="28"/>
        </w:rPr>
        <w:t>трактора Т-4АП1. Рытье траншей производится экскаватором с обрат</w:t>
      </w:r>
      <w:r>
        <w:rPr>
          <w:rFonts w:ascii="Times New Roman" w:hAnsi="Times New Roman" w:cs="Times New Roman"/>
          <w:sz w:val="28"/>
          <w:szCs w:val="28"/>
        </w:rPr>
        <w:t>ной лопа</w:t>
      </w:r>
      <w:r w:rsidRPr="00AA057B">
        <w:rPr>
          <w:rFonts w:ascii="Times New Roman" w:hAnsi="Times New Roman" w:cs="Times New Roman"/>
          <w:sz w:val="28"/>
          <w:szCs w:val="28"/>
        </w:rPr>
        <w:t>той ЭО 2621А. После рытья траншей следу</w:t>
      </w:r>
      <w:r>
        <w:rPr>
          <w:rFonts w:ascii="Times New Roman" w:hAnsi="Times New Roman" w:cs="Times New Roman"/>
          <w:sz w:val="28"/>
          <w:szCs w:val="28"/>
        </w:rPr>
        <w:t xml:space="preserve">ет ручная зачистка стенок и дна </w:t>
      </w:r>
      <w:r w:rsidRPr="00AA057B">
        <w:rPr>
          <w:rFonts w:ascii="Times New Roman" w:hAnsi="Times New Roman" w:cs="Times New Roman"/>
          <w:sz w:val="28"/>
          <w:szCs w:val="28"/>
        </w:rPr>
        <w:t>траншей, затем грунт отсыпают в отвал</w:t>
      </w:r>
      <w:r>
        <w:rPr>
          <w:rFonts w:ascii="Times New Roman" w:hAnsi="Times New Roman" w:cs="Times New Roman"/>
          <w:sz w:val="28"/>
          <w:szCs w:val="28"/>
        </w:rPr>
        <w:t>,</w:t>
      </w:r>
      <w:r w:rsidRPr="00AA057B">
        <w:rPr>
          <w:rFonts w:ascii="Times New Roman" w:hAnsi="Times New Roman" w:cs="Times New Roman"/>
          <w:sz w:val="28"/>
          <w:szCs w:val="28"/>
        </w:rPr>
        <w:t xml:space="preserve"> с од</w:t>
      </w:r>
      <w:r>
        <w:rPr>
          <w:rFonts w:ascii="Times New Roman" w:hAnsi="Times New Roman" w:cs="Times New Roman"/>
          <w:sz w:val="28"/>
          <w:szCs w:val="28"/>
        </w:rPr>
        <w:t>ной стороны. Основание под газо</w:t>
      </w:r>
      <w:r w:rsidRPr="00AA057B">
        <w:rPr>
          <w:rFonts w:ascii="Times New Roman" w:hAnsi="Times New Roman" w:cs="Times New Roman"/>
          <w:sz w:val="28"/>
          <w:szCs w:val="28"/>
        </w:rPr>
        <w:t>провод заполняют песчаным грунтом толщиной минимум 100 мм.</w:t>
      </w:r>
    </w:p>
    <w:p w14:paraId="4788823B"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Трубы, запорную арматуру поставляют с ЦЗМ</w:t>
      </w:r>
      <w:r>
        <w:rPr>
          <w:rFonts w:ascii="Times New Roman" w:hAnsi="Times New Roman" w:cs="Times New Roman"/>
          <w:sz w:val="28"/>
          <w:szCs w:val="28"/>
        </w:rPr>
        <w:t xml:space="preserve"> или заводов согласно со</w:t>
      </w:r>
      <w:r w:rsidRPr="00AA057B">
        <w:rPr>
          <w:rFonts w:ascii="Times New Roman" w:hAnsi="Times New Roman" w:cs="Times New Roman"/>
          <w:sz w:val="28"/>
          <w:szCs w:val="28"/>
        </w:rPr>
        <w:t>ставленных заявок по спецификациям. Трубы,</w:t>
      </w:r>
      <w:r>
        <w:rPr>
          <w:rFonts w:ascii="Times New Roman" w:hAnsi="Times New Roman" w:cs="Times New Roman"/>
          <w:sz w:val="28"/>
          <w:szCs w:val="28"/>
        </w:rPr>
        <w:t xml:space="preserve"> арматура, сварочные и изоляци</w:t>
      </w:r>
      <w:r w:rsidRPr="00AA057B">
        <w:rPr>
          <w:rFonts w:ascii="Times New Roman" w:hAnsi="Times New Roman" w:cs="Times New Roman"/>
          <w:sz w:val="28"/>
          <w:szCs w:val="28"/>
        </w:rPr>
        <w:t>онные материалы, применяемые для стро</w:t>
      </w:r>
      <w:r>
        <w:rPr>
          <w:rFonts w:ascii="Times New Roman" w:hAnsi="Times New Roman" w:cs="Times New Roman"/>
          <w:sz w:val="28"/>
          <w:szCs w:val="28"/>
        </w:rPr>
        <w:t xml:space="preserve">ительства систем газоснабжения, </w:t>
      </w:r>
      <w:r w:rsidRPr="00AA057B">
        <w:rPr>
          <w:rFonts w:ascii="Times New Roman" w:hAnsi="Times New Roman" w:cs="Times New Roman"/>
          <w:sz w:val="28"/>
          <w:szCs w:val="28"/>
        </w:rPr>
        <w:t>должны иметь сертификаты заводов-изготов</w:t>
      </w:r>
      <w:r>
        <w:rPr>
          <w:rFonts w:ascii="Times New Roman" w:hAnsi="Times New Roman" w:cs="Times New Roman"/>
          <w:sz w:val="28"/>
          <w:szCs w:val="28"/>
        </w:rPr>
        <w:t>ителей, подтверждающие соответ</w:t>
      </w:r>
      <w:r w:rsidRPr="00AA057B">
        <w:rPr>
          <w:rFonts w:ascii="Times New Roman" w:hAnsi="Times New Roman" w:cs="Times New Roman"/>
          <w:sz w:val="28"/>
          <w:szCs w:val="28"/>
        </w:rPr>
        <w:t>ствие требованиям государственных стандартов или технических условий.</w:t>
      </w:r>
    </w:p>
    <w:p w14:paraId="5AF8FAB5"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При погрузке, перевозке и выгрузке труб</w:t>
      </w:r>
      <w:r>
        <w:rPr>
          <w:rFonts w:ascii="Times New Roman" w:hAnsi="Times New Roman" w:cs="Times New Roman"/>
          <w:sz w:val="28"/>
          <w:szCs w:val="28"/>
        </w:rPr>
        <w:t xml:space="preserve">, сваренных секций газопровода, </w:t>
      </w:r>
      <w:r w:rsidRPr="00AA057B">
        <w:rPr>
          <w:rFonts w:ascii="Times New Roman" w:hAnsi="Times New Roman" w:cs="Times New Roman"/>
          <w:sz w:val="28"/>
          <w:szCs w:val="28"/>
        </w:rPr>
        <w:t>фасонных частей, монтажных узлов и запорн</w:t>
      </w:r>
      <w:r>
        <w:rPr>
          <w:rFonts w:ascii="Times New Roman" w:hAnsi="Times New Roman" w:cs="Times New Roman"/>
          <w:sz w:val="28"/>
          <w:szCs w:val="28"/>
        </w:rPr>
        <w:t>ой арматуры должна быть обеспе</w:t>
      </w:r>
      <w:r w:rsidRPr="00AA057B">
        <w:rPr>
          <w:rFonts w:ascii="Times New Roman" w:hAnsi="Times New Roman" w:cs="Times New Roman"/>
          <w:sz w:val="28"/>
          <w:szCs w:val="28"/>
        </w:rPr>
        <w:t>чена их сохранность. Сбрасывание труб, секций, фасонных ч</w:t>
      </w:r>
      <w:r>
        <w:rPr>
          <w:rFonts w:ascii="Times New Roman" w:hAnsi="Times New Roman" w:cs="Times New Roman"/>
          <w:sz w:val="28"/>
          <w:szCs w:val="28"/>
        </w:rPr>
        <w:t xml:space="preserve">астей, арматуры и </w:t>
      </w:r>
      <w:r w:rsidRPr="00AA057B">
        <w:rPr>
          <w:rFonts w:ascii="Times New Roman" w:hAnsi="Times New Roman" w:cs="Times New Roman"/>
          <w:sz w:val="28"/>
          <w:szCs w:val="28"/>
        </w:rPr>
        <w:t>монтажных узлов с транспортных средств запрещается.</w:t>
      </w:r>
    </w:p>
    <w:p w14:paraId="1CB6EA77"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На оборудования должны иметьс</w:t>
      </w:r>
      <w:r>
        <w:rPr>
          <w:rFonts w:ascii="Times New Roman" w:hAnsi="Times New Roman" w:cs="Times New Roman"/>
          <w:sz w:val="28"/>
          <w:szCs w:val="28"/>
        </w:rPr>
        <w:t>я технические паспорта заводов-</w:t>
      </w:r>
      <w:r w:rsidRPr="00AA057B">
        <w:rPr>
          <w:rFonts w:ascii="Times New Roman" w:hAnsi="Times New Roman" w:cs="Times New Roman"/>
          <w:sz w:val="28"/>
          <w:szCs w:val="28"/>
        </w:rPr>
        <w:t>изготовителей и, как правило, инструкции по е</w:t>
      </w:r>
      <w:r>
        <w:rPr>
          <w:rFonts w:ascii="Times New Roman" w:hAnsi="Times New Roman" w:cs="Times New Roman"/>
          <w:sz w:val="28"/>
          <w:szCs w:val="28"/>
        </w:rPr>
        <w:t>го монтажу и эксплуатации. Тех</w:t>
      </w:r>
      <w:r w:rsidRPr="00AA057B">
        <w:rPr>
          <w:rFonts w:ascii="Times New Roman" w:hAnsi="Times New Roman" w:cs="Times New Roman"/>
          <w:sz w:val="28"/>
          <w:szCs w:val="28"/>
        </w:rPr>
        <w:t>нические паспорта должны иметься также на изоли</w:t>
      </w:r>
      <w:r>
        <w:rPr>
          <w:rFonts w:ascii="Times New Roman" w:hAnsi="Times New Roman" w:cs="Times New Roman"/>
          <w:sz w:val="28"/>
          <w:szCs w:val="28"/>
        </w:rPr>
        <w:t>рованные трубы, конденса</w:t>
      </w:r>
      <w:r w:rsidRPr="00AA057B">
        <w:rPr>
          <w:rFonts w:ascii="Times New Roman" w:hAnsi="Times New Roman" w:cs="Times New Roman"/>
          <w:sz w:val="28"/>
          <w:szCs w:val="28"/>
        </w:rPr>
        <w:t>то</w:t>
      </w:r>
      <w:r w:rsidRPr="00CA3D3E">
        <w:rPr>
          <w:rFonts w:ascii="Times New Roman" w:hAnsi="Times New Roman" w:cs="Times New Roman"/>
          <w:color w:val="000000"/>
          <w:sz w:val="28"/>
          <w:szCs w:val="28"/>
        </w:rPr>
        <w:t>–</w:t>
      </w:r>
      <w:r w:rsidRPr="00AA057B">
        <w:rPr>
          <w:rFonts w:ascii="Times New Roman" w:hAnsi="Times New Roman" w:cs="Times New Roman"/>
          <w:sz w:val="28"/>
          <w:szCs w:val="28"/>
        </w:rPr>
        <w:t xml:space="preserve">сборники, гнутые колена и другую продукцию. Трубы на трассу </w:t>
      </w:r>
      <w:r w:rsidRPr="00AA057B">
        <w:rPr>
          <w:rFonts w:ascii="Times New Roman" w:hAnsi="Times New Roman" w:cs="Times New Roman"/>
          <w:sz w:val="28"/>
          <w:szCs w:val="28"/>
        </w:rPr>
        <w:lastRenderedPageBreak/>
        <w:t>поставляют с</w:t>
      </w:r>
      <w:r>
        <w:rPr>
          <w:rFonts w:ascii="Times New Roman" w:hAnsi="Times New Roman" w:cs="Times New Roman"/>
          <w:sz w:val="28"/>
          <w:szCs w:val="28"/>
        </w:rPr>
        <w:t xml:space="preserve"> </w:t>
      </w:r>
      <w:r w:rsidRPr="00AA057B">
        <w:rPr>
          <w:rFonts w:ascii="Times New Roman" w:hAnsi="Times New Roman" w:cs="Times New Roman"/>
          <w:sz w:val="28"/>
          <w:szCs w:val="28"/>
        </w:rPr>
        <w:t xml:space="preserve">неизолированными концами для сварки на </w:t>
      </w:r>
      <w:r>
        <w:rPr>
          <w:rFonts w:ascii="Times New Roman" w:hAnsi="Times New Roman" w:cs="Times New Roman"/>
          <w:sz w:val="28"/>
          <w:szCs w:val="28"/>
        </w:rPr>
        <w:t xml:space="preserve">бровку траншеи. Их раскладывают </w:t>
      </w:r>
      <w:r w:rsidRPr="00AA057B">
        <w:rPr>
          <w:rFonts w:ascii="Times New Roman" w:hAnsi="Times New Roman" w:cs="Times New Roman"/>
          <w:sz w:val="28"/>
          <w:szCs w:val="28"/>
        </w:rPr>
        <w:t>по трассе по схеме ППР.</w:t>
      </w:r>
    </w:p>
    <w:p w14:paraId="304DA29C"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Монтаж систем внутреннего газоснабжения</w:t>
      </w:r>
    </w:p>
    <w:p w14:paraId="2D640A2C"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Материалы, применяемые для газопро</w:t>
      </w:r>
      <w:r>
        <w:rPr>
          <w:rFonts w:ascii="Times New Roman" w:hAnsi="Times New Roman" w:cs="Times New Roman"/>
          <w:sz w:val="28"/>
          <w:szCs w:val="28"/>
        </w:rPr>
        <w:t xml:space="preserve">водов и газовые приборы – трубы </w:t>
      </w:r>
      <w:r w:rsidRPr="00AA057B">
        <w:rPr>
          <w:rFonts w:ascii="Times New Roman" w:hAnsi="Times New Roman" w:cs="Times New Roman"/>
          <w:sz w:val="28"/>
          <w:szCs w:val="28"/>
        </w:rPr>
        <w:t>стальные бесшовные ГОСТ 32.62.75.</w:t>
      </w:r>
    </w:p>
    <w:p w14:paraId="71E7091B"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Трубы соединяют на сварке. Резьбов</w:t>
      </w:r>
      <w:r>
        <w:rPr>
          <w:rFonts w:ascii="Times New Roman" w:hAnsi="Times New Roman" w:cs="Times New Roman"/>
          <w:sz w:val="28"/>
          <w:szCs w:val="28"/>
        </w:rPr>
        <w:t>ые соединения применяют для ус</w:t>
      </w:r>
      <w:r w:rsidRPr="00AA057B">
        <w:rPr>
          <w:rFonts w:ascii="Times New Roman" w:hAnsi="Times New Roman" w:cs="Times New Roman"/>
          <w:sz w:val="28"/>
          <w:szCs w:val="28"/>
        </w:rPr>
        <w:t>тановки запорной арматуры и газовых плит. Разъемные соединения газопроводов должны быть доступны для осмотра и ремонт</w:t>
      </w:r>
      <w:r>
        <w:rPr>
          <w:rFonts w:ascii="Times New Roman" w:hAnsi="Times New Roman" w:cs="Times New Roman"/>
          <w:sz w:val="28"/>
          <w:szCs w:val="28"/>
        </w:rPr>
        <w:t>а. Соединительные части применя</w:t>
      </w:r>
      <w:r w:rsidRPr="00AA057B">
        <w:rPr>
          <w:rFonts w:ascii="Times New Roman" w:hAnsi="Times New Roman" w:cs="Times New Roman"/>
          <w:sz w:val="28"/>
          <w:szCs w:val="28"/>
        </w:rPr>
        <w:t>ют из ковкого чугуна и спокойной стали.</w:t>
      </w:r>
    </w:p>
    <w:p w14:paraId="475549D1"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Для уплотнения резьбовых соединений </w:t>
      </w:r>
      <w:r>
        <w:rPr>
          <w:rFonts w:ascii="Times New Roman" w:hAnsi="Times New Roman" w:cs="Times New Roman"/>
          <w:sz w:val="28"/>
          <w:szCs w:val="28"/>
        </w:rPr>
        <w:t>применяют льняную прядь, пропи</w:t>
      </w:r>
      <w:r w:rsidRPr="00AA057B">
        <w:rPr>
          <w:rFonts w:ascii="Times New Roman" w:hAnsi="Times New Roman" w:cs="Times New Roman"/>
          <w:sz w:val="28"/>
          <w:szCs w:val="28"/>
        </w:rPr>
        <w:t>танную свинцовыми белилами (суриком), или уплотняют лентой фум. При сварке</w:t>
      </w:r>
      <w:r>
        <w:rPr>
          <w:rFonts w:ascii="Times New Roman" w:hAnsi="Times New Roman" w:cs="Times New Roman"/>
          <w:sz w:val="28"/>
          <w:szCs w:val="28"/>
        </w:rPr>
        <w:t xml:space="preserve"> </w:t>
      </w:r>
      <w:r w:rsidRPr="00AA057B">
        <w:rPr>
          <w:rFonts w:ascii="Times New Roman" w:hAnsi="Times New Roman" w:cs="Times New Roman"/>
          <w:sz w:val="28"/>
          <w:szCs w:val="28"/>
        </w:rPr>
        <w:t>применяют электроды. Для сниженных углев</w:t>
      </w:r>
      <w:r>
        <w:rPr>
          <w:rFonts w:ascii="Times New Roman" w:hAnsi="Times New Roman" w:cs="Times New Roman"/>
          <w:sz w:val="28"/>
          <w:szCs w:val="28"/>
        </w:rPr>
        <w:t>одородных газов применяют специ</w:t>
      </w:r>
      <w:r w:rsidRPr="00AA057B">
        <w:rPr>
          <w:rFonts w:ascii="Times New Roman" w:hAnsi="Times New Roman" w:cs="Times New Roman"/>
          <w:sz w:val="28"/>
          <w:szCs w:val="28"/>
        </w:rPr>
        <w:t>альную арматуру.</w:t>
      </w:r>
    </w:p>
    <w:p w14:paraId="2DFDBE41"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Краны должны иметь риску, указывающую </w:t>
      </w:r>
      <w:r>
        <w:rPr>
          <w:rFonts w:ascii="Times New Roman" w:hAnsi="Times New Roman" w:cs="Times New Roman"/>
          <w:sz w:val="28"/>
          <w:szCs w:val="28"/>
        </w:rPr>
        <w:t>направление газа, которые уста</w:t>
      </w:r>
      <w:r w:rsidRPr="00AA057B">
        <w:rPr>
          <w:rFonts w:ascii="Times New Roman" w:hAnsi="Times New Roman" w:cs="Times New Roman"/>
          <w:sz w:val="28"/>
          <w:szCs w:val="28"/>
        </w:rPr>
        <w:t>навливаются таким образом, чтобы ось пробки крана была параллельна стене.</w:t>
      </w:r>
    </w:p>
    <w:p w14:paraId="7A788998"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Испытание внутреннего газопровода</w:t>
      </w:r>
    </w:p>
    <w:p w14:paraId="7D437F15"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Смонтированные газопроводы испытывают</w:t>
      </w:r>
      <w:r>
        <w:rPr>
          <w:rFonts w:ascii="Times New Roman" w:hAnsi="Times New Roman" w:cs="Times New Roman"/>
          <w:sz w:val="28"/>
          <w:szCs w:val="28"/>
        </w:rPr>
        <w:t xml:space="preserve"> на прочность и плотность пред</w:t>
      </w:r>
      <w:r w:rsidRPr="00AA057B">
        <w:rPr>
          <w:rFonts w:ascii="Times New Roman" w:hAnsi="Times New Roman" w:cs="Times New Roman"/>
          <w:sz w:val="28"/>
          <w:szCs w:val="28"/>
        </w:rPr>
        <w:t xml:space="preserve">ставители монтажной организации. Причем на </w:t>
      </w:r>
      <w:r>
        <w:rPr>
          <w:rFonts w:ascii="Times New Roman" w:hAnsi="Times New Roman" w:cs="Times New Roman"/>
          <w:sz w:val="28"/>
          <w:szCs w:val="28"/>
        </w:rPr>
        <w:t>плотность в присутствии предста</w:t>
      </w:r>
      <w:r w:rsidRPr="00AA057B">
        <w:rPr>
          <w:rFonts w:ascii="Times New Roman" w:hAnsi="Times New Roman" w:cs="Times New Roman"/>
          <w:sz w:val="28"/>
          <w:szCs w:val="28"/>
        </w:rPr>
        <w:t>вителя-заказчика и эксплуатационной организ</w:t>
      </w:r>
      <w:r>
        <w:rPr>
          <w:rFonts w:ascii="Times New Roman" w:hAnsi="Times New Roman" w:cs="Times New Roman"/>
          <w:sz w:val="28"/>
          <w:szCs w:val="28"/>
        </w:rPr>
        <w:t>ации. При пневматическом испыта</w:t>
      </w:r>
      <w:r w:rsidRPr="00AA057B">
        <w:rPr>
          <w:rFonts w:ascii="Times New Roman" w:hAnsi="Times New Roman" w:cs="Times New Roman"/>
          <w:sz w:val="28"/>
          <w:szCs w:val="28"/>
        </w:rPr>
        <w:t>нии Р=0.01 МПа применяют жидкостные V-образные ма</w:t>
      </w:r>
      <w:r>
        <w:rPr>
          <w:rFonts w:ascii="Times New Roman" w:hAnsi="Times New Roman" w:cs="Times New Roman"/>
          <w:sz w:val="28"/>
          <w:szCs w:val="28"/>
        </w:rPr>
        <w:t>нометры. При большем давлении можно использовать V-</w:t>
      </w:r>
      <w:r w:rsidRPr="00AA057B">
        <w:rPr>
          <w:rFonts w:ascii="Times New Roman" w:hAnsi="Times New Roman" w:cs="Times New Roman"/>
          <w:sz w:val="28"/>
          <w:szCs w:val="28"/>
        </w:rPr>
        <w:t>образные ртутные и пружинные манометры.</w:t>
      </w:r>
    </w:p>
    <w:p w14:paraId="216F3401"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Испытания проводят при отключенном оборудо</w:t>
      </w:r>
      <w:r>
        <w:rPr>
          <w:rFonts w:ascii="Times New Roman" w:hAnsi="Times New Roman" w:cs="Times New Roman"/>
          <w:sz w:val="28"/>
          <w:szCs w:val="28"/>
        </w:rPr>
        <w:t>вании. В жилых зданиях газопро</w:t>
      </w:r>
      <w:r w:rsidRPr="00AA057B">
        <w:rPr>
          <w:rFonts w:ascii="Times New Roman" w:hAnsi="Times New Roman" w:cs="Times New Roman"/>
          <w:sz w:val="28"/>
          <w:szCs w:val="28"/>
        </w:rPr>
        <w:t>вод низкого давления испытывают воздух</w:t>
      </w:r>
      <w:r>
        <w:rPr>
          <w:rFonts w:ascii="Times New Roman" w:hAnsi="Times New Roman" w:cs="Times New Roman"/>
          <w:sz w:val="28"/>
          <w:szCs w:val="28"/>
        </w:rPr>
        <w:t xml:space="preserve">ом на прочность Р=0.01 МПа. При </w:t>
      </w:r>
      <w:r w:rsidRPr="00AA057B">
        <w:rPr>
          <w:rFonts w:ascii="Times New Roman" w:hAnsi="Times New Roman" w:cs="Times New Roman"/>
          <w:sz w:val="28"/>
          <w:szCs w:val="28"/>
        </w:rPr>
        <w:t>снабжении сжиженным газом испытательное д</w:t>
      </w:r>
      <w:r>
        <w:rPr>
          <w:rFonts w:ascii="Times New Roman" w:hAnsi="Times New Roman" w:cs="Times New Roman"/>
          <w:sz w:val="28"/>
          <w:szCs w:val="28"/>
        </w:rPr>
        <w:t>авление равно 5 кПа с подключен</w:t>
      </w:r>
      <w:r w:rsidRPr="00AA057B">
        <w:rPr>
          <w:rFonts w:ascii="Times New Roman" w:hAnsi="Times New Roman" w:cs="Times New Roman"/>
          <w:sz w:val="28"/>
          <w:szCs w:val="28"/>
        </w:rPr>
        <w:t>ными приборами. Газопровод считают выдержа</w:t>
      </w:r>
      <w:r>
        <w:rPr>
          <w:rFonts w:ascii="Times New Roman" w:hAnsi="Times New Roman" w:cs="Times New Roman"/>
          <w:sz w:val="28"/>
          <w:szCs w:val="28"/>
        </w:rPr>
        <w:t>вший испытание на плотность, ес</w:t>
      </w:r>
      <w:r w:rsidRPr="00AA057B">
        <w:rPr>
          <w:rFonts w:ascii="Times New Roman" w:hAnsi="Times New Roman" w:cs="Times New Roman"/>
          <w:sz w:val="28"/>
          <w:szCs w:val="28"/>
        </w:rPr>
        <w:t>ли падение давления в нем в течении 5 мин не превышает 200 Па. Испытание внутренних газопроводов на плотность проводят после в</w:t>
      </w:r>
      <w:r>
        <w:rPr>
          <w:rFonts w:ascii="Times New Roman" w:hAnsi="Times New Roman" w:cs="Times New Roman"/>
          <w:sz w:val="28"/>
          <w:szCs w:val="28"/>
        </w:rPr>
        <w:t>ыравнивания температу</w:t>
      </w:r>
      <w:r w:rsidRPr="00AA057B">
        <w:rPr>
          <w:rFonts w:ascii="Times New Roman" w:hAnsi="Times New Roman" w:cs="Times New Roman"/>
          <w:sz w:val="28"/>
          <w:szCs w:val="28"/>
        </w:rPr>
        <w:t>ры внутри газопровода и окружающей среды.</w:t>
      </w:r>
    </w:p>
    <w:p w14:paraId="422AC914"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lastRenderedPageBreak/>
        <w:t>Пуск газа в газовую сеть осуществляется</w:t>
      </w:r>
      <w:r>
        <w:rPr>
          <w:rFonts w:ascii="Times New Roman" w:hAnsi="Times New Roman" w:cs="Times New Roman"/>
          <w:sz w:val="28"/>
          <w:szCs w:val="28"/>
        </w:rPr>
        <w:t xml:space="preserve"> эксплуатирующей организацией в </w:t>
      </w:r>
      <w:r w:rsidRPr="00AA057B">
        <w:rPr>
          <w:rFonts w:ascii="Times New Roman" w:hAnsi="Times New Roman" w:cs="Times New Roman"/>
          <w:sz w:val="28"/>
          <w:szCs w:val="28"/>
        </w:rPr>
        <w:t>присутствии представителя монтажной организации.</w:t>
      </w:r>
    </w:p>
    <w:p w14:paraId="7E70DF60"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Приемка системы в эксплуатацию оформляется актом.</w:t>
      </w:r>
    </w:p>
    <w:p w14:paraId="4B366148" w14:textId="77777777" w:rsidR="00B44C58" w:rsidRPr="00AA057B" w:rsidRDefault="00B44C58" w:rsidP="00B44C58">
      <w:pPr>
        <w:autoSpaceDE w:val="0"/>
        <w:autoSpaceDN w:val="0"/>
        <w:adjustRightInd w:val="0"/>
        <w:spacing w:after="0" w:line="24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Монтаж подземного газопровода</w:t>
      </w:r>
    </w:p>
    <w:p w14:paraId="003EE74B" w14:textId="77777777" w:rsidR="00B44C58" w:rsidRPr="00AA057B" w:rsidRDefault="00B44C58" w:rsidP="00B44C58">
      <w:pPr>
        <w:autoSpaceDE w:val="0"/>
        <w:autoSpaceDN w:val="0"/>
        <w:adjustRightInd w:val="0"/>
        <w:spacing w:after="0" w:line="24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Подготовительные работы</w:t>
      </w:r>
    </w:p>
    <w:p w14:paraId="083BDD73"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Прежде всего, строительная организаци</w:t>
      </w:r>
      <w:r>
        <w:rPr>
          <w:rFonts w:ascii="Times New Roman" w:hAnsi="Times New Roman" w:cs="Times New Roman"/>
          <w:sz w:val="28"/>
          <w:szCs w:val="28"/>
        </w:rPr>
        <w:t xml:space="preserve">я должна получить разрешение на </w:t>
      </w:r>
      <w:r w:rsidRPr="00AA057B">
        <w:rPr>
          <w:rFonts w:ascii="Times New Roman" w:hAnsi="Times New Roman" w:cs="Times New Roman"/>
          <w:sz w:val="28"/>
          <w:szCs w:val="28"/>
        </w:rPr>
        <w:t>право проведения земляных работ на территории населенного пункта. Разрешение</w:t>
      </w:r>
      <w:r>
        <w:rPr>
          <w:rFonts w:ascii="Times New Roman" w:hAnsi="Times New Roman" w:cs="Times New Roman"/>
          <w:sz w:val="28"/>
          <w:szCs w:val="28"/>
        </w:rPr>
        <w:t xml:space="preserve"> </w:t>
      </w:r>
      <w:r w:rsidRPr="00AA057B">
        <w:rPr>
          <w:rFonts w:ascii="Times New Roman" w:hAnsi="Times New Roman" w:cs="Times New Roman"/>
          <w:sz w:val="28"/>
          <w:szCs w:val="28"/>
        </w:rPr>
        <w:t>выдается из организации с указанием имени ответственного за производ</w:t>
      </w:r>
      <w:r>
        <w:rPr>
          <w:rFonts w:ascii="Times New Roman" w:hAnsi="Times New Roman" w:cs="Times New Roman"/>
          <w:sz w:val="28"/>
          <w:szCs w:val="28"/>
        </w:rPr>
        <w:t>ство ра</w:t>
      </w:r>
      <w:r w:rsidRPr="00AA057B">
        <w:rPr>
          <w:rFonts w:ascii="Times New Roman" w:hAnsi="Times New Roman" w:cs="Times New Roman"/>
          <w:sz w:val="28"/>
          <w:szCs w:val="28"/>
        </w:rPr>
        <w:t>бот.</w:t>
      </w:r>
    </w:p>
    <w:p w14:paraId="7BAB36E7"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Кроме того, организация, производящая </w:t>
      </w:r>
      <w:r>
        <w:rPr>
          <w:rFonts w:ascii="Times New Roman" w:hAnsi="Times New Roman" w:cs="Times New Roman"/>
          <w:sz w:val="28"/>
          <w:szCs w:val="28"/>
        </w:rPr>
        <w:t>земляные работы, получает пись</w:t>
      </w:r>
      <w:r w:rsidRPr="00AA057B">
        <w:rPr>
          <w:rFonts w:ascii="Times New Roman" w:hAnsi="Times New Roman" w:cs="Times New Roman"/>
          <w:sz w:val="28"/>
          <w:szCs w:val="28"/>
        </w:rPr>
        <w:t xml:space="preserve">менное уведомление на производство земляных </w:t>
      </w:r>
      <w:r>
        <w:rPr>
          <w:rFonts w:ascii="Times New Roman" w:hAnsi="Times New Roman" w:cs="Times New Roman"/>
          <w:sz w:val="28"/>
          <w:szCs w:val="28"/>
        </w:rPr>
        <w:t>работ от всех организаций, про</w:t>
      </w:r>
      <w:r w:rsidRPr="00AA057B">
        <w:rPr>
          <w:rFonts w:ascii="Times New Roman" w:hAnsi="Times New Roman" w:cs="Times New Roman"/>
          <w:sz w:val="28"/>
          <w:szCs w:val="28"/>
        </w:rPr>
        <w:t>кладывающих подземные коммуникации.</w:t>
      </w:r>
    </w:p>
    <w:p w14:paraId="726637FD"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Вскрытие инженерных коммуникаций, пересекаемых трубопроводам</w:t>
      </w:r>
      <w:r>
        <w:rPr>
          <w:rFonts w:ascii="Times New Roman" w:hAnsi="Times New Roman" w:cs="Times New Roman"/>
          <w:sz w:val="28"/>
          <w:szCs w:val="28"/>
        </w:rPr>
        <w:t xml:space="preserve">и, </w:t>
      </w:r>
      <w:r w:rsidRPr="00AA057B">
        <w:rPr>
          <w:rFonts w:ascii="Times New Roman" w:hAnsi="Times New Roman" w:cs="Times New Roman"/>
          <w:sz w:val="28"/>
          <w:szCs w:val="28"/>
        </w:rPr>
        <w:t>должно производиться в присутствии предста</w:t>
      </w:r>
      <w:r>
        <w:rPr>
          <w:rFonts w:ascii="Times New Roman" w:hAnsi="Times New Roman" w:cs="Times New Roman"/>
          <w:sz w:val="28"/>
          <w:szCs w:val="28"/>
        </w:rPr>
        <w:t>вителей заинтересованных органи</w:t>
      </w:r>
      <w:r w:rsidRPr="00AA057B">
        <w:rPr>
          <w:rFonts w:ascii="Times New Roman" w:hAnsi="Times New Roman" w:cs="Times New Roman"/>
          <w:sz w:val="28"/>
          <w:szCs w:val="28"/>
        </w:rPr>
        <w:t xml:space="preserve">заций. При этом должны приниматься меры </w:t>
      </w:r>
      <w:r>
        <w:rPr>
          <w:rFonts w:ascii="Times New Roman" w:hAnsi="Times New Roman" w:cs="Times New Roman"/>
          <w:sz w:val="28"/>
          <w:szCs w:val="28"/>
        </w:rPr>
        <w:t>к предохранению вскрытых комму</w:t>
      </w:r>
      <w:r w:rsidRPr="00AA057B">
        <w:rPr>
          <w:rFonts w:ascii="Times New Roman" w:hAnsi="Times New Roman" w:cs="Times New Roman"/>
          <w:sz w:val="28"/>
          <w:szCs w:val="28"/>
        </w:rPr>
        <w:t>никаций от повреждений.</w:t>
      </w:r>
    </w:p>
    <w:p w14:paraId="567ECE2F"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Для получения допуска необходимо указа</w:t>
      </w:r>
      <w:r>
        <w:rPr>
          <w:rFonts w:ascii="Times New Roman" w:hAnsi="Times New Roman" w:cs="Times New Roman"/>
          <w:sz w:val="28"/>
          <w:szCs w:val="28"/>
        </w:rPr>
        <w:t>ть срок строительства, мероприя</w:t>
      </w:r>
      <w:r w:rsidRPr="00AA057B">
        <w:rPr>
          <w:rFonts w:ascii="Times New Roman" w:hAnsi="Times New Roman" w:cs="Times New Roman"/>
          <w:sz w:val="28"/>
          <w:szCs w:val="28"/>
        </w:rPr>
        <w:t>тия по благоустройству территории строител</w:t>
      </w:r>
      <w:r>
        <w:rPr>
          <w:rFonts w:ascii="Times New Roman" w:hAnsi="Times New Roman" w:cs="Times New Roman"/>
          <w:sz w:val="28"/>
          <w:szCs w:val="28"/>
        </w:rPr>
        <w:t xml:space="preserve">ьства и восстановлению дорожных </w:t>
      </w:r>
      <w:r w:rsidRPr="00AA057B">
        <w:rPr>
          <w:rFonts w:ascii="Times New Roman" w:hAnsi="Times New Roman" w:cs="Times New Roman"/>
          <w:sz w:val="28"/>
          <w:szCs w:val="28"/>
        </w:rPr>
        <w:t>покрытий.</w:t>
      </w:r>
    </w:p>
    <w:p w14:paraId="59B8C2DB" w14:textId="77777777" w:rsidR="00B44C58" w:rsidRPr="00AA057B" w:rsidRDefault="00B44C58" w:rsidP="00B44C58">
      <w:pPr>
        <w:autoSpaceDE w:val="0"/>
        <w:autoSpaceDN w:val="0"/>
        <w:adjustRightInd w:val="0"/>
        <w:spacing w:after="0" w:line="276"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Разбивка трассы газопровода</w:t>
      </w:r>
    </w:p>
    <w:p w14:paraId="201826F9"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До начала строительства газопровода зак</w:t>
      </w:r>
      <w:r>
        <w:rPr>
          <w:rFonts w:ascii="Times New Roman" w:hAnsi="Times New Roman" w:cs="Times New Roman"/>
          <w:sz w:val="28"/>
          <w:szCs w:val="28"/>
        </w:rPr>
        <w:t>азчиком с участием эксплуатаци</w:t>
      </w:r>
      <w:r w:rsidRPr="00AA057B">
        <w:rPr>
          <w:rFonts w:ascii="Times New Roman" w:hAnsi="Times New Roman" w:cs="Times New Roman"/>
          <w:sz w:val="28"/>
          <w:szCs w:val="28"/>
        </w:rPr>
        <w:t>онных организаций должна быть разбита трасса, при этом:</w:t>
      </w:r>
    </w:p>
    <w:p w14:paraId="599BE902"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1) нивелирование постоянных реперов до</w:t>
      </w:r>
      <w:r>
        <w:rPr>
          <w:rFonts w:ascii="Times New Roman" w:hAnsi="Times New Roman" w:cs="Times New Roman"/>
          <w:sz w:val="28"/>
          <w:szCs w:val="28"/>
        </w:rPr>
        <w:t xml:space="preserve">лжно производиться с точностью, </w:t>
      </w:r>
      <w:r w:rsidRPr="00AA057B">
        <w:rPr>
          <w:rFonts w:ascii="Times New Roman" w:hAnsi="Times New Roman" w:cs="Times New Roman"/>
          <w:sz w:val="28"/>
          <w:szCs w:val="28"/>
        </w:rPr>
        <w:t>предусмотренной главой СНиП по геодезическим работам в строительстве;</w:t>
      </w:r>
    </w:p>
    <w:p w14:paraId="4D46E7AA"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2)</w:t>
      </w:r>
      <w:r>
        <w:rPr>
          <w:rFonts w:ascii="Times New Roman" w:hAnsi="Times New Roman" w:cs="Times New Roman"/>
          <w:sz w:val="28"/>
          <w:szCs w:val="28"/>
        </w:rPr>
        <w:t> </w:t>
      </w:r>
      <w:r w:rsidRPr="00AA057B">
        <w:rPr>
          <w:rFonts w:ascii="Times New Roman" w:hAnsi="Times New Roman" w:cs="Times New Roman"/>
          <w:sz w:val="28"/>
          <w:szCs w:val="28"/>
        </w:rPr>
        <w:t>вдоль трассы установлены временные</w:t>
      </w:r>
      <w:r>
        <w:rPr>
          <w:rFonts w:ascii="Times New Roman" w:hAnsi="Times New Roman" w:cs="Times New Roman"/>
          <w:sz w:val="28"/>
          <w:szCs w:val="28"/>
        </w:rPr>
        <w:t xml:space="preserve"> реперы, связанные нивелировоч</w:t>
      </w:r>
      <w:r w:rsidRPr="00AA057B">
        <w:rPr>
          <w:rFonts w:ascii="Times New Roman" w:hAnsi="Times New Roman" w:cs="Times New Roman"/>
          <w:sz w:val="28"/>
          <w:szCs w:val="28"/>
        </w:rPr>
        <w:t>ными ходами с постоянным;</w:t>
      </w:r>
    </w:p>
    <w:p w14:paraId="34323ADA"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3) разбивочные оси и углы поворота трассы должны б</w:t>
      </w:r>
      <w:r>
        <w:rPr>
          <w:rFonts w:ascii="Times New Roman" w:hAnsi="Times New Roman" w:cs="Times New Roman"/>
          <w:sz w:val="28"/>
          <w:szCs w:val="28"/>
        </w:rPr>
        <w:t xml:space="preserve">ыть закреплены на </w:t>
      </w:r>
      <w:r w:rsidRPr="00AA057B">
        <w:rPr>
          <w:rFonts w:ascii="Times New Roman" w:hAnsi="Times New Roman" w:cs="Times New Roman"/>
          <w:sz w:val="28"/>
          <w:szCs w:val="28"/>
        </w:rPr>
        <w:t>местности.</w:t>
      </w:r>
    </w:p>
    <w:p w14:paraId="06088BB9"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В проекте на строительство газопровода п</w:t>
      </w:r>
      <w:r>
        <w:rPr>
          <w:rFonts w:ascii="Times New Roman" w:hAnsi="Times New Roman" w:cs="Times New Roman"/>
          <w:sz w:val="28"/>
          <w:szCs w:val="28"/>
        </w:rPr>
        <w:t xml:space="preserve">ривязка оси делается от красных </w:t>
      </w:r>
      <w:r w:rsidRPr="00AA057B">
        <w:rPr>
          <w:rFonts w:ascii="Times New Roman" w:hAnsi="Times New Roman" w:cs="Times New Roman"/>
          <w:sz w:val="28"/>
          <w:szCs w:val="28"/>
        </w:rPr>
        <w:t>линий застройки. Ось закрепляется через 100-150 метров металлическим штырем.</w:t>
      </w:r>
    </w:p>
    <w:p w14:paraId="10E4F979"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lastRenderedPageBreak/>
        <w:t>За состояние разбивки трассы несет ответственность монтажная организация.</w:t>
      </w:r>
    </w:p>
    <w:p w14:paraId="3B435273"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Земляные работы</w:t>
      </w:r>
    </w:p>
    <w:p w14:paraId="20BEE829"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Земляные работы по рытью траншей и </w:t>
      </w:r>
      <w:r>
        <w:rPr>
          <w:rFonts w:ascii="Times New Roman" w:hAnsi="Times New Roman" w:cs="Times New Roman"/>
          <w:sz w:val="28"/>
          <w:szCs w:val="28"/>
        </w:rPr>
        <w:t xml:space="preserve">котлованов должны производиться </w:t>
      </w:r>
      <w:r w:rsidRPr="00AA057B">
        <w:rPr>
          <w:rFonts w:ascii="Times New Roman" w:hAnsi="Times New Roman" w:cs="Times New Roman"/>
          <w:sz w:val="28"/>
          <w:szCs w:val="28"/>
        </w:rPr>
        <w:t>после разбивки трассы газопроводов. Должны</w:t>
      </w:r>
      <w:r>
        <w:rPr>
          <w:rFonts w:ascii="Times New Roman" w:hAnsi="Times New Roman" w:cs="Times New Roman"/>
          <w:sz w:val="28"/>
          <w:szCs w:val="28"/>
        </w:rPr>
        <w:t xml:space="preserve"> быть определены границы разра</w:t>
      </w:r>
      <w:r w:rsidRPr="00AA057B">
        <w:rPr>
          <w:rFonts w:ascii="Times New Roman" w:hAnsi="Times New Roman" w:cs="Times New Roman"/>
          <w:sz w:val="28"/>
          <w:szCs w:val="28"/>
        </w:rPr>
        <w:t>ботки траншей или котлованов с установкой ука</w:t>
      </w:r>
      <w:r>
        <w:rPr>
          <w:rFonts w:ascii="Times New Roman" w:hAnsi="Times New Roman" w:cs="Times New Roman"/>
          <w:sz w:val="28"/>
          <w:szCs w:val="28"/>
        </w:rPr>
        <w:t>зателей о наличии на данном уча</w:t>
      </w:r>
      <w:r w:rsidRPr="00AA057B">
        <w:rPr>
          <w:rFonts w:ascii="Times New Roman" w:hAnsi="Times New Roman" w:cs="Times New Roman"/>
          <w:sz w:val="28"/>
          <w:szCs w:val="28"/>
        </w:rPr>
        <w:t>стке трассы подземных коммуникаций.</w:t>
      </w:r>
    </w:p>
    <w:p w14:paraId="56DD3353"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Рытье траншей должно выполняться в общ</w:t>
      </w:r>
      <w:r>
        <w:rPr>
          <w:rFonts w:ascii="Times New Roman" w:hAnsi="Times New Roman" w:cs="Times New Roman"/>
          <w:sz w:val="28"/>
          <w:szCs w:val="28"/>
        </w:rPr>
        <w:t xml:space="preserve">ем потоке с другими работами по </w:t>
      </w:r>
      <w:r w:rsidRPr="00AA057B">
        <w:rPr>
          <w:rFonts w:ascii="Times New Roman" w:hAnsi="Times New Roman" w:cs="Times New Roman"/>
          <w:sz w:val="28"/>
          <w:szCs w:val="28"/>
        </w:rPr>
        <w:t>перекладке газопровода.</w:t>
      </w:r>
    </w:p>
    <w:p w14:paraId="7F06ED76"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Приемки для сварки неповоротных стыков</w:t>
      </w:r>
      <w:r>
        <w:rPr>
          <w:rFonts w:ascii="Times New Roman" w:hAnsi="Times New Roman" w:cs="Times New Roman"/>
          <w:sz w:val="28"/>
          <w:szCs w:val="28"/>
        </w:rPr>
        <w:t xml:space="preserve">, также котлованы для установки </w:t>
      </w:r>
      <w:r w:rsidRPr="00AA057B">
        <w:rPr>
          <w:rFonts w:ascii="Times New Roman" w:hAnsi="Times New Roman" w:cs="Times New Roman"/>
          <w:sz w:val="28"/>
          <w:szCs w:val="28"/>
        </w:rPr>
        <w:t>конденсатосборников и других устройств на г</w:t>
      </w:r>
      <w:r>
        <w:rPr>
          <w:rFonts w:ascii="Times New Roman" w:hAnsi="Times New Roman" w:cs="Times New Roman"/>
          <w:sz w:val="28"/>
          <w:szCs w:val="28"/>
        </w:rPr>
        <w:t>азопроводе должны отрываться не</w:t>
      </w:r>
      <w:r w:rsidRPr="00AA057B">
        <w:rPr>
          <w:rFonts w:ascii="Times New Roman" w:hAnsi="Times New Roman" w:cs="Times New Roman"/>
          <w:sz w:val="28"/>
          <w:szCs w:val="28"/>
        </w:rPr>
        <w:t>посредственно перед выполнением этих работ.</w:t>
      </w:r>
    </w:p>
    <w:p w14:paraId="47D0C0CD"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Рытье траншей производится экскаваторо</w:t>
      </w:r>
      <w:r>
        <w:rPr>
          <w:rFonts w:ascii="Times New Roman" w:hAnsi="Times New Roman" w:cs="Times New Roman"/>
          <w:sz w:val="28"/>
          <w:szCs w:val="28"/>
        </w:rPr>
        <w:t>м с обратной лопатой. После ры</w:t>
      </w:r>
      <w:r w:rsidRPr="00AA057B">
        <w:rPr>
          <w:rFonts w:ascii="Times New Roman" w:hAnsi="Times New Roman" w:cs="Times New Roman"/>
          <w:sz w:val="28"/>
          <w:szCs w:val="28"/>
        </w:rPr>
        <w:t>тья траншей следует ручная зачистка стенок и дна траншей, затем грунт отсыпают</w:t>
      </w:r>
      <w:r>
        <w:rPr>
          <w:rFonts w:ascii="Times New Roman" w:hAnsi="Times New Roman" w:cs="Times New Roman"/>
          <w:sz w:val="28"/>
          <w:szCs w:val="28"/>
        </w:rPr>
        <w:t xml:space="preserve"> </w:t>
      </w:r>
      <w:r w:rsidRPr="00AA057B">
        <w:rPr>
          <w:rFonts w:ascii="Times New Roman" w:hAnsi="Times New Roman" w:cs="Times New Roman"/>
          <w:sz w:val="28"/>
          <w:szCs w:val="28"/>
        </w:rPr>
        <w:t>в отвал с одной стороны. Лишний грунт вывозится. Через каждые 100-150 метров</w:t>
      </w:r>
      <w:r>
        <w:rPr>
          <w:rFonts w:ascii="Times New Roman" w:hAnsi="Times New Roman" w:cs="Times New Roman"/>
          <w:sz w:val="28"/>
          <w:szCs w:val="28"/>
        </w:rPr>
        <w:t xml:space="preserve"> </w:t>
      </w:r>
      <w:r w:rsidRPr="00AA057B">
        <w:rPr>
          <w:rFonts w:ascii="Times New Roman" w:hAnsi="Times New Roman" w:cs="Times New Roman"/>
          <w:sz w:val="28"/>
          <w:szCs w:val="28"/>
        </w:rPr>
        <w:t>устанавливают пешеходные мостики.</w:t>
      </w:r>
    </w:p>
    <w:p w14:paraId="2E8158E8"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Трубы, запорную арматуру поставляют с </w:t>
      </w:r>
      <w:r>
        <w:rPr>
          <w:rFonts w:ascii="Times New Roman" w:hAnsi="Times New Roman" w:cs="Times New Roman"/>
          <w:sz w:val="28"/>
          <w:szCs w:val="28"/>
        </w:rPr>
        <w:t>ЦЗМ или заводов согласно состав</w:t>
      </w:r>
      <w:r w:rsidRPr="00AA057B">
        <w:rPr>
          <w:rFonts w:ascii="Times New Roman" w:hAnsi="Times New Roman" w:cs="Times New Roman"/>
          <w:sz w:val="28"/>
          <w:szCs w:val="28"/>
        </w:rPr>
        <w:t>ленных заявок по спецификациям. Трубы, арм</w:t>
      </w:r>
      <w:r>
        <w:rPr>
          <w:rFonts w:ascii="Times New Roman" w:hAnsi="Times New Roman" w:cs="Times New Roman"/>
          <w:sz w:val="28"/>
          <w:szCs w:val="28"/>
        </w:rPr>
        <w:t xml:space="preserve">атура, сварочные и изоляционные </w:t>
      </w:r>
      <w:r w:rsidRPr="00AA057B">
        <w:rPr>
          <w:rFonts w:ascii="Times New Roman" w:hAnsi="Times New Roman" w:cs="Times New Roman"/>
          <w:sz w:val="28"/>
          <w:szCs w:val="28"/>
        </w:rPr>
        <w:t>материалы, применяемые для строительства систем газоснабжения, должны иметь</w:t>
      </w:r>
      <w:r>
        <w:rPr>
          <w:rFonts w:ascii="Times New Roman" w:hAnsi="Times New Roman" w:cs="Times New Roman"/>
          <w:sz w:val="28"/>
          <w:szCs w:val="28"/>
        </w:rPr>
        <w:t xml:space="preserve"> </w:t>
      </w:r>
      <w:r w:rsidRPr="00AA057B">
        <w:rPr>
          <w:rFonts w:ascii="Times New Roman" w:hAnsi="Times New Roman" w:cs="Times New Roman"/>
          <w:sz w:val="28"/>
          <w:szCs w:val="28"/>
        </w:rPr>
        <w:t>сертификаты заводов-изготовителей, подтверждающие соответствие требованиям</w:t>
      </w:r>
      <w:r>
        <w:rPr>
          <w:rFonts w:ascii="Times New Roman" w:hAnsi="Times New Roman" w:cs="Times New Roman"/>
          <w:sz w:val="28"/>
          <w:szCs w:val="28"/>
        </w:rPr>
        <w:t xml:space="preserve"> </w:t>
      </w:r>
      <w:r w:rsidRPr="00AA057B">
        <w:rPr>
          <w:rFonts w:ascii="Times New Roman" w:hAnsi="Times New Roman" w:cs="Times New Roman"/>
          <w:sz w:val="28"/>
          <w:szCs w:val="28"/>
        </w:rPr>
        <w:t>государственных стандартов или технических условий.</w:t>
      </w:r>
    </w:p>
    <w:p w14:paraId="333C8D5B"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При погрузке, перевозке и выгрузке труб</w:t>
      </w:r>
      <w:r>
        <w:rPr>
          <w:rFonts w:ascii="Times New Roman" w:hAnsi="Times New Roman" w:cs="Times New Roman"/>
          <w:sz w:val="28"/>
          <w:szCs w:val="28"/>
        </w:rPr>
        <w:t xml:space="preserve">, сваренных секций газопровода, </w:t>
      </w:r>
      <w:r w:rsidRPr="00AA057B">
        <w:rPr>
          <w:rFonts w:ascii="Times New Roman" w:hAnsi="Times New Roman" w:cs="Times New Roman"/>
          <w:sz w:val="28"/>
          <w:szCs w:val="28"/>
        </w:rPr>
        <w:t>фасонных частей, монтажных узлов и запорной ар</w:t>
      </w:r>
      <w:r>
        <w:rPr>
          <w:rFonts w:ascii="Times New Roman" w:hAnsi="Times New Roman" w:cs="Times New Roman"/>
          <w:sz w:val="28"/>
          <w:szCs w:val="28"/>
        </w:rPr>
        <w:t>матуры должна быть обеспече</w:t>
      </w:r>
      <w:r w:rsidRPr="00AA057B">
        <w:rPr>
          <w:rFonts w:ascii="Times New Roman" w:hAnsi="Times New Roman" w:cs="Times New Roman"/>
          <w:sz w:val="28"/>
          <w:szCs w:val="28"/>
        </w:rPr>
        <w:t xml:space="preserve">на их сохранность. Сбрасывание труб, секций, </w:t>
      </w:r>
      <w:r>
        <w:rPr>
          <w:rFonts w:ascii="Times New Roman" w:hAnsi="Times New Roman" w:cs="Times New Roman"/>
          <w:sz w:val="28"/>
          <w:szCs w:val="28"/>
        </w:rPr>
        <w:t>фасонных частей, арматуры и мон</w:t>
      </w:r>
      <w:r w:rsidRPr="00AA057B">
        <w:rPr>
          <w:rFonts w:ascii="Times New Roman" w:hAnsi="Times New Roman" w:cs="Times New Roman"/>
          <w:sz w:val="28"/>
          <w:szCs w:val="28"/>
        </w:rPr>
        <w:t>тажных узлов с транспортных средств запрещается.</w:t>
      </w:r>
    </w:p>
    <w:p w14:paraId="3507A411"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На оборудования должны иметьс</w:t>
      </w:r>
      <w:r>
        <w:rPr>
          <w:rFonts w:ascii="Times New Roman" w:hAnsi="Times New Roman" w:cs="Times New Roman"/>
          <w:sz w:val="28"/>
          <w:szCs w:val="28"/>
        </w:rPr>
        <w:t>я технические паспорта заводов-</w:t>
      </w:r>
      <w:r w:rsidRPr="00AA057B">
        <w:rPr>
          <w:rFonts w:ascii="Times New Roman" w:hAnsi="Times New Roman" w:cs="Times New Roman"/>
          <w:sz w:val="28"/>
          <w:szCs w:val="28"/>
        </w:rPr>
        <w:t>изготовителей и, как правило, инструкции по е</w:t>
      </w:r>
      <w:r>
        <w:rPr>
          <w:rFonts w:ascii="Times New Roman" w:hAnsi="Times New Roman" w:cs="Times New Roman"/>
          <w:sz w:val="28"/>
          <w:szCs w:val="28"/>
        </w:rPr>
        <w:t>го монтажу и эксплуатации. Тех</w:t>
      </w:r>
      <w:r w:rsidRPr="00AA057B">
        <w:rPr>
          <w:rFonts w:ascii="Times New Roman" w:hAnsi="Times New Roman" w:cs="Times New Roman"/>
          <w:sz w:val="28"/>
          <w:szCs w:val="28"/>
        </w:rPr>
        <w:t>нические паспорта должны иметься также на и</w:t>
      </w:r>
      <w:r>
        <w:rPr>
          <w:rFonts w:ascii="Times New Roman" w:hAnsi="Times New Roman" w:cs="Times New Roman"/>
          <w:sz w:val="28"/>
          <w:szCs w:val="28"/>
        </w:rPr>
        <w:t>золированные трубы, конденсатос</w:t>
      </w:r>
      <w:r w:rsidRPr="00AA057B">
        <w:rPr>
          <w:rFonts w:ascii="Times New Roman" w:hAnsi="Times New Roman" w:cs="Times New Roman"/>
          <w:sz w:val="28"/>
          <w:szCs w:val="28"/>
        </w:rPr>
        <w:t xml:space="preserve">борники, гнутые колена и другую продукцию. </w:t>
      </w:r>
      <w:r>
        <w:rPr>
          <w:rFonts w:ascii="Times New Roman" w:hAnsi="Times New Roman" w:cs="Times New Roman"/>
          <w:sz w:val="28"/>
          <w:szCs w:val="28"/>
        </w:rPr>
        <w:t xml:space="preserve">Трубы на трассу </w:t>
      </w:r>
      <w:r>
        <w:rPr>
          <w:rFonts w:ascii="Times New Roman" w:hAnsi="Times New Roman" w:cs="Times New Roman"/>
          <w:sz w:val="28"/>
          <w:szCs w:val="28"/>
        </w:rPr>
        <w:lastRenderedPageBreak/>
        <w:t>поставляют с не</w:t>
      </w:r>
      <w:r w:rsidRPr="00AA057B">
        <w:rPr>
          <w:rFonts w:ascii="Times New Roman" w:hAnsi="Times New Roman" w:cs="Times New Roman"/>
          <w:sz w:val="28"/>
          <w:szCs w:val="28"/>
        </w:rPr>
        <w:t>изолированными концами для сварки на бровку траншеи. Их раскладыва</w:t>
      </w:r>
      <w:r>
        <w:rPr>
          <w:rFonts w:ascii="Times New Roman" w:hAnsi="Times New Roman" w:cs="Times New Roman"/>
          <w:sz w:val="28"/>
          <w:szCs w:val="28"/>
        </w:rPr>
        <w:t xml:space="preserve">ют по </w:t>
      </w:r>
      <w:r w:rsidRPr="00AA057B">
        <w:rPr>
          <w:rFonts w:ascii="Times New Roman" w:hAnsi="Times New Roman" w:cs="Times New Roman"/>
          <w:sz w:val="28"/>
          <w:szCs w:val="28"/>
        </w:rPr>
        <w:t>трассе по схеме ППР.</w:t>
      </w:r>
    </w:p>
    <w:p w14:paraId="012DE903"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Перед сборкой под сваркой стальных труб необходимо:</w:t>
      </w:r>
    </w:p>
    <w:p w14:paraId="5950BA7B"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1) очистить их внутреннюю полость от</w:t>
      </w:r>
      <w:r>
        <w:rPr>
          <w:rFonts w:ascii="Times New Roman" w:hAnsi="Times New Roman" w:cs="Times New Roman"/>
          <w:sz w:val="28"/>
          <w:szCs w:val="28"/>
        </w:rPr>
        <w:t xml:space="preserve"> возможных засорений - (грунта, </w:t>
      </w:r>
      <w:r w:rsidRPr="00AA057B">
        <w:rPr>
          <w:rFonts w:ascii="Times New Roman" w:hAnsi="Times New Roman" w:cs="Times New Roman"/>
          <w:sz w:val="28"/>
          <w:szCs w:val="28"/>
        </w:rPr>
        <w:t>льда, снега, воды, строи</w:t>
      </w:r>
      <w:r>
        <w:rPr>
          <w:rFonts w:ascii="Times New Roman" w:hAnsi="Times New Roman" w:cs="Times New Roman"/>
          <w:sz w:val="28"/>
          <w:szCs w:val="28"/>
        </w:rPr>
        <w:t>тельного мусора</w:t>
      </w:r>
      <w:r w:rsidRPr="00AA057B">
        <w:rPr>
          <w:rFonts w:ascii="Times New Roman" w:hAnsi="Times New Roman" w:cs="Times New Roman"/>
          <w:sz w:val="28"/>
          <w:szCs w:val="28"/>
        </w:rPr>
        <w:t>, отдельных предметов и др.);</w:t>
      </w:r>
    </w:p>
    <w:p w14:paraId="090EE8D7"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2) проверить геометрические размеры разд</w:t>
      </w:r>
      <w:r>
        <w:rPr>
          <w:rFonts w:ascii="Times New Roman" w:hAnsi="Times New Roman" w:cs="Times New Roman"/>
          <w:sz w:val="28"/>
          <w:szCs w:val="28"/>
        </w:rPr>
        <w:t xml:space="preserve">елки кромок, выправить плавные </w:t>
      </w:r>
      <w:r w:rsidRPr="00AA057B">
        <w:rPr>
          <w:rFonts w:ascii="Times New Roman" w:hAnsi="Times New Roman" w:cs="Times New Roman"/>
          <w:sz w:val="28"/>
          <w:szCs w:val="28"/>
        </w:rPr>
        <w:t>вмятины на концах труб глубиной до 3.5% наружного диаметра трубы;</w:t>
      </w:r>
    </w:p>
    <w:p w14:paraId="1C072B1E"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3) очистить до чистого металла кромки и</w:t>
      </w:r>
      <w:r>
        <w:rPr>
          <w:rFonts w:ascii="Times New Roman" w:hAnsi="Times New Roman" w:cs="Times New Roman"/>
          <w:sz w:val="28"/>
          <w:szCs w:val="28"/>
        </w:rPr>
        <w:t xml:space="preserve"> прилегающие к ним внутреннюю и </w:t>
      </w:r>
      <w:r w:rsidRPr="00AA057B">
        <w:rPr>
          <w:rFonts w:ascii="Times New Roman" w:hAnsi="Times New Roman" w:cs="Times New Roman"/>
          <w:sz w:val="28"/>
          <w:szCs w:val="28"/>
        </w:rPr>
        <w:t>наружную поверхности труб.</w:t>
      </w:r>
    </w:p>
    <w:p w14:paraId="5A0DDB6A"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Монтаж трубопроводов</w:t>
      </w:r>
    </w:p>
    <w:p w14:paraId="60A75037"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Перед монтажом и укладкой должка быть</w:t>
      </w:r>
      <w:r>
        <w:rPr>
          <w:rFonts w:ascii="Times New Roman" w:hAnsi="Times New Roman" w:cs="Times New Roman"/>
          <w:sz w:val="28"/>
          <w:szCs w:val="28"/>
        </w:rPr>
        <w:t xml:space="preserve"> подготовлена постель под газо</w:t>
      </w:r>
      <w:r w:rsidRPr="00AA057B">
        <w:rPr>
          <w:rFonts w:ascii="Times New Roman" w:hAnsi="Times New Roman" w:cs="Times New Roman"/>
          <w:sz w:val="28"/>
          <w:szCs w:val="28"/>
        </w:rPr>
        <w:t>провод и проверен уклон дна траншеи. Газопровод плетями укладывают на петли</w:t>
      </w:r>
      <w:r>
        <w:rPr>
          <w:rFonts w:ascii="Times New Roman" w:hAnsi="Times New Roman" w:cs="Times New Roman"/>
          <w:sz w:val="28"/>
          <w:szCs w:val="28"/>
        </w:rPr>
        <w:t xml:space="preserve"> </w:t>
      </w:r>
      <w:r w:rsidRPr="00AA057B">
        <w:rPr>
          <w:rFonts w:ascii="Times New Roman" w:hAnsi="Times New Roman" w:cs="Times New Roman"/>
          <w:sz w:val="28"/>
          <w:szCs w:val="28"/>
        </w:rPr>
        <w:t>и при помощи двух автокранов 15-20м опускают в траншею, укладывая плеть по</w:t>
      </w:r>
      <w:r>
        <w:rPr>
          <w:rFonts w:ascii="Times New Roman" w:hAnsi="Times New Roman" w:cs="Times New Roman"/>
          <w:sz w:val="28"/>
          <w:szCs w:val="28"/>
        </w:rPr>
        <w:t xml:space="preserve"> </w:t>
      </w:r>
      <w:r w:rsidRPr="00AA057B">
        <w:rPr>
          <w:rFonts w:ascii="Times New Roman" w:hAnsi="Times New Roman" w:cs="Times New Roman"/>
          <w:sz w:val="28"/>
          <w:szCs w:val="28"/>
        </w:rPr>
        <w:t>оси. В траншеях, в местах сварки звеньев между собой, отрывают приямки</w:t>
      </w:r>
      <w:r>
        <w:rPr>
          <w:rFonts w:ascii="Times New Roman" w:hAnsi="Times New Roman" w:cs="Times New Roman"/>
          <w:sz w:val="28"/>
          <w:szCs w:val="28"/>
        </w:rPr>
        <w:t xml:space="preserve"> для </w:t>
      </w:r>
      <w:r w:rsidRPr="00AA057B">
        <w:rPr>
          <w:rFonts w:ascii="Times New Roman" w:hAnsi="Times New Roman" w:cs="Times New Roman"/>
          <w:sz w:val="28"/>
          <w:szCs w:val="28"/>
        </w:rPr>
        <w:t>работы сварщиков. При монтаже газопровода</w:t>
      </w:r>
      <w:r>
        <w:rPr>
          <w:rFonts w:ascii="Times New Roman" w:hAnsi="Times New Roman" w:cs="Times New Roman"/>
          <w:sz w:val="28"/>
          <w:szCs w:val="28"/>
        </w:rPr>
        <w:t xml:space="preserve"> должен быть постоянный поопера</w:t>
      </w:r>
      <w:r w:rsidRPr="00AA057B">
        <w:rPr>
          <w:rFonts w:ascii="Times New Roman" w:hAnsi="Times New Roman" w:cs="Times New Roman"/>
          <w:sz w:val="28"/>
          <w:szCs w:val="28"/>
        </w:rPr>
        <w:t>ционный контроль со стороны заказчика. С</w:t>
      </w:r>
      <w:r>
        <w:rPr>
          <w:rFonts w:ascii="Times New Roman" w:hAnsi="Times New Roman" w:cs="Times New Roman"/>
          <w:sz w:val="28"/>
          <w:szCs w:val="28"/>
        </w:rPr>
        <w:t xml:space="preserve">варщики на монтаже должны иметь </w:t>
      </w:r>
      <w:r w:rsidRPr="00AA057B">
        <w:rPr>
          <w:rFonts w:ascii="Times New Roman" w:hAnsi="Times New Roman" w:cs="Times New Roman"/>
          <w:sz w:val="28"/>
          <w:szCs w:val="28"/>
        </w:rPr>
        <w:t>допуск и личное клеймо.</w:t>
      </w:r>
    </w:p>
    <w:p w14:paraId="0DBD3E9A"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Проводится гаммография 5% поворотных стыков и неповоротных стыков.</w:t>
      </w:r>
    </w:p>
    <w:p w14:paraId="30174DA6"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На стыках ГРУ производится 100% просветка.</w:t>
      </w:r>
    </w:p>
    <w:p w14:paraId="090A9986"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Предварительное испытание газопровода</w:t>
      </w:r>
    </w:p>
    <w:p w14:paraId="76B05057"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 xml:space="preserve">Для очистки внутренней поверхности труб </w:t>
      </w:r>
      <w:r>
        <w:rPr>
          <w:rFonts w:ascii="Times New Roman" w:hAnsi="Times New Roman" w:cs="Times New Roman"/>
          <w:sz w:val="28"/>
          <w:szCs w:val="28"/>
        </w:rPr>
        <w:t>от грязи, влаги применяют пнев</w:t>
      </w:r>
      <w:r w:rsidRPr="00AA057B">
        <w:rPr>
          <w:rFonts w:ascii="Times New Roman" w:hAnsi="Times New Roman" w:cs="Times New Roman"/>
          <w:sz w:val="28"/>
          <w:szCs w:val="28"/>
        </w:rPr>
        <w:t>матическую очистку. Затем производят испытан</w:t>
      </w:r>
      <w:r>
        <w:rPr>
          <w:rFonts w:ascii="Times New Roman" w:hAnsi="Times New Roman" w:cs="Times New Roman"/>
          <w:sz w:val="28"/>
          <w:szCs w:val="28"/>
        </w:rPr>
        <w:t>ие газопровода на прочность дав</w:t>
      </w:r>
      <w:r w:rsidRPr="00AA057B">
        <w:rPr>
          <w:rFonts w:ascii="Times New Roman" w:hAnsi="Times New Roman" w:cs="Times New Roman"/>
          <w:sz w:val="28"/>
          <w:szCs w:val="28"/>
        </w:rPr>
        <w:t xml:space="preserve">лением 3 кгс/см2 в течение 1 часа, затем давление снижают до 1 кгс/см2 </w:t>
      </w:r>
      <w:r>
        <w:rPr>
          <w:rFonts w:ascii="Times New Roman" w:hAnsi="Times New Roman" w:cs="Times New Roman"/>
          <w:sz w:val="28"/>
          <w:szCs w:val="28"/>
        </w:rPr>
        <w:t>и выдержи</w:t>
      </w:r>
      <w:r w:rsidRPr="00AA057B">
        <w:rPr>
          <w:rFonts w:ascii="Times New Roman" w:hAnsi="Times New Roman" w:cs="Times New Roman"/>
          <w:sz w:val="28"/>
          <w:szCs w:val="28"/>
        </w:rPr>
        <w:t>вают в течение суток – испытание на плотность. Под этим давлением осматривают</w:t>
      </w:r>
      <w:r>
        <w:rPr>
          <w:rFonts w:ascii="Times New Roman" w:hAnsi="Times New Roman" w:cs="Times New Roman"/>
          <w:sz w:val="28"/>
          <w:szCs w:val="28"/>
        </w:rPr>
        <w:t xml:space="preserve"> </w:t>
      </w:r>
      <w:r w:rsidRPr="00AA057B">
        <w:rPr>
          <w:rFonts w:ascii="Times New Roman" w:hAnsi="Times New Roman" w:cs="Times New Roman"/>
          <w:sz w:val="28"/>
          <w:szCs w:val="28"/>
        </w:rPr>
        <w:t>сварные стыки и арматуру, устраняют утечки. П</w:t>
      </w:r>
      <w:r>
        <w:rPr>
          <w:rFonts w:ascii="Times New Roman" w:hAnsi="Times New Roman" w:cs="Times New Roman"/>
          <w:sz w:val="28"/>
          <w:szCs w:val="28"/>
        </w:rPr>
        <w:t>осле испытания приступают к изо</w:t>
      </w:r>
      <w:r w:rsidRPr="00AA057B">
        <w:rPr>
          <w:rFonts w:ascii="Times New Roman" w:hAnsi="Times New Roman" w:cs="Times New Roman"/>
          <w:sz w:val="28"/>
          <w:szCs w:val="28"/>
        </w:rPr>
        <w:t>ляции стыков.</w:t>
      </w:r>
    </w:p>
    <w:p w14:paraId="65070F51"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Изоляция газопроводов</w:t>
      </w:r>
    </w:p>
    <w:p w14:paraId="5AE37E0D"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Изоляция предназначена защищать газопроводы от почвенной коррозии.</w:t>
      </w:r>
    </w:p>
    <w:p w14:paraId="64679A94"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Перед изоляцией стыки очищают до металлическ</w:t>
      </w:r>
      <w:r>
        <w:rPr>
          <w:rFonts w:ascii="Times New Roman" w:hAnsi="Times New Roman" w:cs="Times New Roman"/>
          <w:sz w:val="28"/>
          <w:szCs w:val="28"/>
        </w:rPr>
        <w:t xml:space="preserve">ого блеска, готовят грунтовку и </w:t>
      </w:r>
      <w:r w:rsidRPr="00AA057B">
        <w:rPr>
          <w:rFonts w:ascii="Times New Roman" w:hAnsi="Times New Roman" w:cs="Times New Roman"/>
          <w:sz w:val="28"/>
          <w:szCs w:val="28"/>
        </w:rPr>
        <w:t>покрывают трубы ровным слоем, затем горячу</w:t>
      </w:r>
      <w:r>
        <w:rPr>
          <w:rFonts w:ascii="Times New Roman" w:hAnsi="Times New Roman" w:cs="Times New Roman"/>
          <w:sz w:val="28"/>
          <w:szCs w:val="28"/>
        </w:rPr>
        <w:t xml:space="preserve">ю мастику 170-180°С </w:t>
      </w:r>
      <w:r>
        <w:rPr>
          <w:rFonts w:ascii="Times New Roman" w:hAnsi="Times New Roman" w:cs="Times New Roman"/>
          <w:sz w:val="28"/>
          <w:szCs w:val="28"/>
        </w:rPr>
        <w:lastRenderedPageBreak/>
        <w:t>наносят сло</w:t>
      </w:r>
      <w:r w:rsidRPr="00AA057B">
        <w:rPr>
          <w:rFonts w:ascii="Times New Roman" w:hAnsi="Times New Roman" w:cs="Times New Roman"/>
          <w:sz w:val="28"/>
          <w:szCs w:val="28"/>
        </w:rPr>
        <w:t>ем 3 мм на трубу и обертывают армирующей лентой, например,</w:t>
      </w:r>
      <w:r>
        <w:rPr>
          <w:rFonts w:ascii="Times New Roman" w:hAnsi="Times New Roman" w:cs="Times New Roman"/>
          <w:sz w:val="28"/>
          <w:szCs w:val="28"/>
        </w:rPr>
        <w:t xml:space="preserve"> бризолом. Тол</w:t>
      </w:r>
      <w:r w:rsidRPr="00AA057B">
        <w:rPr>
          <w:rFonts w:ascii="Times New Roman" w:hAnsi="Times New Roman" w:cs="Times New Roman"/>
          <w:sz w:val="28"/>
          <w:szCs w:val="28"/>
        </w:rPr>
        <w:t>щина изоляции соответствует типу. Если тр</w:t>
      </w:r>
      <w:r>
        <w:rPr>
          <w:rFonts w:ascii="Times New Roman" w:hAnsi="Times New Roman" w:cs="Times New Roman"/>
          <w:sz w:val="28"/>
          <w:szCs w:val="28"/>
        </w:rPr>
        <w:t>убы изолированы липкими полимер</w:t>
      </w:r>
      <w:r w:rsidRPr="00AA057B">
        <w:rPr>
          <w:rFonts w:ascii="Times New Roman" w:hAnsi="Times New Roman" w:cs="Times New Roman"/>
          <w:sz w:val="28"/>
          <w:szCs w:val="28"/>
        </w:rPr>
        <w:t>ными лентами, то и стыки изолируют ими же.</w:t>
      </w:r>
    </w:p>
    <w:p w14:paraId="75A20225"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Окончательное испытание газопроводов</w:t>
      </w:r>
    </w:p>
    <w:p w14:paraId="6339323C"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Испытания на прочность и плотность г</w:t>
      </w:r>
      <w:r>
        <w:rPr>
          <w:rFonts w:ascii="Times New Roman" w:hAnsi="Times New Roman" w:cs="Times New Roman"/>
          <w:sz w:val="28"/>
          <w:szCs w:val="28"/>
        </w:rPr>
        <w:t xml:space="preserve">азопровода должны производиться </w:t>
      </w:r>
      <w:r w:rsidRPr="00AA057B">
        <w:rPr>
          <w:rFonts w:ascii="Times New Roman" w:hAnsi="Times New Roman" w:cs="Times New Roman"/>
          <w:sz w:val="28"/>
          <w:szCs w:val="28"/>
        </w:rPr>
        <w:t>строительно-монтажной организацией в присутствии представителей заказчика и</w:t>
      </w:r>
      <w:r>
        <w:rPr>
          <w:rFonts w:ascii="Times New Roman" w:hAnsi="Times New Roman" w:cs="Times New Roman"/>
          <w:sz w:val="28"/>
          <w:szCs w:val="28"/>
        </w:rPr>
        <w:t xml:space="preserve"> </w:t>
      </w:r>
      <w:r w:rsidRPr="00AA057B">
        <w:rPr>
          <w:rFonts w:ascii="Times New Roman" w:hAnsi="Times New Roman" w:cs="Times New Roman"/>
          <w:sz w:val="28"/>
          <w:szCs w:val="28"/>
        </w:rPr>
        <w:t>предприятия газового хозяйства, о чем де</w:t>
      </w:r>
      <w:r>
        <w:rPr>
          <w:rFonts w:ascii="Times New Roman" w:hAnsi="Times New Roman" w:cs="Times New Roman"/>
          <w:sz w:val="28"/>
          <w:szCs w:val="28"/>
        </w:rPr>
        <w:t xml:space="preserve">лаются соответствующие записи в </w:t>
      </w:r>
      <w:r w:rsidRPr="00AA057B">
        <w:rPr>
          <w:rFonts w:ascii="Times New Roman" w:hAnsi="Times New Roman" w:cs="Times New Roman"/>
          <w:sz w:val="28"/>
          <w:szCs w:val="28"/>
        </w:rPr>
        <w:t>строительных паспортах объектов.</w:t>
      </w:r>
    </w:p>
    <w:p w14:paraId="24491E1C"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Газопроводы и газовое оборудование пере</w:t>
      </w:r>
      <w:r>
        <w:rPr>
          <w:rFonts w:ascii="Times New Roman" w:hAnsi="Times New Roman" w:cs="Times New Roman"/>
          <w:sz w:val="28"/>
          <w:szCs w:val="28"/>
        </w:rPr>
        <w:t>д сдачей в эксплуатацию испыты</w:t>
      </w:r>
      <w:r w:rsidRPr="00AA057B">
        <w:rPr>
          <w:rFonts w:ascii="Times New Roman" w:hAnsi="Times New Roman" w:cs="Times New Roman"/>
          <w:sz w:val="28"/>
          <w:szCs w:val="28"/>
        </w:rPr>
        <w:t>вают, используя пружинные и водяные V-обра</w:t>
      </w:r>
      <w:r>
        <w:rPr>
          <w:rFonts w:ascii="Times New Roman" w:hAnsi="Times New Roman" w:cs="Times New Roman"/>
          <w:sz w:val="28"/>
          <w:szCs w:val="28"/>
        </w:rPr>
        <w:t>зные манометры. Газопроводы дав</w:t>
      </w:r>
      <w:r w:rsidRPr="00AA057B">
        <w:rPr>
          <w:rFonts w:ascii="Times New Roman" w:hAnsi="Times New Roman" w:cs="Times New Roman"/>
          <w:sz w:val="28"/>
          <w:szCs w:val="28"/>
        </w:rPr>
        <w:t>лением 0.1 МПа испытывают V-образными</w:t>
      </w:r>
      <w:r>
        <w:rPr>
          <w:rFonts w:ascii="Times New Roman" w:hAnsi="Times New Roman" w:cs="Times New Roman"/>
          <w:sz w:val="28"/>
          <w:szCs w:val="28"/>
        </w:rPr>
        <w:t xml:space="preserve"> жидкостными манометрами. Свыше </w:t>
      </w:r>
      <w:r w:rsidRPr="00AA057B">
        <w:rPr>
          <w:rFonts w:ascii="Times New Roman" w:hAnsi="Times New Roman" w:cs="Times New Roman"/>
          <w:sz w:val="28"/>
          <w:szCs w:val="28"/>
        </w:rPr>
        <w:t xml:space="preserve">0.1 МПа – пружинными, типа ОБМ класса 1.5. </w:t>
      </w:r>
      <w:r>
        <w:rPr>
          <w:rFonts w:ascii="Times New Roman" w:hAnsi="Times New Roman" w:cs="Times New Roman"/>
          <w:sz w:val="28"/>
          <w:szCs w:val="28"/>
        </w:rPr>
        <w:t>Испытания производят в соответствии с ГОСТ Ш-29-76 «</w:t>
      </w:r>
      <w:r w:rsidRPr="00AA057B">
        <w:rPr>
          <w:rFonts w:ascii="Times New Roman" w:hAnsi="Times New Roman" w:cs="Times New Roman"/>
          <w:sz w:val="28"/>
          <w:szCs w:val="28"/>
        </w:rPr>
        <w:t>Прави</w:t>
      </w:r>
      <w:r>
        <w:rPr>
          <w:rFonts w:ascii="Times New Roman" w:hAnsi="Times New Roman" w:cs="Times New Roman"/>
          <w:sz w:val="28"/>
          <w:szCs w:val="28"/>
        </w:rPr>
        <w:t>ла производства и приемке работ»</w:t>
      </w:r>
      <w:r w:rsidRPr="00AA057B">
        <w:rPr>
          <w:rFonts w:ascii="Times New Roman" w:hAnsi="Times New Roman" w:cs="Times New Roman"/>
          <w:sz w:val="28"/>
          <w:szCs w:val="28"/>
        </w:rPr>
        <w:t>.</w:t>
      </w:r>
    </w:p>
    <w:p w14:paraId="2414EABF"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Благоустройство трассы</w:t>
      </w:r>
    </w:p>
    <w:p w14:paraId="517E5B4E"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После окончания испытаний стыки газо</w:t>
      </w:r>
      <w:r>
        <w:rPr>
          <w:rFonts w:ascii="Times New Roman" w:hAnsi="Times New Roman" w:cs="Times New Roman"/>
          <w:sz w:val="28"/>
          <w:szCs w:val="28"/>
        </w:rPr>
        <w:t>провода присыпают вручную и де</w:t>
      </w:r>
      <w:r w:rsidRPr="00AA057B">
        <w:rPr>
          <w:rFonts w:ascii="Times New Roman" w:hAnsi="Times New Roman" w:cs="Times New Roman"/>
          <w:sz w:val="28"/>
          <w:szCs w:val="28"/>
        </w:rPr>
        <w:t xml:space="preserve">лают присыпку газопровода мягким грунтом на </w:t>
      </w:r>
      <w:r>
        <w:rPr>
          <w:rFonts w:ascii="Times New Roman" w:hAnsi="Times New Roman" w:cs="Times New Roman"/>
          <w:sz w:val="28"/>
          <w:szCs w:val="28"/>
        </w:rPr>
        <w:t>высоту 10 см от верха трубы. Ос</w:t>
      </w:r>
      <w:r w:rsidRPr="00AA057B">
        <w:rPr>
          <w:rFonts w:ascii="Times New Roman" w:hAnsi="Times New Roman" w:cs="Times New Roman"/>
          <w:sz w:val="28"/>
          <w:szCs w:val="28"/>
        </w:rPr>
        <w:t>тальная засыпка производится бульдозером с последующим уплотнением грунта</w:t>
      </w:r>
      <w:r>
        <w:rPr>
          <w:rFonts w:ascii="Times New Roman" w:hAnsi="Times New Roman" w:cs="Times New Roman"/>
          <w:sz w:val="28"/>
          <w:szCs w:val="28"/>
        </w:rPr>
        <w:t xml:space="preserve"> </w:t>
      </w:r>
      <w:r w:rsidRPr="00AA057B">
        <w:rPr>
          <w:rFonts w:ascii="Times New Roman" w:hAnsi="Times New Roman" w:cs="Times New Roman"/>
          <w:sz w:val="28"/>
          <w:szCs w:val="28"/>
        </w:rPr>
        <w:t>тактами, затем идет восстановление растительного слоя.</w:t>
      </w:r>
    </w:p>
    <w:p w14:paraId="7781A8D5"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Вся работа по монтажу газопровода и ре</w:t>
      </w:r>
      <w:r>
        <w:rPr>
          <w:rFonts w:ascii="Times New Roman" w:hAnsi="Times New Roman" w:cs="Times New Roman"/>
          <w:sz w:val="28"/>
          <w:szCs w:val="28"/>
        </w:rPr>
        <w:t>зервуарных установок должна вы</w:t>
      </w:r>
      <w:r w:rsidRPr="00AA057B">
        <w:rPr>
          <w:rFonts w:ascii="Times New Roman" w:hAnsi="Times New Roman" w:cs="Times New Roman"/>
          <w:sz w:val="28"/>
          <w:szCs w:val="28"/>
        </w:rPr>
        <w:t>полняться в строгом соответствии с технолог</w:t>
      </w:r>
      <w:r>
        <w:rPr>
          <w:rFonts w:ascii="Times New Roman" w:hAnsi="Times New Roman" w:cs="Times New Roman"/>
          <w:sz w:val="28"/>
          <w:szCs w:val="28"/>
        </w:rPr>
        <w:t>ическими инструкциями и правила</w:t>
      </w:r>
      <w:r w:rsidRPr="00AA057B">
        <w:rPr>
          <w:rFonts w:ascii="Times New Roman" w:hAnsi="Times New Roman" w:cs="Times New Roman"/>
          <w:sz w:val="28"/>
          <w:szCs w:val="28"/>
        </w:rPr>
        <w:t>ми безопасности в газовом хозяйстве Госгортехнад</w:t>
      </w:r>
      <w:r>
        <w:rPr>
          <w:rFonts w:ascii="Times New Roman" w:hAnsi="Times New Roman" w:cs="Times New Roman"/>
          <w:sz w:val="28"/>
          <w:szCs w:val="28"/>
        </w:rPr>
        <w:t>зора и согласно СНиП 02. 04-96 «</w:t>
      </w:r>
      <w:r w:rsidRPr="00AA057B">
        <w:rPr>
          <w:rFonts w:ascii="Times New Roman" w:hAnsi="Times New Roman" w:cs="Times New Roman"/>
          <w:sz w:val="28"/>
          <w:szCs w:val="28"/>
        </w:rPr>
        <w:t>Газоснабжение</w:t>
      </w:r>
      <w:r>
        <w:rPr>
          <w:rFonts w:ascii="Times New Roman" w:hAnsi="Times New Roman" w:cs="Times New Roman"/>
          <w:sz w:val="28"/>
          <w:szCs w:val="28"/>
        </w:rPr>
        <w:t>»</w:t>
      </w:r>
      <w:r w:rsidRPr="00AA057B">
        <w:rPr>
          <w:rFonts w:ascii="Times New Roman" w:hAnsi="Times New Roman" w:cs="Times New Roman"/>
          <w:sz w:val="28"/>
          <w:szCs w:val="28"/>
        </w:rPr>
        <w:t>.</w:t>
      </w:r>
    </w:p>
    <w:p w14:paraId="4436E9FE"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Колодцы</w:t>
      </w:r>
    </w:p>
    <w:p w14:paraId="09BB7D6F"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Для удобства эксплуатации отключающ</w:t>
      </w:r>
      <w:r>
        <w:rPr>
          <w:rFonts w:ascii="Times New Roman" w:hAnsi="Times New Roman" w:cs="Times New Roman"/>
          <w:sz w:val="28"/>
          <w:szCs w:val="28"/>
        </w:rPr>
        <w:t xml:space="preserve">ей и компенсирующей арматуры на </w:t>
      </w:r>
      <w:r w:rsidRPr="00AA057B">
        <w:rPr>
          <w:rFonts w:ascii="Times New Roman" w:hAnsi="Times New Roman" w:cs="Times New Roman"/>
          <w:sz w:val="28"/>
          <w:szCs w:val="28"/>
        </w:rPr>
        <w:t>подземных газопроводах, сооружают колодцы мелкого и глубокого заложения.</w:t>
      </w:r>
    </w:p>
    <w:p w14:paraId="78C7BBBA"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Колодцы выполняют из сборного железобетона или красного кирпича. Пер</w:t>
      </w:r>
      <w:r>
        <w:rPr>
          <w:rFonts w:ascii="Times New Roman" w:hAnsi="Times New Roman" w:cs="Times New Roman"/>
          <w:sz w:val="28"/>
          <w:szCs w:val="28"/>
        </w:rPr>
        <w:t>екры</w:t>
      </w:r>
      <w:r w:rsidRPr="00AA057B">
        <w:rPr>
          <w:rFonts w:ascii="Times New Roman" w:hAnsi="Times New Roman" w:cs="Times New Roman"/>
          <w:sz w:val="28"/>
          <w:szCs w:val="28"/>
        </w:rPr>
        <w:t>тие колодцев, как правило, выполняют съемными для возможности производства</w:t>
      </w:r>
      <w:r>
        <w:rPr>
          <w:rFonts w:ascii="Times New Roman" w:hAnsi="Times New Roman" w:cs="Times New Roman"/>
          <w:sz w:val="28"/>
          <w:szCs w:val="28"/>
        </w:rPr>
        <w:t xml:space="preserve"> </w:t>
      </w:r>
      <w:r w:rsidRPr="00AA057B">
        <w:rPr>
          <w:rFonts w:ascii="Times New Roman" w:hAnsi="Times New Roman" w:cs="Times New Roman"/>
          <w:sz w:val="28"/>
          <w:szCs w:val="28"/>
        </w:rPr>
        <w:t>в колодцах огневых работ. Колодцы должны быть водонепроницаемы с хорошей</w:t>
      </w:r>
      <w:r>
        <w:rPr>
          <w:rFonts w:ascii="Times New Roman" w:hAnsi="Times New Roman" w:cs="Times New Roman"/>
          <w:sz w:val="28"/>
          <w:szCs w:val="28"/>
        </w:rPr>
        <w:t xml:space="preserve"> </w:t>
      </w:r>
      <w:r w:rsidRPr="00AA057B">
        <w:rPr>
          <w:rFonts w:ascii="Times New Roman" w:hAnsi="Times New Roman" w:cs="Times New Roman"/>
          <w:sz w:val="28"/>
          <w:szCs w:val="28"/>
        </w:rPr>
        <w:t xml:space="preserve">изоляцией днища и стенок. При сооружении </w:t>
      </w:r>
      <w:r w:rsidRPr="00AA057B">
        <w:rPr>
          <w:rFonts w:ascii="Times New Roman" w:hAnsi="Times New Roman" w:cs="Times New Roman"/>
          <w:sz w:val="28"/>
          <w:szCs w:val="28"/>
        </w:rPr>
        <w:lastRenderedPageBreak/>
        <w:t>к</w:t>
      </w:r>
      <w:r>
        <w:rPr>
          <w:rFonts w:ascii="Times New Roman" w:hAnsi="Times New Roman" w:cs="Times New Roman"/>
          <w:sz w:val="28"/>
          <w:szCs w:val="28"/>
        </w:rPr>
        <w:t>олодцев во влажных грунтах сна</w:t>
      </w:r>
      <w:r w:rsidRPr="00AA057B">
        <w:rPr>
          <w:rFonts w:ascii="Times New Roman" w:hAnsi="Times New Roman" w:cs="Times New Roman"/>
          <w:sz w:val="28"/>
          <w:szCs w:val="28"/>
        </w:rPr>
        <w:t>ружи стенок делают глиняный замок, а внутри</w:t>
      </w:r>
      <w:r>
        <w:rPr>
          <w:rFonts w:ascii="Times New Roman" w:hAnsi="Times New Roman" w:cs="Times New Roman"/>
          <w:sz w:val="28"/>
          <w:szCs w:val="28"/>
        </w:rPr>
        <w:t xml:space="preserve"> – гидроизоляцию битумом, цере</w:t>
      </w:r>
      <w:r w:rsidRPr="00AA057B">
        <w:rPr>
          <w:rFonts w:ascii="Times New Roman" w:hAnsi="Times New Roman" w:cs="Times New Roman"/>
          <w:sz w:val="28"/>
          <w:szCs w:val="28"/>
        </w:rPr>
        <w:t xml:space="preserve">зином, жидким стеклом и др. Места прохода </w:t>
      </w:r>
      <w:r>
        <w:rPr>
          <w:rFonts w:ascii="Times New Roman" w:hAnsi="Times New Roman" w:cs="Times New Roman"/>
          <w:sz w:val="28"/>
          <w:szCs w:val="28"/>
        </w:rPr>
        <w:t xml:space="preserve">газопровода через стены колодца </w:t>
      </w:r>
      <w:r w:rsidRPr="00AA057B">
        <w:rPr>
          <w:rFonts w:ascii="Times New Roman" w:hAnsi="Times New Roman" w:cs="Times New Roman"/>
          <w:sz w:val="28"/>
          <w:szCs w:val="28"/>
        </w:rPr>
        <w:t>тщательно уплотняют. Газопровод на переходе</w:t>
      </w:r>
      <w:r>
        <w:rPr>
          <w:rFonts w:ascii="Times New Roman" w:hAnsi="Times New Roman" w:cs="Times New Roman"/>
          <w:sz w:val="28"/>
          <w:szCs w:val="28"/>
        </w:rPr>
        <w:t xml:space="preserve"> через стены прокладывают в фут</w:t>
      </w:r>
      <w:r w:rsidRPr="00AA057B">
        <w:rPr>
          <w:rFonts w:ascii="Times New Roman" w:hAnsi="Times New Roman" w:cs="Times New Roman"/>
          <w:sz w:val="28"/>
          <w:szCs w:val="28"/>
        </w:rPr>
        <w:t xml:space="preserve">ляре, который заделывают смоляным канатом и концы заливают </w:t>
      </w:r>
      <w:r>
        <w:rPr>
          <w:rFonts w:ascii="Times New Roman" w:hAnsi="Times New Roman" w:cs="Times New Roman"/>
          <w:sz w:val="28"/>
          <w:szCs w:val="28"/>
        </w:rPr>
        <w:t xml:space="preserve">битумом. При </w:t>
      </w:r>
      <w:r w:rsidRPr="00AA057B">
        <w:rPr>
          <w:rFonts w:ascii="Times New Roman" w:hAnsi="Times New Roman" w:cs="Times New Roman"/>
          <w:sz w:val="28"/>
          <w:szCs w:val="28"/>
        </w:rPr>
        <w:t>сооружении колодцев расстояния от стенок и</w:t>
      </w:r>
      <w:r>
        <w:rPr>
          <w:rFonts w:ascii="Times New Roman" w:hAnsi="Times New Roman" w:cs="Times New Roman"/>
          <w:sz w:val="28"/>
          <w:szCs w:val="28"/>
        </w:rPr>
        <w:t xml:space="preserve"> днища колодца до арматуры долж</w:t>
      </w:r>
      <w:r w:rsidRPr="00AA057B">
        <w:rPr>
          <w:rFonts w:ascii="Times New Roman" w:hAnsi="Times New Roman" w:cs="Times New Roman"/>
          <w:sz w:val="28"/>
          <w:szCs w:val="28"/>
        </w:rPr>
        <w:t>ны обеспечивать свободное пользование раз</w:t>
      </w:r>
      <w:r>
        <w:rPr>
          <w:rFonts w:ascii="Times New Roman" w:hAnsi="Times New Roman" w:cs="Times New Roman"/>
          <w:sz w:val="28"/>
          <w:szCs w:val="28"/>
        </w:rPr>
        <w:t>личными инструментами. Люки ко</w:t>
      </w:r>
      <w:r w:rsidRPr="00AA057B">
        <w:rPr>
          <w:rFonts w:ascii="Times New Roman" w:hAnsi="Times New Roman" w:cs="Times New Roman"/>
          <w:sz w:val="28"/>
          <w:szCs w:val="28"/>
        </w:rPr>
        <w:t>лодцев на проезжей части дорог размещают на уровне дорожного покрытия, а в</w:t>
      </w:r>
      <w:r>
        <w:rPr>
          <w:rFonts w:ascii="Times New Roman" w:hAnsi="Times New Roman" w:cs="Times New Roman"/>
          <w:sz w:val="28"/>
          <w:szCs w:val="28"/>
        </w:rPr>
        <w:t xml:space="preserve"> </w:t>
      </w:r>
      <w:r w:rsidRPr="00AA057B">
        <w:rPr>
          <w:rFonts w:ascii="Times New Roman" w:hAnsi="Times New Roman" w:cs="Times New Roman"/>
          <w:sz w:val="28"/>
          <w:szCs w:val="28"/>
        </w:rPr>
        <w:t>полевых условиях – выше уровня земли с ус</w:t>
      </w:r>
      <w:r>
        <w:rPr>
          <w:rFonts w:ascii="Times New Roman" w:hAnsi="Times New Roman" w:cs="Times New Roman"/>
          <w:sz w:val="28"/>
          <w:szCs w:val="28"/>
        </w:rPr>
        <w:t xml:space="preserve">тройством вокруг люков отмостки </w:t>
      </w:r>
      <w:r w:rsidRPr="00AA057B">
        <w:rPr>
          <w:rFonts w:ascii="Times New Roman" w:hAnsi="Times New Roman" w:cs="Times New Roman"/>
          <w:sz w:val="28"/>
          <w:szCs w:val="28"/>
        </w:rPr>
        <w:t>шириной 1 м. В колодцах глубокого заложения</w:t>
      </w:r>
      <w:r>
        <w:rPr>
          <w:rFonts w:ascii="Times New Roman" w:hAnsi="Times New Roman" w:cs="Times New Roman"/>
          <w:sz w:val="28"/>
          <w:szCs w:val="28"/>
        </w:rPr>
        <w:t xml:space="preserve"> необходимо предусматривать уст</w:t>
      </w:r>
      <w:r w:rsidRPr="00AA057B">
        <w:rPr>
          <w:rFonts w:ascii="Times New Roman" w:hAnsi="Times New Roman" w:cs="Times New Roman"/>
          <w:sz w:val="28"/>
          <w:szCs w:val="28"/>
        </w:rPr>
        <w:t>ройство скоб для спуска в колодец и выхода из него. Есть еще такое понятие как</w:t>
      </w:r>
      <w:r>
        <w:rPr>
          <w:rFonts w:ascii="Times New Roman" w:hAnsi="Times New Roman" w:cs="Times New Roman"/>
          <w:sz w:val="28"/>
          <w:szCs w:val="28"/>
        </w:rPr>
        <w:t xml:space="preserve"> </w:t>
      </w:r>
      <w:r w:rsidRPr="00AA057B">
        <w:rPr>
          <w:rFonts w:ascii="Times New Roman" w:hAnsi="Times New Roman" w:cs="Times New Roman"/>
          <w:sz w:val="28"/>
          <w:szCs w:val="28"/>
        </w:rPr>
        <w:t>ковер. Коверы предназначены для защиты от механи</w:t>
      </w:r>
      <w:r>
        <w:rPr>
          <w:rFonts w:ascii="Times New Roman" w:hAnsi="Times New Roman" w:cs="Times New Roman"/>
          <w:sz w:val="28"/>
          <w:szCs w:val="28"/>
        </w:rPr>
        <w:t>ческих повреждений дренаж</w:t>
      </w:r>
      <w:r w:rsidRPr="00AA057B">
        <w:rPr>
          <w:rFonts w:ascii="Times New Roman" w:hAnsi="Times New Roman" w:cs="Times New Roman"/>
          <w:sz w:val="28"/>
          <w:szCs w:val="28"/>
        </w:rPr>
        <w:t>ных трубок конденсатосборников, гидрозатвор</w:t>
      </w:r>
      <w:r>
        <w:rPr>
          <w:rFonts w:ascii="Times New Roman" w:hAnsi="Times New Roman" w:cs="Times New Roman"/>
          <w:sz w:val="28"/>
          <w:szCs w:val="28"/>
        </w:rPr>
        <w:t>ов, контактных головок контроль</w:t>
      </w:r>
      <w:r w:rsidRPr="00AA057B">
        <w:rPr>
          <w:rFonts w:ascii="Times New Roman" w:hAnsi="Times New Roman" w:cs="Times New Roman"/>
          <w:sz w:val="28"/>
          <w:szCs w:val="28"/>
        </w:rPr>
        <w:t xml:space="preserve">ных проводников и контрольных трубок. Ковер </w:t>
      </w:r>
      <w:r>
        <w:rPr>
          <w:rFonts w:ascii="Times New Roman" w:hAnsi="Times New Roman" w:cs="Times New Roman"/>
          <w:sz w:val="28"/>
          <w:szCs w:val="28"/>
        </w:rPr>
        <w:t>– это чугунный или стальной кол</w:t>
      </w:r>
      <w:r w:rsidRPr="00AA057B">
        <w:rPr>
          <w:rFonts w:ascii="Times New Roman" w:hAnsi="Times New Roman" w:cs="Times New Roman"/>
          <w:sz w:val="28"/>
          <w:szCs w:val="28"/>
        </w:rPr>
        <w:t>пак с крышкой. Устанавливают коверы на жел</w:t>
      </w:r>
      <w:r>
        <w:rPr>
          <w:rFonts w:ascii="Times New Roman" w:hAnsi="Times New Roman" w:cs="Times New Roman"/>
          <w:sz w:val="28"/>
          <w:szCs w:val="28"/>
        </w:rPr>
        <w:t>езобетонные основания, обеспечи</w:t>
      </w:r>
      <w:r w:rsidRPr="00AA057B">
        <w:rPr>
          <w:rFonts w:ascii="Times New Roman" w:hAnsi="Times New Roman" w:cs="Times New Roman"/>
          <w:sz w:val="28"/>
          <w:szCs w:val="28"/>
        </w:rPr>
        <w:t>вающие их устойчивость и исключающие просадку. Крышку ковера на проезжей</w:t>
      </w:r>
      <w:r>
        <w:rPr>
          <w:rFonts w:ascii="Times New Roman" w:hAnsi="Times New Roman" w:cs="Times New Roman"/>
          <w:sz w:val="28"/>
          <w:szCs w:val="28"/>
        </w:rPr>
        <w:t xml:space="preserve"> </w:t>
      </w:r>
      <w:r w:rsidRPr="00AA057B">
        <w:rPr>
          <w:rFonts w:ascii="Times New Roman" w:hAnsi="Times New Roman" w:cs="Times New Roman"/>
          <w:sz w:val="28"/>
          <w:szCs w:val="28"/>
        </w:rPr>
        <w:t>части дороги устанавливают заподлицо с до</w:t>
      </w:r>
      <w:r>
        <w:rPr>
          <w:rFonts w:ascii="Times New Roman" w:hAnsi="Times New Roman" w:cs="Times New Roman"/>
          <w:sz w:val="28"/>
          <w:szCs w:val="28"/>
        </w:rPr>
        <w:t xml:space="preserve">рожным покрытием так, чтобы она </w:t>
      </w:r>
      <w:r w:rsidRPr="00AA057B">
        <w:rPr>
          <w:rFonts w:ascii="Times New Roman" w:hAnsi="Times New Roman" w:cs="Times New Roman"/>
          <w:sz w:val="28"/>
          <w:szCs w:val="28"/>
        </w:rPr>
        <w:t>открывалась против движения транспорта. Для быстрого нахождения коверов,</w:t>
      </w:r>
      <w:r>
        <w:rPr>
          <w:rFonts w:ascii="Times New Roman" w:hAnsi="Times New Roman" w:cs="Times New Roman"/>
          <w:sz w:val="28"/>
          <w:szCs w:val="28"/>
        </w:rPr>
        <w:t xml:space="preserve"> </w:t>
      </w:r>
      <w:r w:rsidRPr="00AA057B">
        <w:rPr>
          <w:rFonts w:ascii="Times New Roman" w:hAnsi="Times New Roman" w:cs="Times New Roman"/>
          <w:sz w:val="28"/>
          <w:szCs w:val="28"/>
        </w:rPr>
        <w:t>люков колодцев и трасс подземных газопров</w:t>
      </w:r>
      <w:r>
        <w:rPr>
          <w:rFonts w:ascii="Times New Roman" w:hAnsi="Times New Roman" w:cs="Times New Roman"/>
          <w:sz w:val="28"/>
          <w:szCs w:val="28"/>
        </w:rPr>
        <w:t xml:space="preserve">одов устраивают настенные знаки </w:t>
      </w:r>
      <w:r w:rsidRPr="00AA057B">
        <w:rPr>
          <w:rFonts w:ascii="Times New Roman" w:hAnsi="Times New Roman" w:cs="Times New Roman"/>
          <w:sz w:val="28"/>
          <w:szCs w:val="28"/>
        </w:rPr>
        <w:t>или реперы с указанием конкретных расстояний от знака (репера) до сооружения</w:t>
      </w:r>
      <w:r>
        <w:rPr>
          <w:rFonts w:ascii="Times New Roman" w:hAnsi="Times New Roman" w:cs="Times New Roman"/>
          <w:sz w:val="28"/>
          <w:szCs w:val="28"/>
        </w:rPr>
        <w:t xml:space="preserve"> </w:t>
      </w:r>
      <w:r w:rsidRPr="00AA057B">
        <w:rPr>
          <w:rFonts w:ascii="Times New Roman" w:hAnsi="Times New Roman" w:cs="Times New Roman"/>
          <w:sz w:val="28"/>
          <w:szCs w:val="28"/>
        </w:rPr>
        <w:t>на газопроводе.</w:t>
      </w:r>
    </w:p>
    <w:p w14:paraId="2179B573" w14:textId="77777777" w:rsidR="00B44C58" w:rsidRPr="00AA057B"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AA057B">
        <w:rPr>
          <w:rFonts w:ascii="Times New Roman" w:hAnsi="Times New Roman" w:cs="Times New Roman"/>
          <w:b/>
          <w:bCs/>
          <w:sz w:val="28"/>
          <w:szCs w:val="28"/>
        </w:rPr>
        <w:t>Уплотнение грунта</w:t>
      </w:r>
    </w:p>
    <w:p w14:paraId="5532BF63" w14:textId="77777777" w:rsidR="00B44C58" w:rsidRPr="00AA057B"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AA057B">
        <w:rPr>
          <w:rFonts w:ascii="Times New Roman" w:hAnsi="Times New Roman" w:cs="Times New Roman"/>
          <w:sz w:val="28"/>
          <w:szCs w:val="28"/>
        </w:rPr>
        <w:t>Грунт уплотняется с целью увеличения е</w:t>
      </w:r>
      <w:r>
        <w:rPr>
          <w:rFonts w:ascii="Times New Roman" w:hAnsi="Times New Roman" w:cs="Times New Roman"/>
          <w:sz w:val="28"/>
          <w:szCs w:val="28"/>
        </w:rPr>
        <w:t>го несущей способности и сниже</w:t>
      </w:r>
      <w:r w:rsidRPr="00AA057B">
        <w:rPr>
          <w:rFonts w:ascii="Times New Roman" w:hAnsi="Times New Roman" w:cs="Times New Roman"/>
          <w:sz w:val="28"/>
          <w:szCs w:val="28"/>
        </w:rPr>
        <w:t>ния водопроницаемости. Наибольшая плотность грунта с наименьшими затратами</w:t>
      </w:r>
      <w:r>
        <w:rPr>
          <w:rFonts w:ascii="Times New Roman" w:hAnsi="Times New Roman" w:cs="Times New Roman"/>
          <w:sz w:val="28"/>
          <w:szCs w:val="28"/>
        </w:rPr>
        <w:t xml:space="preserve"> </w:t>
      </w:r>
      <w:r w:rsidRPr="00AA057B">
        <w:rPr>
          <w:rFonts w:ascii="Times New Roman" w:hAnsi="Times New Roman" w:cs="Times New Roman"/>
          <w:sz w:val="28"/>
          <w:szCs w:val="28"/>
        </w:rPr>
        <w:t>труда достигается при определенной для данн</w:t>
      </w:r>
      <w:r>
        <w:rPr>
          <w:rFonts w:ascii="Times New Roman" w:hAnsi="Times New Roman" w:cs="Times New Roman"/>
          <w:sz w:val="28"/>
          <w:szCs w:val="28"/>
        </w:rPr>
        <w:t>ого грунта влажности (оптималь</w:t>
      </w:r>
      <w:r w:rsidRPr="00AA057B">
        <w:rPr>
          <w:rFonts w:ascii="Times New Roman" w:hAnsi="Times New Roman" w:cs="Times New Roman"/>
          <w:sz w:val="28"/>
          <w:szCs w:val="28"/>
        </w:rPr>
        <w:t>ной). Поэтому сухие грунты должны увлажнять</w:t>
      </w:r>
      <w:r>
        <w:rPr>
          <w:rFonts w:ascii="Times New Roman" w:hAnsi="Times New Roman" w:cs="Times New Roman"/>
          <w:sz w:val="28"/>
          <w:szCs w:val="28"/>
        </w:rPr>
        <w:t>ся, а переувлажненные – осушать</w:t>
      </w:r>
      <w:r w:rsidRPr="00AA057B">
        <w:rPr>
          <w:rFonts w:ascii="Times New Roman" w:hAnsi="Times New Roman" w:cs="Times New Roman"/>
          <w:sz w:val="28"/>
          <w:szCs w:val="28"/>
        </w:rPr>
        <w:t>ся. Разравнивание и увлажнение грунта являются подготовительными процессами</w:t>
      </w:r>
      <w:r>
        <w:rPr>
          <w:rFonts w:ascii="Times New Roman" w:hAnsi="Times New Roman" w:cs="Times New Roman"/>
          <w:sz w:val="28"/>
          <w:szCs w:val="28"/>
        </w:rPr>
        <w:t xml:space="preserve"> </w:t>
      </w:r>
      <w:r w:rsidRPr="00AA057B">
        <w:rPr>
          <w:rFonts w:ascii="Times New Roman" w:hAnsi="Times New Roman" w:cs="Times New Roman"/>
          <w:sz w:val="28"/>
          <w:szCs w:val="28"/>
        </w:rPr>
        <w:t>и выполняются непосредственно перед уплотнением грунта.</w:t>
      </w:r>
    </w:p>
    <w:p w14:paraId="16E5252A"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AA057B">
        <w:rPr>
          <w:rFonts w:ascii="Times New Roman" w:hAnsi="Times New Roman" w:cs="Times New Roman"/>
          <w:sz w:val="28"/>
          <w:szCs w:val="28"/>
        </w:rPr>
        <w:t>Уплотнение грунта ведется пневмокатком с</w:t>
      </w:r>
      <w:r>
        <w:rPr>
          <w:rFonts w:ascii="Times New Roman" w:hAnsi="Times New Roman" w:cs="Times New Roman"/>
          <w:sz w:val="28"/>
          <w:szCs w:val="28"/>
        </w:rPr>
        <w:t>татического действия. Разравни</w:t>
      </w:r>
      <w:r w:rsidRPr="00AA057B">
        <w:rPr>
          <w:rFonts w:ascii="Times New Roman" w:hAnsi="Times New Roman" w:cs="Times New Roman"/>
          <w:sz w:val="28"/>
          <w:szCs w:val="28"/>
        </w:rPr>
        <w:t>вание производится горизонтальными слоями то</w:t>
      </w:r>
      <w:r>
        <w:rPr>
          <w:rFonts w:ascii="Times New Roman" w:hAnsi="Times New Roman" w:cs="Times New Roman"/>
          <w:sz w:val="28"/>
          <w:szCs w:val="28"/>
        </w:rPr>
        <w:t xml:space="preserve">лщиной от 0,2 до 0,4 м </w:t>
      </w:r>
      <w:r>
        <w:rPr>
          <w:rFonts w:ascii="Times New Roman" w:hAnsi="Times New Roman" w:cs="Times New Roman"/>
          <w:sz w:val="28"/>
          <w:szCs w:val="28"/>
        </w:rPr>
        <w:lastRenderedPageBreak/>
        <w:t>при про</w:t>
      </w:r>
      <w:r w:rsidRPr="00AA057B">
        <w:rPr>
          <w:rFonts w:ascii="Times New Roman" w:hAnsi="Times New Roman" w:cs="Times New Roman"/>
          <w:sz w:val="28"/>
          <w:szCs w:val="28"/>
        </w:rPr>
        <w:t>дольном ходе бульдозера. Распределение грунта производят от краев насыпи к ее</w:t>
      </w:r>
      <w:r>
        <w:rPr>
          <w:rFonts w:ascii="Times New Roman" w:hAnsi="Times New Roman" w:cs="Times New Roman"/>
          <w:sz w:val="28"/>
          <w:szCs w:val="28"/>
        </w:rPr>
        <w:t xml:space="preserve"> </w:t>
      </w:r>
      <w:r w:rsidRPr="00AA057B">
        <w:rPr>
          <w:rFonts w:ascii="Times New Roman" w:hAnsi="Times New Roman" w:cs="Times New Roman"/>
          <w:sz w:val="28"/>
          <w:szCs w:val="28"/>
        </w:rPr>
        <w:t>середине с перекрытием предыдущего проход</w:t>
      </w:r>
      <w:r>
        <w:rPr>
          <w:rFonts w:ascii="Times New Roman" w:hAnsi="Times New Roman" w:cs="Times New Roman"/>
          <w:sz w:val="28"/>
          <w:szCs w:val="28"/>
        </w:rPr>
        <w:t xml:space="preserve">а на 0,3 м. Требуемую плотность </w:t>
      </w:r>
      <w:r w:rsidRPr="00AA057B">
        <w:rPr>
          <w:rFonts w:ascii="Times New Roman" w:hAnsi="Times New Roman" w:cs="Times New Roman"/>
          <w:sz w:val="28"/>
          <w:szCs w:val="28"/>
        </w:rPr>
        <w:t>грунта получают за несколько проходов катков п</w:t>
      </w:r>
      <w:r>
        <w:rPr>
          <w:rFonts w:ascii="Times New Roman" w:hAnsi="Times New Roman" w:cs="Times New Roman"/>
          <w:sz w:val="28"/>
          <w:szCs w:val="28"/>
        </w:rPr>
        <w:t>о одному месту (от 6 до 8 прохо</w:t>
      </w:r>
      <w:r w:rsidRPr="00AA057B">
        <w:rPr>
          <w:rFonts w:ascii="Times New Roman" w:hAnsi="Times New Roman" w:cs="Times New Roman"/>
          <w:sz w:val="28"/>
          <w:szCs w:val="28"/>
        </w:rPr>
        <w:t>дов).</w:t>
      </w:r>
      <w:r w:rsidRPr="000128B3">
        <w:rPr>
          <w:rFonts w:ascii="Times New Roman" w:hAnsi="Times New Roman" w:cs="Times New Roman"/>
          <w:color w:val="000000"/>
          <w:sz w:val="28"/>
          <w:szCs w:val="28"/>
        </w:rPr>
        <w:t xml:space="preserve"> </w:t>
      </w:r>
    </w:p>
    <w:p w14:paraId="6FCF7AD2" w14:textId="77777777" w:rsidR="00B44C58" w:rsidRDefault="00B44C58" w:rsidP="00B44C58">
      <w:pPr>
        <w:pStyle w:val="Default"/>
        <w:spacing w:line="360" w:lineRule="auto"/>
        <w:ind w:firstLine="567"/>
        <w:jc w:val="both"/>
        <w:rPr>
          <w:sz w:val="28"/>
          <w:szCs w:val="28"/>
        </w:rPr>
      </w:pPr>
      <w:r w:rsidRPr="00335BCF">
        <w:rPr>
          <w:sz w:val="28"/>
          <w:szCs w:val="28"/>
        </w:rPr>
        <w:t>Строительство сооружений системы газоснабжения должно осуществляться специализированными строительно-монтажными организациями по проектной документации, разработанной на отдельные объекты или участки газопроводов на расчетный срок строительства.</w:t>
      </w:r>
    </w:p>
    <w:p w14:paraId="05A7BDD5" w14:textId="77777777" w:rsidR="00B44C58" w:rsidRPr="003F659A"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3F659A">
        <w:rPr>
          <w:rFonts w:ascii="Times New Roman" w:hAnsi="Times New Roman" w:cs="Times New Roman"/>
          <w:b/>
          <w:bCs/>
          <w:sz w:val="28"/>
          <w:szCs w:val="28"/>
        </w:rPr>
        <w:t>Подбор газорегуляторных пунктов и газорегуляторных установок</w:t>
      </w:r>
    </w:p>
    <w:p w14:paraId="0F2A4B74"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В зависимости от величины давления газа</w:t>
      </w:r>
      <w:r>
        <w:rPr>
          <w:rFonts w:ascii="Times New Roman" w:hAnsi="Times New Roman" w:cs="Times New Roman"/>
          <w:sz w:val="28"/>
          <w:szCs w:val="28"/>
        </w:rPr>
        <w:t xml:space="preserve"> на вводе в ГРП их разделяют на </w:t>
      </w:r>
      <w:r w:rsidRPr="003F659A">
        <w:rPr>
          <w:rFonts w:ascii="Times New Roman" w:hAnsi="Times New Roman" w:cs="Times New Roman"/>
          <w:sz w:val="28"/>
          <w:szCs w:val="28"/>
        </w:rPr>
        <w:t>ГРП среднего давления с давлением газа до 0,3 МПа и ГРП высокого давления с</w:t>
      </w:r>
      <w:r>
        <w:rPr>
          <w:rFonts w:ascii="Times New Roman" w:hAnsi="Times New Roman" w:cs="Times New Roman"/>
          <w:sz w:val="28"/>
          <w:szCs w:val="28"/>
        </w:rPr>
        <w:t xml:space="preserve"> </w:t>
      </w:r>
      <w:r w:rsidRPr="003F659A">
        <w:rPr>
          <w:rFonts w:ascii="Times New Roman" w:hAnsi="Times New Roman" w:cs="Times New Roman"/>
          <w:sz w:val="28"/>
          <w:szCs w:val="28"/>
        </w:rPr>
        <w:t>давлением газа более 0,3 до 1,2 МПа избыточных.</w:t>
      </w:r>
    </w:p>
    <w:p w14:paraId="649D6805"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ГРП могут быть сетевыми, питающими городс</w:t>
      </w:r>
      <w:r>
        <w:rPr>
          <w:rFonts w:ascii="Times New Roman" w:hAnsi="Times New Roman" w:cs="Times New Roman"/>
          <w:sz w:val="28"/>
          <w:szCs w:val="28"/>
        </w:rPr>
        <w:t>кую распределительную сеть низ</w:t>
      </w:r>
      <w:r w:rsidRPr="003F659A">
        <w:rPr>
          <w:rFonts w:ascii="Times New Roman" w:hAnsi="Times New Roman" w:cs="Times New Roman"/>
          <w:sz w:val="28"/>
          <w:szCs w:val="28"/>
        </w:rPr>
        <w:t>кого и среднего давлений, и объектовыми</w:t>
      </w:r>
      <w:r w:rsidRPr="003F659A">
        <w:rPr>
          <w:rFonts w:ascii="Times New Roman" w:hAnsi="Times New Roman" w:cs="Times New Roman"/>
          <w:i/>
          <w:iCs/>
          <w:sz w:val="28"/>
          <w:szCs w:val="28"/>
        </w:rPr>
        <w:t xml:space="preserve">, </w:t>
      </w:r>
      <w:r w:rsidRPr="003F659A">
        <w:rPr>
          <w:rFonts w:ascii="Times New Roman" w:hAnsi="Times New Roman" w:cs="Times New Roman"/>
          <w:sz w:val="28"/>
          <w:szCs w:val="28"/>
        </w:rPr>
        <w:t>подающим</w:t>
      </w:r>
      <w:r>
        <w:rPr>
          <w:rFonts w:ascii="Times New Roman" w:hAnsi="Times New Roman" w:cs="Times New Roman"/>
          <w:sz w:val="28"/>
          <w:szCs w:val="28"/>
        </w:rPr>
        <w:t>и газ необходимого давления про</w:t>
      </w:r>
      <w:r w:rsidRPr="003F659A">
        <w:rPr>
          <w:rFonts w:ascii="Times New Roman" w:hAnsi="Times New Roman" w:cs="Times New Roman"/>
          <w:sz w:val="28"/>
          <w:szCs w:val="28"/>
        </w:rPr>
        <w:t>мышленным и коммунально-бытовым потребителям. ГРП следует размещать в отдельно</w:t>
      </w:r>
      <w:r>
        <w:rPr>
          <w:rFonts w:ascii="Times New Roman" w:hAnsi="Times New Roman" w:cs="Times New Roman"/>
          <w:sz w:val="28"/>
          <w:szCs w:val="28"/>
        </w:rPr>
        <w:t xml:space="preserve"> </w:t>
      </w:r>
      <w:r w:rsidRPr="003F659A">
        <w:rPr>
          <w:rFonts w:ascii="Times New Roman" w:hAnsi="Times New Roman" w:cs="Times New Roman"/>
          <w:sz w:val="28"/>
          <w:szCs w:val="28"/>
        </w:rPr>
        <w:t>стоящих зданиях или в шкафах. ГРП располагают в садах, скверах, внутри жилых</w:t>
      </w:r>
      <w:r>
        <w:rPr>
          <w:rFonts w:ascii="Times New Roman" w:hAnsi="Times New Roman" w:cs="Times New Roman"/>
          <w:sz w:val="28"/>
          <w:szCs w:val="28"/>
        </w:rPr>
        <w:t xml:space="preserve"> </w:t>
      </w:r>
      <w:r w:rsidRPr="003F659A">
        <w:rPr>
          <w:rFonts w:ascii="Times New Roman" w:hAnsi="Times New Roman" w:cs="Times New Roman"/>
          <w:sz w:val="28"/>
          <w:szCs w:val="28"/>
        </w:rPr>
        <w:t>кварталов, во дворах, на территории промы</w:t>
      </w:r>
      <w:r>
        <w:rPr>
          <w:rFonts w:ascii="Times New Roman" w:hAnsi="Times New Roman" w:cs="Times New Roman"/>
          <w:sz w:val="28"/>
          <w:szCs w:val="28"/>
        </w:rPr>
        <w:t>шленных и коммунальных предпри</w:t>
      </w:r>
      <w:r w:rsidRPr="003F659A">
        <w:rPr>
          <w:rFonts w:ascii="Times New Roman" w:hAnsi="Times New Roman" w:cs="Times New Roman"/>
          <w:sz w:val="28"/>
          <w:szCs w:val="28"/>
        </w:rPr>
        <w:t>ятий. ГРП, располагаемые в шкафах, устанав</w:t>
      </w:r>
      <w:r>
        <w:rPr>
          <w:rFonts w:ascii="Times New Roman" w:hAnsi="Times New Roman" w:cs="Times New Roman"/>
          <w:sz w:val="28"/>
          <w:szCs w:val="28"/>
        </w:rPr>
        <w:t xml:space="preserve">ливают на отдельных несгораемых </w:t>
      </w:r>
      <w:r w:rsidRPr="003F659A">
        <w:rPr>
          <w:rFonts w:ascii="Times New Roman" w:hAnsi="Times New Roman" w:cs="Times New Roman"/>
          <w:sz w:val="28"/>
          <w:szCs w:val="28"/>
        </w:rPr>
        <w:t>опорах. Шкафы следует располагать на высоте</w:t>
      </w:r>
      <w:r>
        <w:rPr>
          <w:rFonts w:ascii="Times New Roman" w:hAnsi="Times New Roman" w:cs="Times New Roman"/>
          <w:sz w:val="28"/>
          <w:szCs w:val="28"/>
        </w:rPr>
        <w:t>, удобной для обслуживания и ре</w:t>
      </w:r>
      <w:r w:rsidRPr="003F659A">
        <w:rPr>
          <w:rFonts w:ascii="Times New Roman" w:hAnsi="Times New Roman" w:cs="Times New Roman"/>
          <w:sz w:val="28"/>
          <w:szCs w:val="28"/>
        </w:rPr>
        <w:t xml:space="preserve">монта. Расстояние от шкафа до окна или двери </w:t>
      </w:r>
      <w:r>
        <w:rPr>
          <w:rFonts w:ascii="Times New Roman" w:hAnsi="Times New Roman" w:cs="Times New Roman"/>
          <w:sz w:val="28"/>
          <w:szCs w:val="28"/>
        </w:rPr>
        <w:t>должно быть не менее 3 м при ус</w:t>
      </w:r>
      <w:r w:rsidRPr="003F659A">
        <w:rPr>
          <w:rFonts w:ascii="Times New Roman" w:hAnsi="Times New Roman" w:cs="Times New Roman"/>
          <w:sz w:val="28"/>
          <w:szCs w:val="28"/>
        </w:rPr>
        <w:t>ловии, что давление газа не более 0,3 МПа. Расстояние по вертикали от шкафа до</w:t>
      </w:r>
      <w:r>
        <w:rPr>
          <w:rFonts w:ascii="Times New Roman" w:hAnsi="Times New Roman" w:cs="Times New Roman"/>
          <w:sz w:val="28"/>
          <w:szCs w:val="28"/>
        </w:rPr>
        <w:t xml:space="preserve"> </w:t>
      </w:r>
      <w:r w:rsidRPr="003F659A">
        <w:rPr>
          <w:rFonts w:ascii="Times New Roman" w:hAnsi="Times New Roman" w:cs="Times New Roman"/>
          <w:sz w:val="28"/>
          <w:szCs w:val="28"/>
        </w:rPr>
        <w:t>оконных проемов должно быть не менее 5 м.</w:t>
      </w:r>
    </w:p>
    <w:p w14:paraId="05AC8194"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ГРП следует располагать в светлых и несго</w:t>
      </w:r>
      <w:r>
        <w:rPr>
          <w:rFonts w:ascii="Times New Roman" w:hAnsi="Times New Roman" w:cs="Times New Roman"/>
          <w:sz w:val="28"/>
          <w:szCs w:val="28"/>
        </w:rPr>
        <w:t xml:space="preserve">раемых одноэтажных помещениях с </w:t>
      </w:r>
      <w:r w:rsidRPr="003F659A">
        <w:rPr>
          <w:rFonts w:ascii="Times New Roman" w:hAnsi="Times New Roman" w:cs="Times New Roman"/>
          <w:sz w:val="28"/>
          <w:szCs w:val="28"/>
        </w:rPr>
        <w:t>покрытиями, легко сбрасываемыми при действии взрывной волны с массой на 1 м2 не</w:t>
      </w:r>
      <w:r>
        <w:rPr>
          <w:rFonts w:ascii="Times New Roman" w:hAnsi="Times New Roman" w:cs="Times New Roman"/>
          <w:sz w:val="28"/>
          <w:szCs w:val="28"/>
        </w:rPr>
        <w:t xml:space="preserve"> </w:t>
      </w:r>
      <w:r w:rsidRPr="003F659A">
        <w:rPr>
          <w:rFonts w:ascii="Times New Roman" w:hAnsi="Times New Roman" w:cs="Times New Roman"/>
          <w:sz w:val="28"/>
          <w:szCs w:val="28"/>
        </w:rPr>
        <w:t>более 120 кг. В случае применения трудно-с</w:t>
      </w:r>
      <w:r>
        <w:rPr>
          <w:rFonts w:ascii="Times New Roman" w:hAnsi="Times New Roman" w:cs="Times New Roman"/>
          <w:sz w:val="28"/>
          <w:szCs w:val="28"/>
        </w:rPr>
        <w:t>брасываемых покрытий общая пло</w:t>
      </w:r>
      <w:r w:rsidRPr="003F659A">
        <w:rPr>
          <w:rFonts w:ascii="Times New Roman" w:hAnsi="Times New Roman" w:cs="Times New Roman"/>
          <w:sz w:val="28"/>
          <w:szCs w:val="28"/>
        </w:rPr>
        <w:t>щадь оконных, дверных проемов и световых ф</w:t>
      </w:r>
      <w:r>
        <w:rPr>
          <w:rFonts w:ascii="Times New Roman" w:hAnsi="Times New Roman" w:cs="Times New Roman"/>
          <w:sz w:val="28"/>
          <w:szCs w:val="28"/>
        </w:rPr>
        <w:t xml:space="preserve">онарей принимается не менее 500 </w:t>
      </w:r>
      <w:r w:rsidRPr="003F659A">
        <w:rPr>
          <w:rFonts w:ascii="Times New Roman" w:hAnsi="Times New Roman" w:cs="Times New Roman"/>
          <w:sz w:val="28"/>
          <w:szCs w:val="28"/>
        </w:rPr>
        <w:t>см на 1 м3 внутреннего объема помещения. Д</w:t>
      </w:r>
      <w:r>
        <w:rPr>
          <w:rFonts w:ascii="Times New Roman" w:hAnsi="Times New Roman" w:cs="Times New Roman"/>
          <w:sz w:val="28"/>
          <w:szCs w:val="28"/>
        </w:rPr>
        <w:t>вери помещений должны открывать</w:t>
      </w:r>
      <w:r w:rsidRPr="003F659A">
        <w:rPr>
          <w:rFonts w:ascii="Times New Roman" w:hAnsi="Times New Roman" w:cs="Times New Roman"/>
          <w:sz w:val="28"/>
          <w:szCs w:val="28"/>
        </w:rPr>
        <w:t>ся наружу. Вопрос об отоплении ГРП решают</w:t>
      </w:r>
      <w:r>
        <w:rPr>
          <w:rFonts w:ascii="Times New Roman" w:hAnsi="Times New Roman" w:cs="Times New Roman"/>
          <w:sz w:val="28"/>
          <w:szCs w:val="28"/>
        </w:rPr>
        <w:t xml:space="preserve"> в зависимости от климатических </w:t>
      </w:r>
      <w:r w:rsidRPr="003F659A">
        <w:rPr>
          <w:rFonts w:ascii="Times New Roman" w:hAnsi="Times New Roman" w:cs="Times New Roman"/>
          <w:sz w:val="28"/>
          <w:szCs w:val="28"/>
        </w:rPr>
        <w:t xml:space="preserve">условий, влажности газа и конструкции применяемого оборудования. В отапливаемых помещениях ГРП температуру </w:t>
      </w:r>
      <w:r w:rsidRPr="003F659A">
        <w:rPr>
          <w:rFonts w:ascii="Times New Roman" w:hAnsi="Times New Roman" w:cs="Times New Roman"/>
          <w:sz w:val="28"/>
          <w:szCs w:val="28"/>
        </w:rPr>
        <w:lastRenderedPageBreak/>
        <w:t>воздух</w:t>
      </w:r>
      <w:r>
        <w:rPr>
          <w:rFonts w:ascii="Times New Roman" w:hAnsi="Times New Roman" w:cs="Times New Roman"/>
          <w:sz w:val="28"/>
          <w:szCs w:val="28"/>
        </w:rPr>
        <w:t xml:space="preserve">а следует поддерживать не менее </w:t>
      </w:r>
      <w:r w:rsidRPr="003F659A">
        <w:rPr>
          <w:rFonts w:ascii="Times New Roman" w:hAnsi="Times New Roman" w:cs="Times New Roman"/>
          <w:sz w:val="28"/>
          <w:szCs w:val="28"/>
        </w:rPr>
        <w:t>5°С. Отопление может быть водяным, паров</w:t>
      </w:r>
      <w:r>
        <w:rPr>
          <w:rFonts w:ascii="Times New Roman" w:hAnsi="Times New Roman" w:cs="Times New Roman"/>
          <w:sz w:val="28"/>
          <w:szCs w:val="28"/>
        </w:rPr>
        <w:t>ым или от индивидуальной отопи</w:t>
      </w:r>
      <w:r w:rsidRPr="003F659A">
        <w:rPr>
          <w:rFonts w:ascii="Times New Roman" w:hAnsi="Times New Roman" w:cs="Times New Roman"/>
          <w:sz w:val="28"/>
          <w:szCs w:val="28"/>
        </w:rPr>
        <w:t>тельной установки. Здание ГРП оборудуют ест</w:t>
      </w:r>
      <w:r>
        <w:rPr>
          <w:rFonts w:ascii="Times New Roman" w:hAnsi="Times New Roman" w:cs="Times New Roman"/>
          <w:sz w:val="28"/>
          <w:szCs w:val="28"/>
        </w:rPr>
        <w:t>ественной вентиляцией, обеспечи</w:t>
      </w:r>
      <w:r w:rsidRPr="003F659A">
        <w:rPr>
          <w:rFonts w:ascii="Times New Roman" w:hAnsi="Times New Roman" w:cs="Times New Roman"/>
          <w:sz w:val="28"/>
          <w:szCs w:val="28"/>
        </w:rPr>
        <w:t xml:space="preserve">вающей трехкратный воздухообмен. Вытяжку </w:t>
      </w:r>
      <w:r>
        <w:rPr>
          <w:rFonts w:ascii="Times New Roman" w:hAnsi="Times New Roman" w:cs="Times New Roman"/>
          <w:sz w:val="28"/>
          <w:szCs w:val="28"/>
        </w:rPr>
        <w:t>осуществляют с помощью дефлекто</w:t>
      </w:r>
      <w:r w:rsidRPr="003F659A">
        <w:rPr>
          <w:rFonts w:ascii="Times New Roman" w:hAnsi="Times New Roman" w:cs="Times New Roman"/>
          <w:sz w:val="28"/>
          <w:szCs w:val="28"/>
        </w:rPr>
        <w:t>ра, а приточный воздух поступает через жа</w:t>
      </w:r>
      <w:r>
        <w:rPr>
          <w:rFonts w:ascii="Times New Roman" w:hAnsi="Times New Roman" w:cs="Times New Roman"/>
          <w:sz w:val="28"/>
          <w:szCs w:val="28"/>
        </w:rPr>
        <w:t xml:space="preserve">люзийную решетку. Помещение ГРП </w:t>
      </w:r>
      <w:r w:rsidRPr="003F659A">
        <w:rPr>
          <w:rFonts w:ascii="Times New Roman" w:hAnsi="Times New Roman" w:cs="Times New Roman"/>
          <w:sz w:val="28"/>
          <w:szCs w:val="28"/>
        </w:rPr>
        <w:t>должно иметь естественное освещение. Электрическое освещение ГРП может быть внутренним во взрывобезопасном исполнении или наружным в обычном исп</w:t>
      </w:r>
      <w:r>
        <w:rPr>
          <w:rFonts w:ascii="Times New Roman" w:hAnsi="Times New Roman" w:cs="Times New Roman"/>
          <w:sz w:val="28"/>
          <w:szCs w:val="28"/>
        </w:rPr>
        <w:t>ол</w:t>
      </w:r>
      <w:r w:rsidRPr="003F659A">
        <w:rPr>
          <w:rFonts w:ascii="Times New Roman" w:hAnsi="Times New Roman" w:cs="Times New Roman"/>
          <w:sz w:val="28"/>
          <w:szCs w:val="28"/>
        </w:rPr>
        <w:t>нении (кососвет). Если расстояние от ГРП до ближайшего здания больше высоты</w:t>
      </w:r>
      <w:r>
        <w:rPr>
          <w:rFonts w:ascii="Times New Roman" w:hAnsi="Times New Roman" w:cs="Times New Roman"/>
          <w:sz w:val="28"/>
          <w:szCs w:val="28"/>
        </w:rPr>
        <w:t xml:space="preserve"> </w:t>
      </w:r>
      <w:r w:rsidRPr="003F659A">
        <w:rPr>
          <w:rFonts w:ascii="Times New Roman" w:hAnsi="Times New Roman" w:cs="Times New Roman"/>
          <w:sz w:val="28"/>
          <w:szCs w:val="28"/>
        </w:rPr>
        <w:t>этого здания, то ГРП оборудуют молниеотводами. При размещении ГРП в шкафу,</w:t>
      </w:r>
      <w:r>
        <w:rPr>
          <w:rFonts w:ascii="Times New Roman" w:hAnsi="Times New Roman" w:cs="Times New Roman"/>
          <w:sz w:val="28"/>
          <w:szCs w:val="28"/>
        </w:rPr>
        <w:t xml:space="preserve"> </w:t>
      </w:r>
      <w:r w:rsidRPr="003F659A">
        <w:rPr>
          <w:rFonts w:ascii="Times New Roman" w:hAnsi="Times New Roman" w:cs="Times New Roman"/>
          <w:sz w:val="28"/>
          <w:szCs w:val="28"/>
        </w:rPr>
        <w:t>его следует изготовлять из несгораемых материалов, а в нижней и верхней частях</w:t>
      </w:r>
      <w:r>
        <w:rPr>
          <w:rFonts w:ascii="Times New Roman" w:hAnsi="Times New Roman" w:cs="Times New Roman"/>
          <w:sz w:val="28"/>
          <w:szCs w:val="28"/>
        </w:rPr>
        <w:t xml:space="preserve"> </w:t>
      </w:r>
      <w:r w:rsidRPr="003F659A">
        <w:rPr>
          <w:rFonts w:ascii="Times New Roman" w:hAnsi="Times New Roman" w:cs="Times New Roman"/>
          <w:sz w:val="28"/>
          <w:szCs w:val="28"/>
        </w:rPr>
        <w:t>устраивать отверстия для вентиляции. На вводе</w:t>
      </w:r>
      <w:r>
        <w:rPr>
          <w:rFonts w:ascii="Times New Roman" w:hAnsi="Times New Roman" w:cs="Times New Roman"/>
          <w:sz w:val="28"/>
          <w:szCs w:val="28"/>
        </w:rPr>
        <w:t xml:space="preserve"> газопровода в ГРП и на выводах </w:t>
      </w:r>
      <w:r w:rsidRPr="003F659A">
        <w:rPr>
          <w:rFonts w:ascii="Times New Roman" w:hAnsi="Times New Roman" w:cs="Times New Roman"/>
          <w:sz w:val="28"/>
          <w:szCs w:val="28"/>
        </w:rPr>
        <w:t>из него должны быть установлены отключающие устройства на расстоянии не</w:t>
      </w:r>
      <w:r>
        <w:rPr>
          <w:rFonts w:ascii="Times New Roman" w:hAnsi="Times New Roman" w:cs="Times New Roman"/>
          <w:sz w:val="28"/>
          <w:szCs w:val="28"/>
        </w:rPr>
        <w:t xml:space="preserve"> </w:t>
      </w:r>
      <w:r w:rsidRPr="003F659A">
        <w:rPr>
          <w:rFonts w:ascii="Times New Roman" w:hAnsi="Times New Roman" w:cs="Times New Roman"/>
          <w:sz w:val="28"/>
          <w:szCs w:val="28"/>
        </w:rPr>
        <w:t>менее 5 и не более 100м. Оборудование сетевых</w:t>
      </w:r>
      <w:r>
        <w:rPr>
          <w:rFonts w:ascii="Times New Roman" w:hAnsi="Times New Roman" w:cs="Times New Roman"/>
          <w:sz w:val="28"/>
          <w:szCs w:val="28"/>
        </w:rPr>
        <w:t xml:space="preserve"> газорегуляторных пунктов состо</w:t>
      </w:r>
      <w:r w:rsidRPr="003F659A">
        <w:rPr>
          <w:rFonts w:ascii="Times New Roman" w:hAnsi="Times New Roman" w:cs="Times New Roman"/>
          <w:sz w:val="28"/>
          <w:szCs w:val="28"/>
        </w:rPr>
        <w:t>ит из следующих основных узлов и элементов: узла регулирования давления газа</w:t>
      </w:r>
      <w:r>
        <w:rPr>
          <w:rFonts w:ascii="Times New Roman" w:hAnsi="Times New Roman" w:cs="Times New Roman"/>
          <w:sz w:val="28"/>
          <w:szCs w:val="28"/>
        </w:rPr>
        <w:t xml:space="preserve"> </w:t>
      </w:r>
      <w:r w:rsidRPr="003F659A">
        <w:rPr>
          <w:rFonts w:ascii="Times New Roman" w:hAnsi="Times New Roman" w:cs="Times New Roman"/>
          <w:sz w:val="28"/>
          <w:szCs w:val="28"/>
        </w:rPr>
        <w:t>с предохранительно-запорным клапаном и об</w:t>
      </w:r>
      <w:r>
        <w:rPr>
          <w:rFonts w:ascii="Times New Roman" w:hAnsi="Times New Roman" w:cs="Times New Roman"/>
          <w:sz w:val="28"/>
          <w:szCs w:val="28"/>
        </w:rPr>
        <w:t xml:space="preserve">водным газопроводом (байпасом), </w:t>
      </w:r>
      <w:r w:rsidRPr="003F659A">
        <w:rPr>
          <w:rFonts w:ascii="Times New Roman" w:hAnsi="Times New Roman" w:cs="Times New Roman"/>
          <w:sz w:val="28"/>
          <w:szCs w:val="28"/>
        </w:rPr>
        <w:t>предохранительного сбросного клапана, ком</w:t>
      </w:r>
      <w:r>
        <w:rPr>
          <w:rFonts w:ascii="Times New Roman" w:hAnsi="Times New Roman" w:cs="Times New Roman"/>
          <w:sz w:val="28"/>
          <w:szCs w:val="28"/>
        </w:rPr>
        <w:t xml:space="preserve">плекта контрольно-измерительных </w:t>
      </w:r>
      <w:r w:rsidRPr="003F659A">
        <w:rPr>
          <w:rFonts w:ascii="Times New Roman" w:hAnsi="Times New Roman" w:cs="Times New Roman"/>
          <w:sz w:val="28"/>
          <w:szCs w:val="28"/>
        </w:rPr>
        <w:t>приборов, продувочных линий. В качестве о</w:t>
      </w:r>
      <w:r>
        <w:rPr>
          <w:rFonts w:ascii="Times New Roman" w:hAnsi="Times New Roman" w:cs="Times New Roman"/>
          <w:sz w:val="28"/>
          <w:szCs w:val="28"/>
        </w:rPr>
        <w:t>тключающих устройств при диамет</w:t>
      </w:r>
      <w:r w:rsidRPr="003F659A">
        <w:rPr>
          <w:rFonts w:ascii="Times New Roman" w:hAnsi="Times New Roman" w:cs="Times New Roman"/>
          <w:sz w:val="28"/>
          <w:szCs w:val="28"/>
        </w:rPr>
        <w:t>рах до 100 мм используют пробковые краны со</w:t>
      </w:r>
      <w:r>
        <w:rPr>
          <w:rFonts w:ascii="Times New Roman" w:hAnsi="Times New Roman" w:cs="Times New Roman"/>
          <w:sz w:val="28"/>
          <w:szCs w:val="28"/>
        </w:rPr>
        <w:t xml:space="preserve"> смазкой (КСР), при больших диа</w:t>
      </w:r>
      <w:r w:rsidRPr="003F659A">
        <w:rPr>
          <w:rFonts w:ascii="Times New Roman" w:hAnsi="Times New Roman" w:cs="Times New Roman"/>
          <w:sz w:val="28"/>
          <w:szCs w:val="28"/>
        </w:rPr>
        <w:t xml:space="preserve">метрах − клиновые стальные задвижки (3КЛ2). </w:t>
      </w:r>
      <w:r>
        <w:rPr>
          <w:rFonts w:ascii="Times New Roman" w:hAnsi="Times New Roman" w:cs="Times New Roman"/>
          <w:sz w:val="28"/>
          <w:szCs w:val="28"/>
        </w:rPr>
        <w:t>Для очистки газа на ГРП устанав</w:t>
      </w:r>
      <w:r w:rsidRPr="003F659A">
        <w:rPr>
          <w:rFonts w:ascii="Times New Roman" w:hAnsi="Times New Roman" w:cs="Times New Roman"/>
          <w:sz w:val="28"/>
          <w:szCs w:val="28"/>
        </w:rPr>
        <w:t>ливают волосяные или сетчатые фильтры. Выходное давление из ГРП контролируют предохранительным запорным</w:t>
      </w:r>
      <w:r>
        <w:rPr>
          <w:rFonts w:ascii="Times New Roman" w:hAnsi="Times New Roman" w:cs="Times New Roman"/>
          <w:sz w:val="28"/>
          <w:szCs w:val="28"/>
        </w:rPr>
        <w:t xml:space="preserve"> </w:t>
      </w:r>
      <w:r w:rsidRPr="003F659A">
        <w:rPr>
          <w:rFonts w:ascii="Times New Roman" w:hAnsi="Times New Roman" w:cs="Times New Roman"/>
          <w:sz w:val="28"/>
          <w:szCs w:val="28"/>
        </w:rPr>
        <w:t>клапаном (ПЗК) и предохранительным сброс</w:t>
      </w:r>
      <w:r>
        <w:rPr>
          <w:rFonts w:ascii="Times New Roman" w:hAnsi="Times New Roman" w:cs="Times New Roman"/>
          <w:sz w:val="28"/>
          <w:szCs w:val="28"/>
        </w:rPr>
        <w:t>ным клапаном (ПСК). ПЗК контро</w:t>
      </w:r>
      <w:r w:rsidRPr="003F659A">
        <w:rPr>
          <w:rFonts w:ascii="Times New Roman" w:hAnsi="Times New Roman" w:cs="Times New Roman"/>
          <w:sz w:val="28"/>
          <w:szCs w:val="28"/>
        </w:rPr>
        <w:t>лирует верхний и нижний предел, ПСК - тол</w:t>
      </w:r>
      <w:r>
        <w:rPr>
          <w:rFonts w:ascii="Times New Roman" w:hAnsi="Times New Roman" w:cs="Times New Roman"/>
          <w:sz w:val="28"/>
          <w:szCs w:val="28"/>
        </w:rPr>
        <w:t xml:space="preserve">ько верхний. ПСК настраивают на </w:t>
      </w:r>
      <w:r w:rsidRPr="003F659A">
        <w:rPr>
          <w:rFonts w:ascii="Times New Roman" w:hAnsi="Times New Roman" w:cs="Times New Roman"/>
          <w:sz w:val="28"/>
          <w:szCs w:val="28"/>
        </w:rPr>
        <w:t>меньшее давление, чем ПЗК, поэтому он срабат</w:t>
      </w:r>
      <w:r>
        <w:rPr>
          <w:rFonts w:ascii="Times New Roman" w:hAnsi="Times New Roman" w:cs="Times New Roman"/>
          <w:sz w:val="28"/>
          <w:szCs w:val="28"/>
        </w:rPr>
        <w:t>ывает первым. Сброс газа в атмо</w:t>
      </w:r>
      <w:r w:rsidRPr="003F659A">
        <w:rPr>
          <w:rFonts w:ascii="Times New Roman" w:hAnsi="Times New Roman" w:cs="Times New Roman"/>
          <w:sz w:val="28"/>
          <w:szCs w:val="28"/>
        </w:rPr>
        <w:t xml:space="preserve">сферу следует осуществлять в том случае, если </w:t>
      </w:r>
      <w:r>
        <w:rPr>
          <w:rFonts w:ascii="Times New Roman" w:hAnsi="Times New Roman" w:cs="Times New Roman"/>
          <w:sz w:val="28"/>
          <w:szCs w:val="28"/>
        </w:rPr>
        <w:t>регулятор давления работает нор</w:t>
      </w:r>
      <w:r w:rsidRPr="003F659A">
        <w:rPr>
          <w:rFonts w:ascii="Times New Roman" w:hAnsi="Times New Roman" w:cs="Times New Roman"/>
          <w:sz w:val="28"/>
          <w:szCs w:val="28"/>
        </w:rPr>
        <w:t>мально, но при закрытии клапан не обеспе</w:t>
      </w:r>
      <w:r>
        <w:rPr>
          <w:rFonts w:ascii="Times New Roman" w:hAnsi="Times New Roman" w:cs="Times New Roman"/>
          <w:sz w:val="28"/>
          <w:szCs w:val="28"/>
        </w:rPr>
        <w:t xml:space="preserve">чивает герметичности отключения </w:t>
      </w:r>
      <w:r w:rsidRPr="003F659A">
        <w:rPr>
          <w:rFonts w:ascii="Times New Roman" w:hAnsi="Times New Roman" w:cs="Times New Roman"/>
          <w:sz w:val="28"/>
          <w:szCs w:val="28"/>
        </w:rPr>
        <w:t>(вследствие засорения клапана, износа и пр.). Е</w:t>
      </w:r>
      <w:r>
        <w:rPr>
          <w:rFonts w:ascii="Times New Roman" w:hAnsi="Times New Roman" w:cs="Times New Roman"/>
          <w:sz w:val="28"/>
          <w:szCs w:val="28"/>
        </w:rPr>
        <w:t>сли протечка через неплотно за</w:t>
      </w:r>
      <w:r w:rsidRPr="003F659A">
        <w:rPr>
          <w:rFonts w:ascii="Times New Roman" w:hAnsi="Times New Roman" w:cs="Times New Roman"/>
          <w:sz w:val="28"/>
          <w:szCs w:val="28"/>
        </w:rPr>
        <w:t>крытый клапан будет превосходить потребление газа, то выходное давление будет</w:t>
      </w:r>
      <w:r>
        <w:rPr>
          <w:rFonts w:ascii="Times New Roman" w:hAnsi="Times New Roman" w:cs="Times New Roman"/>
          <w:sz w:val="28"/>
          <w:szCs w:val="28"/>
        </w:rPr>
        <w:t xml:space="preserve"> </w:t>
      </w:r>
      <w:r w:rsidRPr="003F659A">
        <w:rPr>
          <w:rFonts w:ascii="Times New Roman" w:hAnsi="Times New Roman" w:cs="Times New Roman"/>
          <w:sz w:val="28"/>
          <w:szCs w:val="28"/>
        </w:rPr>
        <w:t>расти. Для предотвращения роста давления избыток газа необходимо сбросить в</w:t>
      </w:r>
      <w:r>
        <w:rPr>
          <w:rFonts w:ascii="Times New Roman" w:hAnsi="Times New Roman" w:cs="Times New Roman"/>
          <w:sz w:val="28"/>
          <w:szCs w:val="28"/>
        </w:rPr>
        <w:t xml:space="preserve"> </w:t>
      </w:r>
      <w:r w:rsidRPr="003F659A">
        <w:rPr>
          <w:rFonts w:ascii="Times New Roman" w:hAnsi="Times New Roman" w:cs="Times New Roman"/>
          <w:sz w:val="28"/>
          <w:szCs w:val="28"/>
        </w:rPr>
        <w:t xml:space="preserve">атмосферу. Такие ситуации </w:t>
      </w:r>
      <w:r w:rsidRPr="003F659A">
        <w:rPr>
          <w:rFonts w:ascii="Times New Roman" w:hAnsi="Times New Roman" w:cs="Times New Roman"/>
          <w:sz w:val="28"/>
          <w:szCs w:val="28"/>
        </w:rPr>
        <w:lastRenderedPageBreak/>
        <w:t>обычно бывают кратковременными (в ночное время),</w:t>
      </w:r>
      <w:r>
        <w:rPr>
          <w:rFonts w:ascii="Times New Roman" w:hAnsi="Times New Roman" w:cs="Times New Roman"/>
          <w:sz w:val="28"/>
          <w:szCs w:val="28"/>
        </w:rPr>
        <w:t xml:space="preserve"> </w:t>
      </w:r>
      <w:r w:rsidRPr="003F659A">
        <w:rPr>
          <w:rFonts w:ascii="Times New Roman" w:hAnsi="Times New Roman" w:cs="Times New Roman"/>
          <w:sz w:val="28"/>
          <w:szCs w:val="28"/>
        </w:rPr>
        <w:t>а количество сбрасываемого газа незначите</w:t>
      </w:r>
      <w:r>
        <w:rPr>
          <w:rFonts w:ascii="Times New Roman" w:hAnsi="Times New Roman" w:cs="Times New Roman"/>
          <w:sz w:val="28"/>
          <w:szCs w:val="28"/>
        </w:rPr>
        <w:t xml:space="preserve">льным. Срабатывание клапана ПСК </w:t>
      </w:r>
      <w:r w:rsidRPr="003F659A">
        <w:rPr>
          <w:rFonts w:ascii="Times New Roman" w:hAnsi="Times New Roman" w:cs="Times New Roman"/>
          <w:sz w:val="28"/>
          <w:szCs w:val="28"/>
        </w:rPr>
        <w:t>при указанных обстоятельствах предотвращ</w:t>
      </w:r>
      <w:r>
        <w:rPr>
          <w:rFonts w:ascii="Times New Roman" w:hAnsi="Times New Roman" w:cs="Times New Roman"/>
          <w:sz w:val="28"/>
          <w:szCs w:val="28"/>
        </w:rPr>
        <w:t xml:space="preserve">ает закрытие предохранительного </w:t>
      </w:r>
      <w:r w:rsidRPr="003F659A">
        <w:rPr>
          <w:rFonts w:ascii="Times New Roman" w:hAnsi="Times New Roman" w:cs="Times New Roman"/>
          <w:sz w:val="28"/>
          <w:szCs w:val="28"/>
        </w:rPr>
        <w:t>клапана и нарушение нормального газоснабжения потребителей. Если же отказал регулятор давления, клапа</w:t>
      </w:r>
      <w:r>
        <w:rPr>
          <w:rFonts w:ascii="Times New Roman" w:hAnsi="Times New Roman" w:cs="Times New Roman"/>
          <w:sz w:val="28"/>
          <w:szCs w:val="28"/>
        </w:rPr>
        <w:t>н ПСК сработал, а давление в се</w:t>
      </w:r>
      <w:r w:rsidRPr="003F659A">
        <w:rPr>
          <w:rFonts w:ascii="Times New Roman" w:hAnsi="Times New Roman" w:cs="Times New Roman"/>
          <w:sz w:val="28"/>
          <w:szCs w:val="28"/>
        </w:rPr>
        <w:t>тях продолжает расти, то такая ситуация является аварийной. В этом случае с</w:t>
      </w:r>
      <w:r>
        <w:rPr>
          <w:rFonts w:ascii="Times New Roman" w:hAnsi="Times New Roman" w:cs="Times New Roman"/>
          <w:sz w:val="28"/>
          <w:szCs w:val="28"/>
        </w:rPr>
        <w:t>ра</w:t>
      </w:r>
      <w:r w:rsidRPr="003F659A">
        <w:rPr>
          <w:rFonts w:ascii="Times New Roman" w:hAnsi="Times New Roman" w:cs="Times New Roman"/>
          <w:sz w:val="28"/>
          <w:szCs w:val="28"/>
        </w:rPr>
        <w:t>батывает клапан ПЗК, который перекроет газо</w:t>
      </w:r>
      <w:r>
        <w:rPr>
          <w:rFonts w:ascii="Times New Roman" w:hAnsi="Times New Roman" w:cs="Times New Roman"/>
          <w:sz w:val="28"/>
          <w:szCs w:val="28"/>
        </w:rPr>
        <w:t>провод перед регулятором и пре</w:t>
      </w:r>
      <w:r w:rsidRPr="003F659A">
        <w:rPr>
          <w:rFonts w:ascii="Times New Roman" w:hAnsi="Times New Roman" w:cs="Times New Roman"/>
          <w:sz w:val="28"/>
          <w:szCs w:val="28"/>
        </w:rPr>
        <w:t>кратит подачу газа потребителям. Клапан ПЗК сработает также при недопустимом</w:t>
      </w:r>
      <w:r>
        <w:rPr>
          <w:rFonts w:ascii="Times New Roman" w:hAnsi="Times New Roman" w:cs="Times New Roman"/>
          <w:sz w:val="28"/>
          <w:szCs w:val="28"/>
        </w:rPr>
        <w:t xml:space="preserve"> </w:t>
      </w:r>
      <w:r w:rsidRPr="003F659A">
        <w:rPr>
          <w:rFonts w:ascii="Times New Roman" w:hAnsi="Times New Roman" w:cs="Times New Roman"/>
          <w:sz w:val="28"/>
          <w:szCs w:val="28"/>
        </w:rPr>
        <w:t>снижении давления газа, которое может произойти при аварии на газопроводе. По</w:t>
      </w:r>
      <w:r>
        <w:rPr>
          <w:rFonts w:ascii="Times New Roman" w:hAnsi="Times New Roman" w:cs="Times New Roman"/>
          <w:sz w:val="28"/>
          <w:szCs w:val="28"/>
        </w:rPr>
        <w:t xml:space="preserve"> </w:t>
      </w:r>
      <w:r w:rsidRPr="003F659A">
        <w:rPr>
          <w:rFonts w:ascii="Times New Roman" w:hAnsi="Times New Roman" w:cs="Times New Roman"/>
          <w:sz w:val="28"/>
          <w:szCs w:val="28"/>
        </w:rPr>
        <w:t>устранении причин отключения газа его подача потребителям автоматически не</w:t>
      </w:r>
      <w:r>
        <w:rPr>
          <w:rFonts w:ascii="Times New Roman" w:hAnsi="Times New Roman" w:cs="Times New Roman"/>
          <w:sz w:val="28"/>
          <w:szCs w:val="28"/>
        </w:rPr>
        <w:t xml:space="preserve"> </w:t>
      </w:r>
      <w:r w:rsidRPr="003F659A">
        <w:rPr>
          <w:rFonts w:ascii="Times New Roman" w:hAnsi="Times New Roman" w:cs="Times New Roman"/>
          <w:sz w:val="28"/>
          <w:szCs w:val="28"/>
        </w:rPr>
        <w:t>возобновляется. Вновь пустить газ может только обслуживающий персонал, что</w:t>
      </w:r>
      <w:r>
        <w:rPr>
          <w:rFonts w:ascii="Times New Roman" w:hAnsi="Times New Roman" w:cs="Times New Roman"/>
          <w:sz w:val="28"/>
          <w:szCs w:val="28"/>
        </w:rPr>
        <w:t xml:space="preserve"> </w:t>
      </w:r>
      <w:r w:rsidRPr="003F659A">
        <w:rPr>
          <w:rFonts w:ascii="Times New Roman" w:hAnsi="Times New Roman" w:cs="Times New Roman"/>
          <w:sz w:val="28"/>
          <w:szCs w:val="28"/>
        </w:rPr>
        <w:t>предотвращает аварии и несчастные случаи при пуске газа.</w:t>
      </w:r>
    </w:p>
    <w:p w14:paraId="45F3C49C"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Клапан ПСК настраивают на давлен</w:t>
      </w:r>
      <w:r>
        <w:rPr>
          <w:rFonts w:ascii="Times New Roman" w:hAnsi="Times New Roman" w:cs="Times New Roman"/>
          <w:sz w:val="28"/>
          <w:szCs w:val="28"/>
        </w:rPr>
        <w:t xml:space="preserve">ие, превышающее регулируемое на </w:t>
      </w:r>
      <w:r w:rsidRPr="003F659A">
        <w:rPr>
          <w:rFonts w:ascii="Times New Roman" w:hAnsi="Times New Roman" w:cs="Times New Roman"/>
          <w:sz w:val="28"/>
          <w:szCs w:val="28"/>
        </w:rPr>
        <w:t>10%. При низком выходном давлении разность</w:t>
      </w:r>
      <w:r>
        <w:rPr>
          <w:rFonts w:ascii="Times New Roman" w:hAnsi="Times New Roman" w:cs="Times New Roman"/>
          <w:sz w:val="28"/>
          <w:szCs w:val="28"/>
        </w:rPr>
        <w:t xml:space="preserve"> между давлениями настройки кла</w:t>
      </w:r>
      <w:r w:rsidRPr="003F659A">
        <w:rPr>
          <w:rFonts w:ascii="Times New Roman" w:hAnsi="Times New Roman" w:cs="Times New Roman"/>
          <w:sz w:val="28"/>
          <w:szCs w:val="28"/>
        </w:rPr>
        <w:t>пана и регулируемым давлением должна быть н</w:t>
      </w:r>
      <w:r>
        <w:rPr>
          <w:rFonts w:ascii="Times New Roman" w:hAnsi="Times New Roman" w:cs="Times New Roman"/>
          <w:sz w:val="28"/>
          <w:szCs w:val="28"/>
        </w:rPr>
        <w:t>е менее 500 Па. Расчетную вели</w:t>
      </w:r>
      <w:r w:rsidRPr="003F659A">
        <w:rPr>
          <w:rFonts w:ascii="Times New Roman" w:hAnsi="Times New Roman" w:cs="Times New Roman"/>
          <w:sz w:val="28"/>
          <w:szCs w:val="28"/>
        </w:rPr>
        <w:t>чину сброса газа через клапан ПСК при налич</w:t>
      </w:r>
      <w:r>
        <w:rPr>
          <w:rFonts w:ascii="Times New Roman" w:hAnsi="Times New Roman" w:cs="Times New Roman"/>
          <w:sz w:val="28"/>
          <w:szCs w:val="28"/>
        </w:rPr>
        <w:t>ии в ГРП клапана ПЗК или при ус</w:t>
      </w:r>
      <w:r w:rsidRPr="003F659A">
        <w:rPr>
          <w:rFonts w:ascii="Times New Roman" w:hAnsi="Times New Roman" w:cs="Times New Roman"/>
          <w:sz w:val="28"/>
          <w:szCs w:val="28"/>
        </w:rPr>
        <w:t>тановке после ГРП у потребителей дополн</w:t>
      </w:r>
      <w:r>
        <w:rPr>
          <w:rFonts w:ascii="Times New Roman" w:hAnsi="Times New Roman" w:cs="Times New Roman"/>
          <w:sz w:val="28"/>
          <w:szCs w:val="28"/>
        </w:rPr>
        <w:t xml:space="preserve">ительных регулирующих устройств </w:t>
      </w:r>
      <w:r w:rsidRPr="003F659A">
        <w:rPr>
          <w:rFonts w:ascii="Times New Roman" w:hAnsi="Times New Roman" w:cs="Times New Roman"/>
          <w:sz w:val="28"/>
          <w:szCs w:val="28"/>
        </w:rPr>
        <w:t>принимают в 10% пропускной способности наибольшего из клапанов регуляторов</w:t>
      </w:r>
      <w:r>
        <w:rPr>
          <w:rFonts w:ascii="Times New Roman" w:hAnsi="Times New Roman" w:cs="Times New Roman"/>
          <w:sz w:val="28"/>
          <w:szCs w:val="28"/>
        </w:rPr>
        <w:t xml:space="preserve"> </w:t>
      </w:r>
      <w:r w:rsidRPr="003F659A">
        <w:rPr>
          <w:rFonts w:ascii="Times New Roman" w:hAnsi="Times New Roman" w:cs="Times New Roman"/>
          <w:sz w:val="28"/>
          <w:szCs w:val="28"/>
        </w:rPr>
        <w:t>системы регулирования в ГРП. В иных случаях величину сброса газа принимают</w:t>
      </w:r>
      <w:r>
        <w:rPr>
          <w:rFonts w:ascii="Times New Roman" w:hAnsi="Times New Roman" w:cs="Times New Roman"/>
          <w:sz w:val="28"/>
          <w:szCs w:val="28"/>
        </w:rPr>
        <w:t xml:space="preserve"> </w:t>
      </w:r>
      <w:r w:rsidRPr="003F659A">
        <w:rPr>
          <w:rFonts w:ascii="Times New Roman" w:hAnsi="Times New Roman" w:cs="Times New Roman"/>
          <w:sz w:val="28"/>
          <w:szCs w:val="28"/>
        </w:rPr>
        <w:t>не менее пропускной способности наибольшего из клапанов регуляторов ГРП за</w:t>
      </w:r>
      <w:r>
        <w:rPr>
          <w:rFonts w:ascii="Times New Roman" w:hAnsi="Times New Roman" w:cs="Times New Roman"/>
          <w:sz w:val="28"/>
          <w:szCs w:val="28"/>
        </w:rPr>
        <w:t xml:space="preserve"> </w:t>
      </w:r>
      <w:r w:rsidRPr="003F659A">
        <w:rPr>
          <w:rFonts w:ascii="Times New Roman" w:hAnsi="Times New Roman" w:cs="Times New Roman"/>
          <w:sz w:val="28"/>
          <w:szCs w:val="28"/>
        </w:rPr>
        <w:t>вычетом минимального потребления газа.</w:t>
      </w:r>
      <w:r>
        <w:rPr>
          <w:rFonts w:ascii="Times New Roman" w:hAnsi="Times New Roman" w:cs="Times New Roman"/>
          <w:sz w:val="28"/>
          <w:szCs w:val="28"/>
        </w:rPr>
        <w:t xml:space="preserve"> </w:t>
      </w:r>
      <w:r w:rsidRPr="003F659A">
        <w:rPr>
          <w:rFonts w:ascii="Times New Roman" w:hAnsi="Times New Roman" w:cs="Times New Roman"/>
          <w:sz w:val="28"/>
          <w:szCs w:val="28"/>
        </w:rPr>
        <w:t>Импульсы для клапанов ПЗК, ПСК и регулятора давления следует отбирать</w:t>
      </w:r>
      <w:r>
        <w:rPr>
          <w:rFonts w:ascii="Times New Roman" w:hAnsi="Times New Roman" w:cs="Times New Roman"/>
          <w:sz w:val="28"/>
          <w:szCs w:val="28"/>
        </w:rPr>
        <w:t xml:space="preserve"> </w:t>
      </w:r>
      <w:r w:rsidRPr="003F659A">
        <w:rPr>
          <w:rFonts w:ascii="Times New Roman" w:hAnsi="Times New Roman" w:cs="Times New Roman"/>
          <w:sz w:val="28"/>
          <w:szCs w:val="28"/>
        </w:rPr>
        <w:t>из газопровода после ГРП в месте, где поток газа стабилизировался.</w:t>
      </w:r>
    </w:p>
    <w:p w14:paraId="33CA7734"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Для контроля конечного, среднего и выс</w:t>
      </w:r>
      <w:r>
        <w:rPr>
          <w:rFonts w:ascii="Times New Roman" w:hAnsi="Times New Roman" w:cs="Times New Roman"/>
          <w:sz w:val="28"/>
          <w:szCs w:val="28"/>
        </w:rPr>
        <w:t>окого давления применяют предо</w:t>
      </w:r>
      <w:r w:rsidRPr="003F659A">
        <w:rPr>
          <w:rFonts w:ascii="Times New Roman" w:hAnsi="Times New Roman" w:cs="Times New Roman"/>
          <w:sz w:val="28"/>
          <w:szCs w:val="28"/>
        </w:rPr>
        <w:t>хранительные пружинные клапаны ППК-4-50-16. Контролируемое давление в них</w:t>
      </w:r>
      <w:r>
        <w:rPr>
          <w:rFonts w:ascii="Times New Roman" w:hAnsi="Times New Roman" w:cs="Times New Roman"/>
          <w:sz w:val="28"/>
          <w:szCs w:val="28"/>
        </w:rPr>
        <w:t xml:space="preserve"> </w:t>
      </w:r>
      <w:r w:rsidRPr="003F659A">
        <w:rPr>
          <w:rFonts w:ascii="Times New Roman" w:hAnsi="Times New Roman" w:cs="Times New Roman"/>
          <w:sz w:val="28"/>
          <w:szCs w:val="28"/>
        </w:rPr>
        <w:t>подают непосредственно под золотник, кото</w:t>
      </w:r>
      <w:r>
        <w:rPr>
          <w:rFonts w:ascii="Times New Roman" w:hAnsi="Times New Roman" w:cs="Times New Roman"/>
          <w:sz w:val="28"/>
          <w:szCs w:val="28"/>
        </w:rPr>
        <w:t xml:space="preserve">рый к седлу клапана прижимается </w:t>
      </w:r>
      <w:r w:rsidRPr="003F659A">
        <w:rPr>
          <w:rFonts w:ascii="Times New Roman" w:hAnsi="Times New Roman" w:cs="Times New Roman"/>
          <w:sz w:val="28"/>
          <w:szCs w:val="28"/>
        </w:rPr>
        <w:t>пружиной. Если сила давления на золотник окажется больше усилия пружины, то</w:t>
      </w:r>
      <w:r>
        <w:rPr>
          <w:rFonts w:ascii="Times New Roman" w:hAnsi="Times New Roman" w:cs="Times New Roman"/>
          <w:sz w:val="28"/>
          <w:szCs w:val="28"/>
        </w:rPr>
        <w:t xml:space="preserve"> </w:t>
      </w:r>
      <w:r w:rsidRPr="003F659A">
        <w:rPr>
          <w:rFonts w:ascii="Times New Roman" w:hAnsi="Times New Roman" w:cs="Times New Roman"/>
          <w:sz w:val="28"/>
          <w:szCs w:val="28"/>
        </w:rPr>
        <w:t>клапан откроется и сбросит газ. Клапаны ППК-4-50-16 настраивают на давление</w:t>
      </w:r>
      <w:r>
        <w:rPr>
          <w:rFonts w:ascii="Times New Roman" w:hAnsi="Times New Roman" w:cs="Times New Roman"/>
          <w:sz w:val="28"/>
          <w:szCs w:val="28"/>
        </w:rPr>
        <w:t xml:space="preserve"> </w:t>
      </w:r>
      <w:r w:rsidRPr="003F659A">
        <w:rPr>
          <w:rFonts w:ascii="Times New Roman" w:hAnsi="Times New Roman" w:cs="Times New Roman"/>
          <w:sz w:val="28"/>
          <w:szCs w:val="28"/>
        </w:rPr>
        <w:t>от 0,05 до 2,2 МПа.</w:t>
      </w:r>
    </w:p>
    <w:p w14:paraId="794BDA42"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lastRenderedPageBreak/>
        <w:t>Для продувки газопровода до ГРП, газ</w:t>
      </w:r>
      <w:r>
        <w:rPr>
          <w:rFonts w:ascii="Times New Roman" w:hAnsi="Times New Roman" w:cs="Times New Roman"/>
          <w:sz w:val="28"/>
          <w:szCs w:val="28"/>
        </w:rPr>
        <w:t xml:space="preserve">опроводов и оборудования ГРП, а </w:t>
      </w:r>
      <w:r w:rsidRPr="003F659A">
        <w:rPr>
          <w:rFonts w:ascii="Times New Roman" w:hAnsi="Times New Roman" w:cs="Times New Roman"/>
          <w:sz w:val="28"/>
          <w:szCs w:val="28"/>
        </w:rPr>
        <w:t>также сброса газа при ремонтах и замене о</w:t>
      </w:r>
      <w:r>
        <w:rPr>
          <w:rFonts w:ascii="Times New Roman" w:hAnsi="Times New Roman" w:cs="Times New Roman"/>
          <w:sz w:val="28"/>
          <w:szCs w:val="28"/>
        </w:rPr>
        <w:t xml:space="preserve">борудования ГРП предусматривают </w:t>
      </w:r>
      <w:r w:rsidRPr="003F659A">
        <w:rPr>
          <w:rFonts w:ascii="Times New Roman" w:hAnsi="Times New Roman" w:cs="Times New Roman"/>
          <w:sz w:val="28"/>
          <w:szCs w:val="28"/>
        </w:rPr>
        <w:t>специальные продувочные газопроводы, которые выводят наруж</w:t>
      </w:r>
      <w:r>
        <w:rPr>
          <w:rFonts w:ascii="Times New Roman" w:hAnsi="Times New Roman" w:cs="Times New Roman"/>
          <w:sz w:val="28"/>
          <w:szCs w:val="28"/>
        </w:rPr>
        <w:t xml:space="preserve">у в безопасные </w:t>
      </w:r>
      <w:r w:rsidRPr="003F659A">
        <w:rPr>
          <w:rFonts w:ascii="Times New Roman" w:hAnsi="Times New Roman" w:cs="Times New Roman"/>
          <w:sz w:val="28"/>
          <w:szCs w:val="28"/>
        </w:rPr>
        <w:t>места для окружающих зданий и сооружений, но</w:t>
      </w:r>
      <w:r>
        <w:rPr>
          <w:rFonts w:ascii="Times New Roman" w:hAnsi="Times New Roman" w:cs="Times New Roman"/>
          <w:sz w:val="28"/>
          <w:szCs w:val="28"/>
        </w:rPr>
        <w:t xml:space="preserve"> не менее чем на 1 м выше карни</w:t>
      </w:r>
      <w:r w:rsidRPr="003F659A">
        <w:rPr>
          <w:rFonts w:ascii="Times New Roman" w:hAnsi="Times New Roman" w:cs="Times New Roman"/>
          <w:sz w:val="28"/>
          <w:szCs w:val="28"/>
        </w:rPr>
        <w:t>за здания ГРП. Таким же требованиям под</w:t>
      </w:r>
      <w:r>
        <w:rPr>
          <w:rFonts w:ascii="Times New Roman" w:hAnsi="Times New Roman" w:cs="Times New Roman"/>
          <w:sz w:val="28"/>
          <w:szCs w:val="28"/>
        </w:rPr>
        <w:t xml:space="preserve">чиняются и сбросные газопроводы </w:t>
      </w:r>
      <w:r w:rsidRPr="003F659A">
        <w:rPr>
          <w:rFonts w:ascii="Times New Roman" w:hAnsi="Times New Roman" w:cs="Times New Roman"/>
          <w:sz w:val="28"/>
          <w:szCs w:val="28"/>
        </w:rPr>
        <w:t>(свечи) от ПСК. Продувочные газопроводы одного давления можно объединить в</w:t>
      </w:r>
      <w:r>
        <w:rPr>
          <w:rFonts w:ascii="Times New Roman" w:hAnsi="Times New Roman" w:cs="Times New Roman"/>
          <w:sz w:val="28"/>
          <w:szCs w:val="28"/>
        </w:rPr>
        <w:t xml:space="preserve"> </w:t>
      </w:r>
      <w:r w:rsidRPr="003F659A">
        <w:rPr>
          <w:rFonts w:ascii="Times New Roman" w:hAnsi="Times New Roman" w:cs="Times New Roman"/>
          <w:sz w:val="28"/>
          <w:szCs w:val="28"/>
        </w:rPr>
        <w:t>общую свечу. Диаметр с</w:t>
      </w:r>
      <w:r>
        <w:rPr>
          <w:rFonts w:ascii="Times New Roman" w:hAnsi="Times New Roman" w:cs="Times New Roman"/>
          <w:sz w:val="28"/>
          <w:szCs w:val="28"/>
        </w:rPr>
        <w:t xml:space="preserve">вечи должен быть не менее 19 мм. </w:t>
      </w:r>
    </w:p>
    <w:p w14:paraId="6E01040B"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Сетевые ГРП обычно подают газ в з</w:t>
      </w:r>
      <w:r>
        <w:rPr>
          <w:rFonts w:ascii="Times New Roman" w:hAnsi="Times New Roman" w:cs="Times New Roman"/>
          <w:sz w:val="28"/>
          <w:szCs w:val="28"/>
        </w:rPr>
        <w:t xml:space="preserve">акольцованную распределительную </w:t>
      </w:r>
      <w:r w:rsidRPr="003F659A">
        <w:rPr>
          <w:rFonts w:ascii="Times New Roman" w:hAnsi="Times New Roman" w:cs="Times New Roman"/>
          <w:sz w:val="28"/>
          <w:szCs w:val="28"/>
        </w:rPr>
        <w:t xml:space="preserve">сеть, поэтому точные границы зоны действия </w:t>
      </w:r>
      <w:r>
        <w:rPr>
          <w:rFonts w:ascii="Times New Roman" w:hAnsi="Times New Roman" w:cs="Times New Roman"/>
          <w:sz w:val="28"/>
          <w:szCs w:val="28"/>
        </w:rPr>
        <w:t>каждого ГРП практически устано</w:t>
      </w:r>
      <w:r w:rsidRPr="003F659A">
        <w:rPr>
          <w:rFonts w:ascii="Times New Roman" w:hAnsi="Times New Roman" w:cs="Times New Roman"/>
          <w:sz w:val="28"/>
          <w:szCs w:val="28"/>
        </w:rPr>
        <w:t>вить невозможно. Кроме того, они изменяются</w:t>
      </w:r>
      <w:r>
        <w:rPr>
          <w:rFonts w:ascii="Times New Roman" w:hAnsi="Times New Roman" w:cs="Times New Roman"/>
          <w:sz w:val="28"/>
          <w:szCs w:val="28"/>
        </w:rPr>
        <w:t xml:space="preserve"> в зависимости от режима потреб</w:t>
      </w:r>
      <w:r w:rsidRPr="003F659A">
        <w:rPr>
          <w:rFonts w:ascii="Times New Roman" w:hAnsi="Times New Roman" w:cs="Times New Roman"/>
          <w:sz w:val="28"/>
          <w:szCs w:val="28"/>
        </w:rPr>
        <w:t>ления газа, поэтому потребители, расположенн</w:t>
      </w:r>
      <w:r>
        <w:rPr>
          <w:rFonts w:ascii="Times New Roman" w:hAnsi="Times New Roman" w:cs="Times New Roman"/>
          <w:sz w:val="28"/>
          <w:szCs w:val="28"/>
        </w:rPr>
        <w:t>ые на границах зон, могут полу</w:t>
      </w:r>
      <w:r w:rsidRPr="003F659A">
        <w:rPr>
          <w:rFonts w:ascii="Times New Roman" w:hAnsi="Times New Roman" w:cs="Times New Roman"/>
          <w:sz w:val="28"/>
          <w:szCs w:val="28"/>
        </w:rPr>
        <w:t>чать газ в зависимости от режима то от одного, то от другого ГРП. В связи с этим</w:t>
      </w:r>
      <w:r>
        <w:rPr>
          <w:rFonts w:ascii="Times New Roman" w:hAnsi="Times New Roman" w:cs="Times New Roman"/>
          <w:sz w:val="28"/>
          <w:szCs w:val="28"/>
        </w:rPr>
        <w:t xml:space="preserve"> </w:t>
      </w:r>
      <w:r w:rsidRPr="003F659A">
        <w:rPr>
          <w:rFonts w:ascii="Times New Roman" w:hAnsi="Times New Roman" w:cs="Times New Roman"/>
          <w:sz w:val="28"/>
          <w:szCs w:val="28"/>
        </w:rPr>
        <w:t>каждый газорегуляторный пункт не имеет точно оп</w:t>
      </w:r>
      <w:r>
        <w:rPr>
          <w:rFonts w:ascii="Times New Roman" w:hAnsi="Times New Roman" w:cs="Times New Roman"/>
          <w:sz w:val="28"/>
          <w:szCs w:val="28"/>
        </w:rPr>
        <w:t>ределенных потребителей, и, сле</w:t>
      </w:r>
      <w:r w:rsidRPr="003F659A">
        <w:rPr>
          <w:rFonts w:ascii="Times New Roman" w:hAnsi="Times New Roman" w:cs="Times New Roman"/>
          <w:sz w:val="28"/>
          <w:szCs w:val="28"/>
        </w:rPr>
        <w:t>довательно, нет смысла учитывать расход газа в каждом ГРП. Их не оборудуют</w:t>
      </w:r>
      <w:r>
        <w:rPr>
          <w:rFonts w:ascii="Times New Roman" w:hAnsi="Times New Roman" w:cs="Times New Roman"/>
          <w:sz w:val="28"/>
          <w:szCs w:val="28"/>
        </w:rPr>
        <w:t xml:space="preserve"> </w:t>
      </w:r>
      <w:r w:rsidRPr="003F659A">
        <w:rPr>
          <w:rFonts w:ascii="Times New Roman" w:hAnsi="Times New Roman" w:cs="Times New Roman"/>
          <w:sz w:val="28"/>
          <w:szCs w:val="28"/>
        </w:rPr>
        <w:t>узлами измерения расхода газа. Однако, на сетевых ГРП, подающих газ в отдельный изолированный район,</w:t>
      </w:r>
      <w:r>
        <w:rPr>
          <w:rFonts w:ascii="Times New Roman" w:hAnsi="Times New Roman" w:cs="Times New Roman"/>
          <w:sz w:val="28"/>
          <w:szCs w:val="28"/>
        </w:rPr>
        <w:t xml:space="preserve"> </w:t>
      </w:r>
      <w:r w:rsidRPr="003F659A">
        <w:rPr>
          <w:rFonts w:ascii="Times New Roman" w:hAnsi="Times New Roman" w:cs="Times New Roman"/>
          <w:sz w:val="28"/>
          <w:szCs w:val="28"/>
        </w:rPr>
        <w:t>может оказаться целесообразной установка приборов для измерения расхода газа.</w:t>
      </w:r>
    </w:p>
    <w:p w14:paraId="380513C1"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Регулярный учет расхода газа позволит вести дальне</w:t>
      </w:r>
      <w:r>
        <w:rPr>
          <w:rFonts w:ascii="Times New Roman" w:hAnsi="Times New Roman" w:cs="Times New Roman"/>
          <w:sz w:val="28"/>
          <w:szCs w:val="28"/>
        </w:rPr>
        <w:t>йшее изучение режимов потребле</w:t>
      </w:r>
      <w:r w:rsidRPr="003F659A">
        <w:rPr>
          <w:rFonts w:ascii="Times New Roman" w:hAnsi="Times New Roman" w:cs="Times New Roman"/>
          <w:sz w:val="28"/>
          <w:szCs w:val="28"/>
        </w:rPr>
        <w:t>ния, режимов газовых сетей, а также уточнять нормы потребления и коэффициенты</w:t>
      </w:r>
      <w:r>
        <w:rPr>
          <w:rFonts w:ascii="Times New Roman" w:hAnsi="Times New Roman" w:cs="Times New Roman"/>
          <w:sz w:val="28"/>
          <w:szCs w:val="28"/>
        </w:rPr>
        <w:t xml:space="preserve"> </w:t>
      </w:r>
      <w:r w:rsidRPr="003F659A">
        <w:rPr>
          <w:rFonts w:ascii="Times New Roman" w:hAnsi="Times New Roman" w:cs="Times New Roman"/>
          <w:sz w:val="28"/>
          <w:szCs w:val="28"/>
        </w:rPr>
        <w:t>неравномерности потребления газа.</w:t>
      </w:r>
    </w:p>
    <w:p w14:paraId="35D3B366" w14:textId="77777777" w:rsidR="00B44C58" w:rsidRPr="003F659A"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3F659A">
        <w:rPr>
          <w:rFonts w:ascii="Times New Roman" w:hAnsi="Times New Roman" w:cs="Times New Roman"/>
          <w:sz w:val="28"/>
          <w:szCs w:val="28"/>
        </w:rPr>
        <w:t xml:space="preserve">Компоновка оборудования ГРП и ГРУ </w:t>
      </w:r>
      <w:r>
        <w:rPr>
          <w:rFonts w:ascii="Times New Roman" w:hAnsi="Times New Roman" w:cs="Times New Roman"/>
          <w:sz w:val="28"/>
          <w:szCs w:val="28"/>
        </w:rPr>
        <w:t xml:space="preserve">должна быть удобна для монтажа, </w:t>
      </w:r>
      <w:r w:rsidRPr="003F659A">
        <w:rPr>
          <w:rFonts w:ascii="Times New Roman" w:hAnsi="Times New Roman" w:cs="Times New Roman"/>
          <w:sz w:val="28"/>
          <w:szCs w:val="28"/>
        </w:rPr>
        <w:t>ремонта и осмотра оборудования. Расстояние</w:t>
      </w:r>
      <w:r>
        <w:rPr>
          <w:rFonts w:ascii="Times New Roman" w:hAnsi="Times New Roman" w:cs="Times New Roman"/>
          <w:sz w:val="28"/>
          <w:szCs w:val="28"/>
        </w:rPr>
        <w:t xml:space="preserve"> в свету между параллельными ря</w:t>
      </w:r>
      <w:r w:rsidRPr="003F659A">
        <w:rPr>
          <w:rFonts w:ascii="Times New Roman" w:hAnsi="Times New Roman" w:cs="Times New Roman"/>
          <w:sz w:val="28"/>
          <w:szCs w:val="28"/>
        </w:rPr>
        <w:t>дами оборудования следует принимать не менее 400 мм, а ширину основного</w:t>
      </w:r>
      <w:r>
        <w:rPr>
          <w:rFonts w:ascii="Times New Roman" w:hAnsi="Times New Roman" w:cs="Times New Roman"/>
          <w:sz w:val="28"/>
          <w:szCs w:val="28"/>
        </w:rPr>
        <w:t xml:space="preserve"> </w:t>
      </w:r>
      <w:r w:rsidRPr="003F659A">
        <w:rPr>
          <w:rFonts w:ascii="Times New Roman" w:hAnsi="Times New Roman" w:cs="Times New Roman"/>
          <w:sz w:val="28"/>
          <w:szCs w:val="28"/>
        </w:rPr>
        <w:t>прохода в помещение не менее 0,8 м. Проклады</w:t>
      </w:r>
      <w:r>
        <w:rPr>
          <w:rFonts w:ascii="Times New Roman" w:hAnsi="Times New Roman" w:cs="Times New Roman"/>
          <w:sz w:val="28"/>
          <w:szCs w:val="28"/>
        </w:rPr>
        <w:t xml:space="preserve">вать газопроводы в каналах пола </w:t>
      </w:r>
      <w:r w:rsidRPr="003F659A">
        <w:rPr>
          <w:rFonts w:ascii="Times New Roman" w:hAnsi="Times New Roman" w:cs="Times New Roman"/>
          <w:sz w:val="28"/>
          <w:szCs w:val="28"/>
        </w:rPr>
        <w:t xml:space="preserve">не рекомендуется. </w:t>
      </w:r>
    </w:p>
    <w:p w14:paraId="15961331" w14:textId="77777777" w:rsidR="00B44C58" w:rsidRPr="00335BCF" w:rsidRDefault="00B44C58" w:rsidP="00B44C58">
      <w:pPr>
        <w:pStyle w:val="Default"/>
        <w:spacing w:line="360" w:lineRule="auto"/>
        <w:ind w:firstLine="567"/>
        <w:jc w:val="both"/>
        <w:rPr>
          <w:sz w:val="28"/>
          <w:szCs w:val="28"/>
        </w:rPr>
      </w:pPr>
      <w:r w:rsidRPr="00335BCF">
        <w:rPr>
          <w:sz w:val="28"/>
          <w:szCs w:val="28"/>
        </w:rPr>
        <w:t xml:space="preserve">Разработку проектной документации следует производить на основе принципиальных решений, принятых при разработке настоящей схемы. </w:t>
      </w:r>
    </w:p>
    <w:p w14:paraId="396B0F0D" w14:textId="77777777" w:rsidR="00B44C58" w:rsidRPr="00335BCF" w:rsidRDefault="00B44C58" w:rsidP="00B44C58">
      <w:pPr>
        <w:pStyle w:val="Default"/>
        <w:spacing w:line="360" w:lineRule="auto"/>
        <w:ind w:firstLine="567"/>
        <w:jc w:val="both"/>
        <w:rPr>
          <w:sz w:val="28"/>
          <w:szCs w:val="28"/>
        </w:rPr>
      </w:pPr>
      <w:r w:rsidRPr="00335BCF">
        <w:rPr>
          <w:sz w:val="28"/>
          <w:szCs w:val="28"/>
        </w:rPr>
        <w:t xml:space="preserve">Строительство системы необходимо осуществлять в соответствии с требованиями: </w:t>
      </w:r>
    </w:p>
    <w:p w14:paraId="5B2D2DCD" w14:textId="77777777" w:rsidR="00B44C58" w:rsidRPr="00335BCF" w:rsidRDefault="00B44C58" w:rsidP="00B44C58">
      <w:pPr>
        <w:pStyle w:val="Default"/>
        <w:spacing w:line="360" w:lineRule="auto"/>
        <w:ind w:firstLine="567"/>
        <w:jc w:val="both"/>
        <w:rPr>
          <w:sz w:val="28"/>
          <w:szCs w:val="28"/>
        </w:rPr>
      </w:pPr>
      <w:r w:rsidRPr="00CA3D3E">
        <w:rPr>
          <w:sz w:val="28"/>
          <w:szCs w:val="28"/>
        </w:rPr>
        <w:lastRenderedPageBreak/>
        <w:t>–</w:t>
      </w:r>
      <w:r>
        <w:rPr>
          <w:sz w:val="28"/>
          <w:szCs w:val="28"/>
        </w:rPr>
        <w:t xml:space="preserve"> </w:t>
      </w:r>
      <w:r w:rsidRPr="00335BCF">
        <w:rPr>
          <w:sz w:val="28"/>
          <w:szCs w:val="28"/>
        </w:rPr>
        <w:t xml:space="preserve">СП 62.13330.2011 «Газораспределительные системы. Актуализированная редакция СНиП 42-01-2002 (с Изменениями N 1, 2)» </w:t>
      </w:r>
    </w:p>
    <w:p w14:paraId="6F4307A2" w14:textId="77777777" w:rsidR="00B44C58" w:rsidRPr="00335BCF" w:rsidRDefault="00B44C58" w:rsidP="00B44C58">
      <w:pPr>
        <w:pStyle w:val="Default"/>
        <w:spacing w:line="360" w:lineRule="auto"/>
        <w:ind w:firstLine="567"/>
        <w:jc w:val="both"/>
        <w:rPr>
          <w:sz w:val="28"/>
          <w:szCs w:val="28"/>
        </w:rPr>
      </w:pPr>
      <w:r w:rsidRPr="00CA3D3E">
        <w:rPr>
          <w:sz w:val="28"/>
          <w:szCs w:val="28"/>
        </w:rPr>
        <w:t>–</w:t>
      </w:r>
      <w:r>
        <w:rPr>
          <w:sz w:val="28"/>
          <w:szCs w:val="28"/>
        </w:rPr>
        <w:t xml:space="preserve"> </w:t>
      </w:r>
      <w:r w:rsidRPr="00335BCF">
        <w:rPr>
          <w:sz w:val="28"/>
          <w:szCs w:val="28"/>
        </w:rPr>
        <w:t xml:space="preserve">СП 42-101-2003 «Общие положения по проектированию и строительству газораспределительных систем из металлических и полиэтиленовых труб»; </w:t>
      </w:r>
    </w:p>
    <w:p w14:paraId="7988BCD9" w14:textId="77777777" w:rsidR="00B44C58" w:rsidRPr="00335BCF" w:rsidRDefault="00B44C58" w:rsidP="00B44C58">
      <w:pPr>
        <w:pStyle w:val="Default"/>
        <w:spacing w:line="360" w:lineRule="auto"/>
        <w:ind w:firstLine="567"/>
        <w:jc w:val="both"/>
        <w:rPr>
          <w:sz w:val="28"/>
          <w:szCs w:val="28"/>
        </w:rPr>
      </w:pPr>
      <w:r w:rsidRPr="00CA3D3E">
        <w:rPr>
          <w:sz w:val="28"/>
          <w:szCs w:val="28"/>
        </w:rPr>
        <w:t>–</w:t>
      </w:r>
      <w:r>
        <w:rPr>
          <w:sz w:val="28"/>
          <w:szCs w:val="28"/>
        </w:rPr>
        <w:t xml:space="preserve"> </w:t>
      </w:r>
      <w:r w:rsidRPr="00335BCF">
        <w:rPr>
          <w:sz w:val="28"/>
          <w:szCs w:val="28"/>
        </w:rPr>
        <w:t xml:space="preserve">СП 42-103-2003 «Проектирование и строительство газопроводов из полиэтиленовых труб и реконструкция изношенных газопроводов»; </w:t>
      </w:r>
    </w:p>
    <w:p w14:paraId="0DC1B95C" w14:textId="77777777" w:rsidR="00B44C58" w:rsidRPr="00335BCF" w:rsidRDefault="00B44C58" w:rsidP="00B44C58">
      <w:pPr>
        <w:pStyle w:val="Default"/>
        <w:spacing w:line="360" w:lineRule="auto"/>
        <w:ind w:firstLine="567"/>
        <w:jc w:val="both"/>
        <w:rPr>
          <w:sz w:val="28"/>
          <w:szCs w:val="28"/>
        </w:rPr>
      </w:pPr>
      <w:r w:rsidRPr="00CA3D3E">
        <w:rPr>
          <w:sz w:val="28"/>
          <w:szCs w:val="28"/>
        </w:rPr>
        <w:t>–</w:t>
      </w:r>
      <w:r>
        <w:rPr>
          <w:sz w:val="28"/>
          <w:szCs w:val="28"/>
        </w:rPr>
        <w:t xml:space="preserve"> </w:t>
      </w:r>
      <w:r w:rsidRPr="00335BCF">
        <w:rPr>
          <w:sz w:val="28"/>
          <w:szCs w:val="28"/>
        </w:rPr>
        <w:t xml:space="preserve">Приказ Минтруда России №336н от 1 июня 2015 г. «Об утверждении Правил по охране труда в строительстве» </w:t>
      </w:r>
    </w:p>
    <w:p w14:paraId="5BF0C0E2" w14:textId="77777777" w:rsidR="00B44C58" w:rsidRPr="00335BCF" w:rsidRDefault="00B44C58" w:rsidP="00B44C58">
      <w:pPr>
        <w:pStyle w:val="Default"/>
        <w:spacing w:line="360" w:lineRule="auto"/>
        <w:ind w:firstLine="567"/>
        <w:jc w:val="both"/>
        <w:rPr>
          <w:sz w:val="28"/>
          <w:szCs w:val="28"/>
        </w:rPr>
      </w:pPr>
      <w:r w:rsidRPr="00CA3D3E">
        <w:rPr>
          <w:sz w:val="28"/>
          <w:szCs w:val="28"/>
        </w:rPr>
        <w:t>–</w:t>
      </w:r>
      <w:r>
        <w:rPr>
          <w:sz w:val="28"/>
          <w:szCs w:val="28"/>
        </w:rPr>
        <w:t> </w:t>
      </w:r>
      <w:r w:rsidRPr="00335BCF">
        <w:rPr>
          <w:sz w:val="28"/>
          <w:szCs w:val="28"/>
        </w:rPr>
        <w:t xml:space="preserve">СП 68.13330.2017 «СНиП 3.01.04-87 Приемка в эксплуатацию законченных строительством объектов. Основные положения»; </w:t>
      </w:r>
    </w:p>
    <w:p w14:paraId="3E247C5D" w14:textId="77777777" w:rsidR="00B44C58" w:rsidRPr="00335BCF" w:rsidRDefault="00B44C58" w:rsidP="00B44C58">
      <w:pPr>
        <w:pStyle w:val="Default"/>
        <w:spacing w:line="360" w:lineRule="auto"/>
        <w:ind w:firstLine="567"/>
        <w:jc w:val="both"/>
        <w:rPr>
          <w:sz w:val="28"/>
          <w:szCs w:val="28"/>
        </w:rPr>
      </w:pPr>
      <w:r w:rsidRPr="00CA3D3E">
        <w:rPr>
          <w:sz w:val="28"/>
          <w:szCs w:val="28"/>
        </w:rPr>
        <w:t>–</w:t>
      </w:r>
      <w:r>
        <w:rPr>
          <w:sz w:val="28"/>
          <w:szCs w:val="28"/>
        </w:rPr>
        <w:t> </w:t>
      </w:r>
      <w:r w:rsidRPr="00335BCF">
        <w:rPr>
          <w:sz w:val="28"/>
          <w:szCs w:val="28"/>
        </w:rPr>
        <w:t xml:space="preserve">ПБ 12-529-03 «Правила безопасности систем газораспределения и газопотребления» и проектов организации строительства по объектам. </w:t>
      </w:r>
    </w:p>
    <w:p w14:paraId="18C3C298" w14:textId="77777777" w:rsidR="00B44C58" w:rsidRDefault="00B44C58" w:rsidP="00B44C58">
      <w:pPr>
        <w:autoSpaceDE w:val="0"/>
        <w:autoSpaceDN w:val="0"/>
        <w:adjustRightInd w:val="0"/>
        <w:spacing w:after="0" w:line="24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.5. Техника безопасности в строительстве и противопожарные мероприятия</w:t>
      </w:r>
    </w:p>
    <w:p w14:paraId="290D0DA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При выполнении СМР и сдачи объекта строительства необходимо соблюдать требования: </w:t>
      </w:r>
    </w:p>
    <w:p w14:paraId="74D1574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Приказ Минтруда России №336н от 1 июня 2015 г.</w:t>
      </w:r>
      <w:r>
        <w:rPr>
          <w:rFonts w:ascii="Times New Roman" w:hAnsi="Times New Roman" w:cs="Times New Roman"/>
          <w:color w:val="000000"/>
          <w:sz w:val="28"/>
          <w:szCs w:val="28"/>
        </w:rPr>
        <w:t xml:space="preserve"> </w:t>
      </w:r>
      <w:r w:rsidRPr="000128B3">
        <w:rPr>
          <w:rFonts w:ascii="Times New Roman" w:hAnsi="Times New Roman" w:cs="Times New Roman"/>
          <w:color w:val="000000"/>
          <w:sz w:val="28"/>
          <w:szCs w:val="28"/>
        </w:rPr>
        <w:t>«Об утверждении Правил по охране труда в строительстве»</w:t>
      </w:r>
      <w:r>
        <w:rPr>
          <w:rFonts w:ascii="Times New Roman" w:hAnsi="Times New Roman" w:cs="Times New Roman"/>
          <w:color w:val="000000"/>
          <w:sz w:val="28"/>
          <w:szCs w:val="28"/>
        </w:rPr>
        <w:t>;</w:t>
      </w:r>
    </w:p>
    <w:p w14:paraId="1E0DD43A"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Приемку в эксплуатацию выполнить в соответствии с Градостроительным кодексом Российской Федерации</w:t>
      </w:r>
      <w:r>
        <w:rPr>
          <w:rFonts w:ascii="Times New Roman" w:hAnsi="Times New Roman" w:cs="Times New Roman"/>
          <w:color w:val="000000"/>
          <w:sz w:val="28"/>
          <w:szCs w:val="28"/>
        </w:rPr>
        <w:t>;</w:t>
      </w:r>
    </w:p>
    <w:p w14:paraId="139366C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СП 62.13330.2011 «</w:t>
      </w:r>
      <w:r w:rsidRPr="000128B3">
        <w:rPr>
          <w:rFonts w:ascii="Times New Roman" w:hAnsi="Times New Roman" w:cs="Times New Roman"/>
          <w:color w:val="000000"/>
          <w:sz w:val="28"/>
          <w:szCs w:val="28"/>
        </w:rPr>
        <w:t>Газораспределительные системы. Актуализированная редакция СНиП 42-01-2002</w:t>
      </w:r>
      <w:r>
        <w:rPr>
          <w:rFonts w:ascii="Times New Roman" w:hAnsi="Times New Roman" w:cs="Times New Roman"/>
          <w:color w:val="000000"/>
          <w:sz w:val="28"/>
          <w:szCs w:val="28"/>
        </w:rPr>
        <w:t>»;</w:t>
      </w:r>
    </w:p>
    <w:p w14:paraId="18D997A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Федеральные нормы и правила в обл</w:t>
      </w:r>
      <w:r>
        <w:rPr>
          <w:rFonts w:ascii="Times New Roman" w:hAnsi="Times New Roman" w:cs="Times New Roman"/>
          <w:color w:val="000000"/>
          <w:sz w:val="28"/>
          <w:szCs w:val="28"/>
        </w:rPr>
        <w:t>асти промышленной безопасности «</w:t>
      </w:r>
      <w:r w:rsidRPr="000128B3">
        <w:rPr>
          <w:rFonts w:ascii="Times New Roman" w:hAnsi="Times New Roman" w:cs="Times New Roman"/>
          <w:color w:val="000000"/>
          <w:sz w:val="28"/>
          <w:szCs w:val="28"/>
        </w:rPr>
        <w:t>Правила безопасности сетей газораспределения и га</w:t>
      </w:r>
      <w:r>
        <w:rPr>
          <w:rFonts w:ascii="Times New Roman" w:hAnsi="Times New Roman" w:cs="Times New Roman"/>
          <w:color w:val="000000"/>
          <w:sz w:val="28"/>
          <w:szCs w:val="28"/>
        </w:rPr>
        <w:t>зопотребления»;</w:t>
      </w:r>
      <w:r w:rsidRPr="000128B3">
        <w:rPr>
          <w:rFonts w:ascii="Times New Roman" w:hAnsi="Times New Roman" w:cs="Times New Roman"/>
          <w:color w:val="000000"/>
          <w:sz w:val="28"/>
          <w:szCs w:val="28"/>
        </w:rPr>
        <w:t xml:space="preserve"> </w:t>
      </w:r>
    </w:p>
    <w:p w14:paraId="6E9B116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ППР «</w:t>
      </w:r>
      <w:r w:rsidRPr="000128B3">
        <w:rPr>
          <w:rFonts w:ascii="Times New Roman" w:hAnsi="Times New Roman" w:cs="Times New Roman"/>
          <w:color w:val="000000"/>
          <w:sz w:val="28"/>
          <w:szCs w:val="28"/>
        </w:rPr>
        <w:t>Правила противопожарного режима в Российской Федерации» постановление № 390 от 25.02.2012</w:t>
      </w:r>
      <w:r>
        <w:rPr>
          <w:rFonts w:ascii="Times New Roman" w:hAnsi="Times New Roman" w:cs="Times New Roman"/>
          <w:color w:val="000000"/>
          <w:sz w:val="28"/>
          <w:szCs w:val="28"/>
        </w:rPr>
        <w:t>;</w:t>
      </w:r>
    </w:p>
    <w:p w14:paraId="4DF82178"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Материалы и оборудование, используемое в процессе строительства имеют сертификаты и разрешения Ростехнадзора России к применению</w:t>
      </w:r>
      <w:r>
        <w:rPr>
          <w:rFonts w:ascii="Times New Roman" w:hAnsi="Times New Roman" w:cs="Times New Roman"/>
          <w:color w:val="000000"/>
          <w:sz w:val="28"/>
          <w:szCs w:val="28"/>
        </w:rPr>
        <w:t>;</w:t>
      </w:r>
    </w:p>
    <w:p w14:paraId="4328CC2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Инструкции по технике безопасности и охране труда для рабочих каждой специальности с учётом специфики местных условий должны быть разработаны в строительной организации и утверждены главным инженером. </w:t>
      </w:r>
    </w:p>
    <w:p w14:paraId="0F2C48DD"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.6. Охрана труда</w:t>
      </w:r>
    </w:p>
    <w:p w14:paraId="30F3FA3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Рабочие перед началом строительно-монтажных работ обязаны ознакомиться с ПП, пройти инструктаж по технике безопасности и охране труда в своей организации и получить допуск к работам. В журнале производства работ должна быть сделана соответствующая запись. </w:t>
      </w:r>
    </w:p>
    <w:p w14:paraId="1AD2BEB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Рабочее место должно быть безопасно для работника, а именно: </w:t>
      </w:r>
    </w:p>
    <w:p w14:paraId="21EC195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на строительных площадках при работе крана рабочий должен быть в каске и не стоять под стрелой крана</w:t>
      </w:r>
      <w:r>
        <w:rPr>
          <w:rFonts w:ascii="Times New Roman" w:hAnsi="Times New Roman" w:cs="Times New Roman"/>
          <w:color w:val="000000"/>
          <w:sz w:val="28"/>
          <w:szCs w:val="28"/>
        </w:rPr>
        <w:t>;</w:t>
      </w:r>
    </w:p>
    <w:p w14:paraId="7994559F"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при работе рабочие должны быть оснащены специальной одеждой и рукавицами</w:t>
      </w:r>
      <w:r>
        <w:rPr>
          <w:rFonts w:ascii="Times New Roman" w:hAnsi="Times New Roman" w:cs="Times New Roman"/>
          <w:color w:val="000000"/>
          <w:sz w:val="28"/>
          <w:szCs w:val="28"/>
        </w:rPr>
        <w:t>;</w:t>
      </w:r>
    </w:p>
    <w:p w14:paraId="4AA5B81C"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сварщики по металлу должны иметь защитные экраны соответствующей светостойкости</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w:t>
      </w:r>
    </w:p>
    <w:p w14:paraId="5294F40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при сварке полиэтилена рабочие должны быть оснащены электрозащитным обмундированием</w:t>
      </w:r>
      <w:r>
        <w:rPr>
          <w:rFonts w:ascii="Times New Roman" w:hAnsi="Times New Roman" w:cs="Times New Roman"/>
          <w:color w:val="000000"/>
          <w:sz w:val="28"/>
          <w:szCs w:val="28"/>
        </w:rPr>
        <w:t>;</w:t>
      </w:r>
    </w:p>
    <w:p w14:paraId="37633D1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зона работы механизмов должна быть ограждена и обозначена красными флажками</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w:t>
      </w:r>
    </w:p>
    <w:p w14:paraId="752B4ED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в рабочей зоне механизма рабочим находиться нельзя</w:t>
      </w:r>
      <w:r>
        <w:rPr>
          <w:rFonts w:ascii="Times New Roman" w:hAnsi="Times New Roman" w:cs="Times New Roman"/>
          <w:color w:val="000000"/>
          <w:sz w:val="28"/>
          <w:szCs w:val="28"/>
        </w:rPr>
        <w:t>;</w:t>
      </w:r>
    </w:p>
    <w:p w14:paraId="197C130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нельзя находиться в траншее во время работы экскаватора (разработки, засыпки, доработки траншеи)</w:t>
      </w:r>
      <w:r>
        <w:rPr>
          <w:rFonts w:ascii="Times New Roman" w:hAnsi="Times New Roman" w:cs="Times New Roman"/>
          <w:color w:val="000000"/>
          <w:sz w:val="28"/>
          <w:szCs w:val="28"/>
        </w:rPr>
        <w:t>;</w:t>
      </w:r>
    </w:p>
    <w:p w14:paraId="47F3B34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нельзя находиться на строительной площадке посторонним лицам и детям. </w:t>
      </w:r>
    </w:p>
    <w:p w14:paraId="6B30ED8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При монтаже газопровода особое внимание необходимо уделять безопасному ведению работ вблизи действующих электро- и телефонных кабелей, газопроводов, водопроводов и канализации. </w:t>
      </w:r>
    </w:p>
    <w:p w14:paraId="4F14316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Места пересечения траншеи газопровода с существующими коммуникациями разрабатываются вручную. </w:t>
      </w:r>
    </w:p>
    <w:p w14:paraId="54B6FCA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lastRenderedPageBreak/>
        <w:t xml:space="preserve">Подключение нового газопровода к действующему должно производиться рабочими, имеющими разрешение на право производства газоопасных работ по соответствующему наряду, выданному и оформленному в надлежащем порядке. </w:t>
      </w:r>
    </w:p>
    <w:p w14:paraId="0B0859A9"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На более сложные виды работ подрядная организация должна выполнить ППР и утвердить его у главного инженера строительной организации. </w:t>
      </w:r>
    </w:p>
    <w:p w14:paraId="5A644F95" w14:textId="77777777" w:rsidR="00B44C58" w:rsidRDefault="00B44C58" w:rsidP="00B44C58">
      <w:pPr>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За соблюдение охраны труда на участке несет ответственность мастер участка и инженер по охране труда подрядной организации.</w:t>
      </w:r>
    </w:p>
    <w:p w14:paraId="554DE0E4" w14:textId="77777777" w:rsidR="00B44C58" w:rsidRDefault="00B44C58" w:rsidP="00B44C58">
      <w:pPr>
        <w:spacing w:after="0" w:line="36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.7. Рекомендации по охране окружающей среды</w:t>
      </w:r>
    </w:p>
    <w:p w14:paraId="27B97BE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уменьшения загрязнения атмосферы в процессе осуществления строительства, схемой рекомендуется осуществить следующие мероприятия: </w:t>
      </w:r>
    </w:p>
    <w:p w14:paraId="11D2DDB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применение электроэнергии для технологических нужд строительства взамен твердого и жидкого топлива при приготовлении органических вяжущих, изоляционных материалов, асфальтобетонных смесей и</w:t>
      </w:r>
      <w:r>
        <w:rPr>
          <w:rFonts w:ascii="Times New Roman" w:hAnsi="Times New Roman" w:cs="Times New Roman"/>
          <w:color w:val="000000"/>
          <w:sz w:val="28"/>
          <w:szCs w:val="28"/>
        </w:rPr>
        <w:t xml:space="preserve"> прогрева воды;</w:t>
      </w:r>
      <w:r w:rsidRPr="000128B3">
        <w:rPr>
          <w:rFonts w:ascii="Times New Roman" w:hAnsi="Times New Roman" w:cs="Times New Roman"/>
          <w:color w:val="000000"/>
          <w:sz w:val="28"/>
          <w:szCs w:val="28"/>
        </w:rPr>
        <w:t xml:space="preserve"> </w:t>
      </w:r>
    </w:p>
    <w:p w14:paraId="6190103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применение герметических емкостей для перевозки растворов и бетонов; </w:t>
      </w:r>
    </w:p>
    <w:p w14:paraId="6ECBE9CC" w14:textId="77777777" w:rsidR="00B44C58" w:rsidRPr="000128B3" w:rsidRDefault="00B44C58" w:rsidP="00B44C58">
      <w:pPr>
        <w:pStyle w:val="Default"/>
        <w:spacing w:line="360" w:lineRule="auto"/>
        <w:ind w:firstLine="567"/>
        <w:jc w:val="both"/>
        <w:rPr>
          <w:sz w:val="28"/>
          <w:szCs w:val="28"/>
        </w:rPr>
      </w:pPr>
      <w:r w:rsidRPr="00CA3D3E">
        <w:rPr>
          <w:sz w:val="28"/>
          <w:szCs w:val="28"/>
        </w:rPr>
        <w:t>–</w:t>
      </w:r>
      <w:r>
        <w:rPr>
          <w:sz w:val="28"/>
          <w:szCs w:val="28"/>
        </w:rPr>
        <w:t> </w:t>
      </w:r>
      <w:r w:rsidRPr="000128B3">
        <w:rPr>
          <w:sz w:val="28"/>
          <w:szCs w:val="28"/>
        </w:rPr>
        <w:t xml:space="preserve">устранение открытого хранения, погрузки и перевозки сыпучих и пылящих материалов (применение контейнеров, спец. транспортных средств); </w:t>
      </w:r>
    </w:p>
    <w:p w14:paraId="1FD517B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оптимизация поставок и потребления растворов и бетонов, уменьшающих образование отходов; </w:t>
      </w:r>
    </w:p>
    <w:p w14:paraId="4CFAC06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соблюдение технологии и обеспеч</w:t>
      </w:r>
      <w:r>
        <w:rPr>
          <w:rFonts w:ascii="Times New Roman" w:hAnsi="Times New Roman" w:cs="Times New Roman"/>
          <w:color w:val="000000"/>
          <w:sz w:val="28"/>
          <w:szCs w:val="28"/>
        </w:rPr>
        <w:t>ение качества выполняемых работ.</w:t>
      </w:r>
      <w:r w:rsidRPr="000128B3">
        <w:rPr>
          <w:rFonts w:ascii="Times New Roman" w:hAnsi="Times New Roman" w:cs="Times New Roman"/>
          <w:color w:val="000000"/>
          <w:sz w:val="28"/>
          <w:szCs w:val="28"/>
        </w:rPr>
        <w:t xml:space="preserve"> </w:t>
      </w:r>
    </w:p>
    <w:p w14:paraId="4AB35CB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После окончания строительства произвести уборку и благоустройство</w:t>
      </w:r>
      <w:r>
        <w:rPr>
          <w:rFonts w:ascii="Times New Roman" w:hAnsi="Times New Roman" w:cs="Times New Roman"/>
          <w:color w:val="000000"/>
          <w:sz w:val="28"/>
          <w:szCs w:val="28"/>
        </w:rPr>
        <w:t xml:space="preserve"> </w:t>
      </w:r>
      <w:r w:rsidRPr="000128B3">
        <w:rPr>
          <w:rFonts w:ascii="Times New Roman" w:hAnsi="Times New Roman" w:cs="Times New Roman"/>
          <w:color w:val="000000"/>
          <w:sz w:val="28"/>
          <w:szCs w:val="28"/>
        </w:rPr>
        <w:t>территории строительства.</w:t>
      </w:r>
    </w:p>
    <w:p w14:paraId="5DF8047C" w14:textId="77777777" w:rsidR="00B44C58" w:rsidRDefault="00B44C58" w:rsidP="00B44C58">
      <w:pPr>
        <w:spacing w:after="0" w:line="360" w:lineRule="auto"/>
        <w:ind w:firstLine="567"/>
        <w:jc w:val="center"/>
        <w:rPr>
          <w:sz w:val="23"/>
          <w:szCs w:val="23"/>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.8. Обеспечение сохранности систем газоснабжения</w:t>
      </w:r>
    </w:p>
    <w:p w14:paraId="0ED0F180" w14:textId="77777777" w:rsidR="00B44C58" w:rsidRDefault="00B44C58" w:rsidP="00B44C58">
      <w:pPr>
        <w:spacing w:after="0" w:line="360" w:lineRule="auto"/>
        <w:ind w:firstLine="567"/>
        <w:jc w:val="both"/>
        <w:rPr>
          <w:rFonts w:ascii="Times New Roman" w:hAnsi="Times New Roman" w:cs="Times New Roman"/>
          <w:sz w:val="28"/>
          <w:szCs w:val="28"/>
        </w:rPr>
      </w:pPr>
      <w:r w:rsidRPr="000128B3">
        <w:rPr>
          <w:rFonts w:ascii="Times New Roman" w:hAnsi="Times New Roman" w:cs="Times New Roman"/>
          <w:sz w:val="28"/>
          <w:szCs w:val="28"/>
        </w:rPr>
        <w:t xml:space="preserve">В соответствии с «Правилами охраны газораспределительных систем», утвержденными Постановлением Правительства Российской Федерации № 878 от 20.11.2000 года, контроль за соблюдением настоящих Правил возложен на территориальные предприятия по эксплуатации газового хозяйства и его структурные подразделения. В застроенной части поселка (города) наружные газопроводы обозначаются опознавательными знаками (привязками), нанесенными на постоянные ориентиры. Организации и частные лица на представленных в их пользование земельных участках, зданиях, по которым </w:t>
      </w:r>
      <w:r w:rsidRPr="000128B3">
        <w:rPr>
          <w:rFonts w:ascii="Times New Roman" w:hAnsi="Times New Roman" w:cs="Times New Roman"/>
          <w:sz w:val="28"/>
          <w:szCs w:val="28"/>
        </w:rPr>
        <w:lastRenderedPageBreak/>
        <w:t>проходят наружные газопроводы, обязаны обеспечить сохранность этих газопроводов и свободный доступ к ним работников эксплуатационной организации. Должностные лица и организации, виновные в нарушении требований настоящих Правил, привлекаются к ответственности в установленном Законом РФ порядке.</w:t>
      </w:r>
      <w:r>
        <w:rPr>
          <w:rFonts w:ascii="Times New Roman" w:hAnsi="Times New Roman" w:cs="Times New Roman"/>
          <w:sz w:val="28"/>
          <w:szCs w:val="28"/>
        </w:rPr>
        <w:t xml:space="preserve"> </w:t>
      </w:r>
    </w:p>
    <w:p w14:paraId="00CD76EC" w14:textId="77777777" w:rsidR="00B44C58" w:rsidRDefault="00B44C58" w:rsidP="00B44C58">
      <w:pPr>
        <w:spacing w:after="0" w:line="24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7</w:t>
      </w:r>
      <w:r w:rsidRPr="000128B3">
        <w:rPr>
          <w:rFonts w:ascii="Times New Roman" w:hAnsi="Times New Roman" w:cs="Times New Roman"/>
          <w:b/>
          <w:bCs/>
          <w:i/>
          <w:iCs/>
          <w:sz w:val="28"/>
          <w:szCs w:val="28"/>
        </w:rPr>
        <w:t>.9. Мероприятия по предупреждению аварий и локализация последствий</w:t>
      </w:r>
    </w:p>
    <w:p w14:paraId="6557F0C8" w14:textId="77777777" w:rsidR="00B44C58" w:rsidRPr="00A71549" w:rsidRDefault="00B44C58" w:rsidP="00B44C58">
      <w:pPr>
        <w:suppressAutoHyphens/>
        <w:spacing w:after="0" w:line="360" w:lineRule="auto"/>
        <w:ind w:firstLine="567"/>
        <w:contextualSpacing/>
        <w:jc w:val="both"/>
        <w:rPr>
          <w:rFonts w:ascii="Times New Roman" w:hAnsi="Times New Roman" w:cs="Times New Roman"/>
          <w:sz w:val="28"/>
          <w:szCs w:val="28"/>
        </w:rPr>
      </w:pPr>
      <w:r w:rsidRPr="00A71549">
        <w:rPr>
          <w:rFonts w:ascii="Times New Roman" w:hAnsi="Times New Roman" w:cs="Times New Roman"/>
          <w:bCs/>
          <w:sz w:val="28"/>
          <w:szCs w:val="28"/>
        </w:rPr>
        <w:t xml:space="preserve">Оценка частот проливов газа из </w:t>
      </w:r>
      <w:r w:rsidRPr="00A71549">
        <w:rPr>
          <w:rFonts w:ascii="Times New Roman" w:hAnsi="Times New Roman" w:cs="Times New Roman"/>
          <w:i/>
          <w:sz w:val="28"/>
          <w:szCs w:val="28"/>
        </w:rPr>
        <w:t>магистральных газопроводов</w:t>
      </w:r>
      <w:r w:rsidRPr="00A71549">
        <w:rPr>
          <w:rFonts w:ascii="Times New Roman" w:hAnsi="Times New Roman" w:cs="Times New Roman"/>
          <w:sz w:val="28"/>
          <w:szCs w:val="28"/>
        </w:rPr>
        <w:t xml:space="preserve"> (МГ) </w:t>
      </w:r>
      <w:r w:rsidRPr="00A71549">
        <w:rPr>
          <w:rFonts w:ascii="Times New Roman" w:hAnsi="Times New Roman" w:cs="Times New Roman"/>
          <w:bCs/>
          <w:sz w:val="28"/>
          <w:szCs w:val="28"/>
        </w:rPr>
        <w:t>проводилась с</w:t>
      </w:r>
      <w:r w:rsidRPr="00A71549">
        <w:rPr>
          <w:rFonts w:ascii="Times New Roman" w:hAnsi="Times New Roman" w:cs="Times New Roman"/>
          <w:sz w:val="28"/>
          <w:szCs w:val="28"/>
        </w:rPr>
        <w:t xml:space="preserve">огласно п. 4 главы </w:t>
      </w:r>
      <w:r w:rsidRPr="00A71549">
        <w:rPr>
          <w:rFonts w:ascii="Times New Roman" w:hAnsi="Times New Roman" w:cs="Times New Roman"/>
          <w:sz w:val="28"/>
          <w:szCs w:val="28"/>
          <w:lang w:val="en-US"/>
        </w:rPr>
        <w:t>II</w:t>
      </w:r>
      <w:r w:rsidRPr="00A71549">
        <w:rPr>
          <w:rFonts w:ascii="Times New Roman" w:hAnsi="Times New Roman" w:cs="Times New Roman"/>
          <w:sz w:val="28"/>
          <w:szCs w:val="28"/>
        </w:rPr>
        <w:t xml:space="preserve"> книги Сафронова В.С., Одишария Г.Э., Швыряева А.А. «Теория и практика анализа риска в газовой промышленности» НУМЦ Минприроды, </w:t>
      </w:r>
      <w:smartTag w:uri="urn:schemas-microsoft-com:office:smarttags" w:element="metricconverter">
        <w:smartTagPr>
          <w:attr w:name="ProductID" w:val="1996 г"/>
        </w:smartTagPr>
        <w:r w:rsidRPr="00A71549">
          <w:rPr>
            <w:rFonts w:ascii="Times New Roman" w:hAnsi="Times New Roman" w:cs="Times New Roman"/>
            <w:sz w:val="28"/>
            <w:szCs w:val="28"/>
          </w:rPr>
          <w:t>1996 г</w:t>
        </w:r>
      </w:smartTag>
      <w:r w:rsidRPr="00A71549">
        <w:rPr>
          <w:rFonts w:ascii="Times New Roman" w:hAnsi="Times New Roman" w:cs="Times New Roman"/>
          <w:sz w:val="28"/>
          <w:szCs w:val="28"/>
        </w:rPr>
        <w:t>.</w:t>
      </w:r>
    </w:p>
    <w:p w14:paraId="79BD1992"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Поражающими (опасными) факторами аварийного разрушения газопровода являются тепловой поток и барическое воздействие. Опасные факторы, образуемые при разрушении газопровода на полное сечение (гильотинный разрыв), могут реализоваться в виде трех основных сценариев:</w:t>
      </w:r>
    </w:p>
    <w:p w14:paraId="668AF770"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1 – образование воздушных волн сжатия в воздухе за счет расширения в атмосфере природного газа, выброшенного под высоким давлением из объема разрушившейся части газопровода с воздействием избыточного давления и импульса, действием от разлета фрагментов трубы и обломков грунта;</w:t>
      </w:r>
    </w:p>
    <w:p w14:paraId="7C437833"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2</w:t>
      </w:r>
      <w:r>
        <w:rPr>
          <w:rFonts w:ascii="Times New Roman" w:hAnsi="Times New Roman" w:cs="Times New Roman"/>
          <w:sz w:val="28"/>
          <w:szCs w:val="28"/>
        </w:rPr>
        <w:t> </w:t>
      </w:r>
      <w:r w:rsidRPr="00CC3054">
        <w:rPr>
          <w:rFonts w:ascii="Times New Roman" w:hAnsi="Times New Roman" w:cs="Times New Roman"/>
          <w:sz w:val="28"/>
          <w:szCs w:val="28"/>
        </w:rPr>
        <w:t>–</w:t>
      </w:r>
      <w:r>
        <w:rPr>
          <w:rFonts w:ascii="Times New Roman" w:hAnsi="Times New Roman" w:cs="Times New Roman"/>
          <w:sz w:val="28"/>
          <w:szCs w:val="28"/>
        </w:rPr>
        <w:t> </w:t>
      </w:r>
      <w:r w:rsidRPr="00CC3054">
        <w:rPr>
          <w:rFonts w:ascii="Times New Roman" w:hAnsi="Times New Roman" w:cs="Times New Roman"/>
          <w:sz w:val="28"/>
          <w:szCs w:val="28"/>
        </w:rPr>
        <w:t>образование огневого шара, возникающего на начальной стадии истечения газа из разрушенного трубопровода (не более 1 минуты после разрушения), с воздействием теплового поля;</w:t>
      </w:r>
    </w:p>
    <w:p w14:paraId="436727AD"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3</w:t>
      </w:r>
      <w:r>
        <w:rPr>
          <w:rFonts w:ascii="Times New Roman" w:hAnsi="Times New Roman" w:cs="Times New Roman"/>
          <w:sz w:val="28"/>
          <w:szCs w:val="28"/>
        </w:rPr>
        <w:t> </w:t>
      </w:r>
      <w:r w:rsidRPr="00CC3054">
        <w:rPr>
          <w:rFonts w:ascii="Times New Roman" w:hAnsi="Times New Roman" w:cs="Times New Roman"/>
          <w:sz w:val="28"/>
          <w:szCs w:val="28"/>
        </w:rPr>
        <w:t>–</w:t>
      </w:r>
      <w:r>
        <w:rPr>
          <w:rFonts w:ascii="Times New Roman" w:hAnsi="Times New Roman" w:cs="Times New Roman"/>
          <w:sz w:val="28"/>
          <w:szCs w:val="28"/>
        </w:rPr>
        <w:t> </w:t>
      </w:r>
      <w:r w:rsidRPr="00CC3054">
        <w:rPr>
          <w:rFonts w:ascii="Times New Roman" w:hAnsi="Times New Roman" w:cs="Times New Roman"/>
          <w:sz w:val="28"/>
          <w:szCs w:val="28"/>
        </w:rPr>
        <w:t>горение факела с воздействием теплового поля от пламени, образованного горением высокоскоростных струй газа, истекающих из разрушенной части трубопровода:</w:t>
      </w:r>
    </w:p>
    <w:p w14:paraId="6769E818" w14:textId="77777777" w:rsidR="00B44C58" w:rsidRPr="00CC3054" w:rsidRDefault="00B44C58" w:rsidP="00B44C58">
      <w:pPr>
        <w:numPr>
          <w:ilvl w:val="0"/>
          <w:numId w:val="26"/>
        </w:numPr>
        <w:spacing w:after="0" w:line="360" w:lineRule="auto"/>
        <w:ind w:left="0" w:firstLine="567"/>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w:t>
      </w:r>
      <w:r w:rsidRPr="00CC3054">
        <w:rPr>
          <w:rFonts w:ascii="Times New Roman" w:hAnsi="Times New Roman" w:cs="Times New Roman"/>
          <w:sz w:val="28"/>
          <w:szCs w:val="28"/>
          <w:lang w:bidi="en-US"/>
        </w:rPr>
        <w:t>при выбросе грунта в форме котлована (котлованный факел);</w:t>
      </w:r>
    </w:p>
    <w:p w14:paraId="64F9CF29" w14:textId="77777777" w:rsidR="00B44C58" w:rsidRPr="00CC3054" w:rsidRDefault="00B44C58" w:rsidP="00B44C58">
      <w:pPr>
        <w:numPr>
          <w:ilvl w:val="0"/>
          <w:numId w:val="26"/>
        </w:numPr>
        <w:spacing w:after="0" w:line="360" w:lineRule="auto"/>
        <w:ind w:left="0" w:firstLine="567"/>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w:t>
      </w:r>
      <w:r w:rsidRPr="00CC3054">
        <w:rPr>
          <w:rFonts w:ascii="Times New Roman" w:hAnsi="Times New Roman" w:cs="Times New Roman"/>
          <w:sz w:val="28"/>
          <w:szCs w:val="28"/>
          <w:lang w:bidi="en-US"/>
        </w:rPr>
        <w:t>при симметричном расположении осей разрушенных участков трубы и взаимовлиянии высокоскоростных струй истекающего газа из труб, приподнятых над поверхностью земли без образования воронки выброса (симметричный факел);</w:t>
      </w:r>
    </w:p>
    <w:p w14:paraId="5E8D4E0E" w14:textId="77777777" w:rsidR="00B44C58" w:rsidRPr="00CC3054" w:rsidRDefault="00B44C58" w:rsidP="00B44C58">
      <w:pPr>
        <w:numPr>
          <w:ilvl w:val="0"/>
          <w:numId w:val="26"/>
        </w:numPr>
        <w:spacing w:after="0" w:line="360" w:lineRule="auto"/>
        <w:ind w:left="0" w:firstLine="567"/>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w:t>
      </w:r>
      <w:r w:rsidRPr="00CC3054">
        <w:rPr>
          <w:rFonts w:ascii="Times New Roman" w:hAnsi="Times New Roman" w:cs="Times New Roman"/>
          <w:sz w:val="28"/>
          <w:szCs w:val="28"/>
          <w:lang w:bidi="en-US"/>
        </w:rPr>
        <w:t>при асимметричном расположении разрушенных труб относительно оси залегания трубопровода (асимметричный факел).</w:t>
      </w:r>
    </w:p>
    <w:p w14:paraId="6DF85A15" w14:textId="77777777" w:rsidR="00B44C58" w:rsidRPr="00CC3054" w:rsidRDefault="00B44C58" w:rsidP="00B44C58">
      <w:pPr>
        <w:suppressAutoHyphens/>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При разрушениях МГ пожар возникает в 50-55% случаев. дальность разлета осколков трубопроводов диаметром 700-1020 мм может достигать значений 200-250 м.</w:t>
      </w:r>
    </w:p>
    <w:p w14:paraId="6BA4C027" w14:textId="77777777" w:rsidR="00B44C58" w:rsidRPr="00CC3054" w:rsidRDefault="00B44C58" w:rsidP="00B44C58">
      <w:pPr>
        <w:suppressAutoHyphens/>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Примерно в половине случаев аварийного разрушения МГ происходит воспламенение газа непосредственно в месте разрыва. Максимальные размеры пожароопасных зон обычно не превышают 250-300 м.</w:t>
      </w:r>
    </w:p>
    <w:p w14:paraId="2A6C80FF"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Расчета длины факела при струйном горении горючих газов</w:t>
      </w:r>
      <w:r>
        <w:rPr>
          <w:rFonts w:ascii="Times New Roman" w:hAnsi="Times New Roman" w:cs="Times New Roman"/>
          <w:sz w:val="28"/>
          <w:szCs w:val="28"/>
        </w:rPr>
        <w:t xml:space="preserve"> выполнен согласно Приложения В. </w:t>
      </w:r>
      <w:r w:rsidRPr="00CC3054">
        <w:rPr>
          <w:rFonts w:ascii="Times New Roman" w:hAnsi="Times New Roman" w:cs="Times New Roman"/>
          <w:sz w:val="28"/>
          <w:szCs w:val="28"/>
        </w:rPr>
        <w:t>к СП 12.13130.2009 «Определение категорий помещений, зданий и наружных установок по взрывопожарной и пожарной опасности», Москва 2009.</w:t>
      </w:r>
      <w:r>
        <w:rPr>
          <w:rFonts w:ascii="Times New Roman" w:hAnsi="Times New Roman" w:cs="Times New Roman"/>
          <w:color w:val="FF0000"/>
          <w:sz w:val="28"/>
          <w:szCs w:val="28"/>
        </w:rPr>
        <w:t xml:space="preserve"> </w:t>
      </w:r>
      <w:r w:rsidRPr="00CC3054">
        <w:rPr>
          <w:rFonts w:ascii="Times New Roman" w:hAnsi="Times New Roman" w:cs="Times New Roman"/>
          <w:sz w:val="28"/>
          <w:szCs w:val="28"/>
        </w:rPr>
        <w:t>При аварии на магистральном газопроводе длина факела составит 122,25 м.</w:t>
      </w:r>
    </w:p>
    <w:p w14:paraId="1F9D6E9C" w14:textId="77777777" w:rsidR="00B44C58" w:rsidRDefault="00B44C58" w:rsidP="00B44C58">
      <w:pPr>
        <w:spacing w:after="0" w:line="360" w:lineRule="auto"/>
        <w:ind w:firstLine="567"/>
        <w:jc w:val="both"/>
        <w:rPr>
          <w:rFonts w:ascii="Times New Roman" w:hAnsi="Times New Roman" w:cs="Times New Roman"/>
          <w:sz w:val="28"/>
          <w:szCs w:val="28"/>
        </w:rPr>
      </w:pPr>
      <w:r w:rsidRPr="00CC3054">
        <w:rPr>
          <w:rFonts w:ascii="Times New Roman" w:hAnsi="Times New Roman" w:cs="Times New Roman"/>
          <w:sz w:val="28"/>
          <w:szCs w:val="28"/>
        </w:rPr>
        <w:t>Согласно Приложе</w:t>
      </w:r>
      <w:r>
        <w:rPr>
          <w:rFonts w:ascii="Times New Roman" w:hAnsi="Times New Roman" w:cs="Times New Roman"/>
          <w:sz w:val="28"/>
          <w:szCs w:val="28"/>
        </w:rPr>
        <w:t xml:space="preserve">нию, </w:t>
      </w:r>
      <w:r w:rsidRPr="00CC3054">
        <w:rPr>
          <w:rFonts w:ascii="Times New Roman" w:hAnsi="Times New Roman" w:cs="Times New Roman"/>
          <w:sz w:val="28"/>
          <w:szCs w:val="28"/>
        </w:rPr>
        <w:t>к приказу МЧС России №329 от 08.07.2004 г., в качестве источника техногенной ЧС идентифицируются следующие аварии на трубопроводном транспорте:</w:t>
      </w:r>
    </w:p>
    <w:p w14:paraId="75A92472" w14:textId="77777777" w:rsidR="00B44C58" w:rsidRDefault="00B44C58" w:rsidP="00B44C58">
      <w:pPr>
        <w:spacing w:after="0" w:line="360" w:lineRule="auto"/>
        <w:ind w:firstLine="567"/>
        <w:jc w:val="both"/>
        <w:rPr>
          <w:rFonts w:ascii="Times New Roman" w:hAnsi="Times New Roman" w:cs="Times New Roman"/>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C3054">
        <w:rPr>
          <w:rFonts w:ascii="Times New Roman" w:hAnsi="Times New Roman" w:cs="Times New Roman"/>
          <w:sz w:val="28"/>
          <w:szCs w:val="28"/>
        </w:rPr>
        <w:t>аварии на магистральных газо-, нефте-, продуктопроводах – любой факт разрыва;</w:t>
      </w:r>
    </w:p>
    <w:p w14:paraId="74E81815"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C3054">
        <w:rPr>
          <w:rFonts w:ascii="Times New Roman" w:hAnsi="Times New Roman" w:cs="Times New Roman"/>
          <w:sz w:val="28"/>
          <w:szCs w:val="28"/>
        </w:rPr>
        <w:t>пожары в зданиях, сооружениях, установках (в т.ч. магистральные газо-, нефте-, продуктопроводы) производственного назначения:</w:t>
      </w:r>
    </w:p>
    <w:p w14:paraId="06F0C269" w14:textId="77777777" w:rsidR="00B44C58" w:rsidRPr="00CC3054" w:rsidRDefault="00B44C58" w:rsidP="00B44C58">
      <w:pPr>
        <w:spacing w:after="0" w:line="360" w:lineRule="auto"/>
        <w:ind w:firstLine="567"/>
        <w:jc w:val="both"/>
        <w:rPr>
          <w:rFonts w:ascii="Times New Roman" w:hAnsi="Times New Roman" w:cs="Times New Roman"/>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C3054">
        <w:rPr>
          <w:rFonts w:ascii="Times New Roman" w:hAnsi="Times New Roman" w:cs="Times New Roman"/>
          <w:sz w:val="28"/>
          <w:szCs w:val="28"/>
        </w:rPr>
        <w:t xml:space="preserve">число погибших </w:t>
      </w:r>
      <w:r>
        <w:rPr>
          <w:rFonts w:ascii="Times New Roman" w:hAnsi="Times New Roman" w:cs="Times New Roman"/>
          <w:sz w:val="28"/>
          <w:szCs w:val="28"/>
        </w:rPr>
        <w:t>–</w:t>
      </w:r>
      <w:r w:rsidRPr="00CC3054">
        <w:rPr>
          <w:rFonts w:ascii="Times New Roman" w:hAnsi="Times New Roman" w:cs="Times New Roman"/>
          <w:sz w:val="28"/>
          <w:szCs w:val="28"/>
        </w:rPr>
        <w:t xml:space="preserve"> 2 чел. и более; число госпитализированных </w:t>
      </w:r>
      <w:r>
        <w:rPr>
          <w:rFonts w:ascii="Times New Roman" w:hAnsi="Times New Roman" w:cs="Times New Roman"/>
          <w:sz w:val="28"/>
          <w:szCs w:val="28"/>
        </w:rPr>
        <w:t>–</w:t>
      </w:r>
      <w:r w:rsidRPr="00CC3054">
        <w:rPr>
          <w:rFonts w:ascii="Times New Roman" w:hAnsi="Times New Roman" w:cs="Times New Roman"/>
          <w:sz w:val="28"/>
          <w:szCs w:val="28"/>
        </w:rPr>
        <w:t xml:space="preserve"> 4 чел. и более</w:t>
      </w:r>
      <w:r>
        <w:rPr>
          <w:rFonts w:ascii="Times New Roman" w:hAnsi="Times New Roman" w:cs="Times New Roman"/>
          <w:sz w:val="28"/>
          <w:szCs w:val="28"/>
        </w:rPr>
        <w:t>;</w:t>
      </w:r>
    </w:p>
    <w:p w14:paraId="5D5EF575" w14:textId="77777777" w:rsidR="00B44C58" w:rsidRPr="00A71549" w:rsidRDefault="00B44C58" w:rsidP="00B44C58">
      <w:pPr>
        <w:spacing w:after="0" w:line="360" w:lineRule="auto"/>
        <w:ind w:firstLine="567"/>
        <w:jc w:val="both"/>
        <w:rPr>
          <w:rFonts w:ascii="Times New Roman" w:hAnsi="Times New Roman" w:cs="Times New Roman"/>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C3054">
        <w:rPr>
          <w:rFonts w:ascii="Times New Roman" w:hAnsi="Times New Roman" w:cs="Times New Roman"/>
          <w:sz w:val="28"/>
          <w:szCs w:val="28"/>
        </w:rPr>
        <w:t>прямой материальный ущерб: 1500 МРОТ и более.</w:t>
      </w:r>
    </w:p>
    <w:p w14:paraId="1EFB760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предупреждения возникновения аварийных ситуаций предусмотрены следующие технические решения: </w:t>
      </w:r>
    </w:p>
    <w:p w14:paraId="2FEAB87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128B3">
        <w:rPr>
          <w:rFonts w:ascii="Times New Roman" w:hAnsi="Times New Roman" w:cs="Times New Roman"/>
          <w:color w:val="000000"/>
          <w:sz w:val="28"/>
          <w:szCs w:val="28"/>
        </w:rPr>
        <w:t xml:space="preserve">применение толстостенных труб с увеличенным запасом прочности; </w:t>
      </w:r>
    </w:p>
    <w:p w14:paraId="5AB283B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установка кранов для перекрытия газопроводов; </w:t>
      </w:r>
    </w:p>
    <w:p w14:paraId="0D74EED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антикоррозийная защита газопроводов. </w:t>
      </w:r>
    </w:p>
    <w:p w14:paraId="59FA4C6C"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lastRenderedPageBreak/>
        <w:t xml:space="preserve">Учитывая высокую взрыво-пожароопасность природного газа, на газопроводе предусмотрен ряд мероприятий на случай предотвращения аварийных ситуаций. </w:t>
      </w:r>
    </w:p>
    <w:p w14:paraId="7252A12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Санитарно-защитная зона ПРГ принята равной 10 м, что соответствует величине нормативной защитной зоны по взрыво</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пожаробезопасности. </w:t>
      </w:r>
    </w:p>
    <w:p w14:paraId="66FE224C"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Устанавливается разрыв от оси трубопровода до зданий и сооружений, в соответствии со СП 42.13330.2016. </w:t>
      </w:r>
    </w:p>
    <w:p w14:paraId="3E76ADA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На случай аварийных ситуаций эксплуатационные производственные подразделения разрабатывают план оповещения, сбора и выезда на трассу газопровода аварийных бригад и техники. </w:t>
      </w:r>
    </w:p>
    <w:p w14:paraId="69EFC22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Задачей персонала является: </w:t>
      </w:r>
    </w:p>
    <w:p w14:paraId="2DF8CCC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локализация аварии отключением аварийного участка газопровода; </w:t>
      </w:r>
    </w:p>
    <w:p w14:paraId="3CD5C4D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оповещение и направление бригад к отключающей запорной арматуре предполагаемого аварийного участка; </w:t>
      </w:r>
    </w:p>
    <w:p w14:paraId="6FEE3DC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t> </w:t>
      </w:r>
      <w:r w:rsidRPr="000128B3">
        <w:rPr>
          <w:rFonts w:ascii="Times New Roman" w:hAnsi="Times New Roman" w:cs="Times New Roman"/>
          <w:color w:val="000000"/>
          <w:sz w:val="28"/>
          <w:szCs w:val="28"/>
        </w:rPr>
        <w:t xml:space="preserve">принятие необходимых мер по безопасности населения, близлежащих транспортных коммуникаций и мест их пересечений с газопроводами; </w:t>
      </w:r>
    </w:p>
    <w:p w14:paraId="21C5FAC7"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предупреждение потребителей о прекращении поставок газа или о сокращении их объемов; </w:t>
      </w:r>
    </w:p>
    <w:p w14:paraId="43327058"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организация работы по привлечению и использованию технических, материальных и людских ресурсов близлежащих местных организаций. </w:t>
      </w:r>
    </w:p>
    <w:p w14:paraId="010CC7D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При обнаружении утечек на линейной части газопровода или при необходимости проведения ремонтных работ на определенном участке газопровода производится сброс газа из участка, расположенного между ПРГ и краном, либо через продувочную свечу, которая устанавливается в штуцер, который в рабочих условиях закрыт заглушкой, либо через отверстие, образовавшееся в результате повреждения газопровода. Диаметр продувочной свечи определяется из условия опорожнения участка газопровода между запорной арматурой в течение 2,0-3,0 часов. Высота свечи 4 м от уровня земли. </w:t>
      </w:r>
    </w:p>
    <w:p w14:paraId="625A93AF"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локализации и ликвидации аварийных ситуаций при газораспределительной организации </w:t>
      </w:r>
      <w:r w:rsidRPr="002870C2">
        <w:rPr>
          <w:rFonts w:ascii="Times New Roman" w:hAnsi="Times New Roman" w:cs="Times New Roman"/>
          <w:color w:val="000000"/>
          <w:sz w:val="28"/>
          <w:szCs w:val="28"/>
        </w:rPr>
        <w:t>– ОАО «</w:t>
      </w:r>
      <w:r>
        <w:rPr>
          <w:rFonts w:ascii="Times New Roman" w:hAnsi="Times New Roman" w:cs="Times New Roman"/>
          <w:color w:val="000000"/>
          <w:sz w:val="28"/>
          <w:szCs w:val="28"/>
        </w:rPr>
        <w:t>Успенскаярайгаз»</w:t>
      </w:r>
      <w:r w:rsidRPr="000128B3">
        <w:rPr>
          <w:rFonts w:ascii="Times New Roman" w:hAnsi="Times New Roman" w:cs="Times New Roman"/>
          <w:color w:val="000000"/>
          <w:sz w:val="28"/>
          <w:szCs w:val="28"/>
        </w:rPr>
        <w:t xml:space="preserve"> создана </w:t>
      </w:r>
      <w:r w:rsidRPr="000128B3">
        <w:rPr>
          <w:rFonts w:ascii="Times New Roman" w:hAnsi="Times New Roman" w:cs="Times New Roman"/>
          <w:color w:val="000000"/>
          <w:sz w:val="28"/>
          <w:szCs w:val="28"/>
        </w:rPr>
        <w:lastRenderedPageBreak/>
        <w:t xml:space="preserve">аварийно-диспетчерская служба (АДС) с городским телефоном «04» с круглосуточной работой, включая выходные и праздничные дни. </w:t>
      </w:r>
    </w:p>
    <w:p w14:paraId="47E09CF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Деятельность аварийных бригад по локализации и ликвидации аварий определяется планом взаимодействия служб различных ведомств, который должен быть разработан с учетом местных условий. </w:t>
      </w:r>
    </w:p>
    <w:p w14:paraId="0EF23607" w14:textId="77777777" w:rsidR="00B44C58" w:rsidRDefault="00B44C58" w:rsidP="00B44C58">
      <w:pPr>
        <w:spacing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Планы взаимодействия служб различных ведомств должны быть согласован с территориальным органом Госгортехнадзора России и утверждены в установленном порядке.</w:t>
      </w:r>
    </w:p>
    <w:p w14:paraId="7D0F67E8" w14:textId="77777777" w:rsidR="00B44C58" w:rsidRDefault="00B44C58" w:rsidP="00B44C58">
      <w:pPr>
        <w:spacing w:line="360" w:lineRule="auto"/>
        <w:ind w:firstLine="567"/>
        <w:jc w:val="center"/>
        <w:rPr>
          <w:rFonts w:ascii="Times New Roman" w:hAnsi="Times New Roman" w:cs="Times New Roman"/>
          <w:b/>
          <w:bCs/>
          <w:i/>
          <w:sz w:val="28"/>
          <w:szCs w:val="28"/>
        </w:rPr>
        <w:sectPr w:rsidR="00B44C58" w:rsidSect="004F42C2">
          <w:pgSz w:w="11906" w:h="16838"/>
          <w:pgMar w:top="1134" w:right="850"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12266B" w14:textId="77777777" w:rsidR="00B44C58" w:rsidRDefault="00B44C58" w:rsidP="00B44C58">
      <w:pPr>
        <w:spacing w:after="0" w:line="360" w:lineRule="auto"/>
        <w:ind w:firstLine="567"/>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8</w:t>
      </w:r>
      <w:r w:rsidRPr="000128B3">
        <w:rPr>
          <w:rFonts w:ascii="Times New Roman" w:hAnsi="Times New Roman" w:cs="Times New Roman"/>
          <w:b/>
          <w:bCs/>
          <w:i/>
          <w:sz w:val="28"/>
          <w:szCs w:val="28"/>
        </w:rPr>
        <w:t>. ТЕХНИКО-ЭКОНОМИЧЕСКАЯ ЧАСТЬ</w:t>
      </w:r>
    </w:p>
    <w:p w14:paraId="7A58A984"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0128B3">
        <w:rPr>
          <w:rFonts w:ascii="Times New Roman" w:hAnsi="Times New Roman" w:cs="Times New Roman"/>
          <w:b/>
          <w:bCs/>
          <w:color w:val="000000"/>
          <w:sz w:val="28"/>
          <w:szCs w:val="28"/>
        </w:rPr>
        <w:t>Объёмы работ по строительству системы газоснабжения</w:t>
      </w:r>
    </w:p>
    <w:p w14:paraId="366C143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В соответствии с решениями по развитию системы газоснабжения, в настоящем разделе определены объёмы основных работ по строительству сооружений газоснабжения </w:t>
      </w:r>
      <w:r>
        <w:rPr>
          <w:rFonts w:ascii="Times New Roman" w:hAnsi="Times New Roman" w:cs="Times New Roman"/>
          <w:color w:val="000000"/>
          <w:sz w:val="28"/>
          <w:szCs w:val="28"/>
        </w:rPr>
        <w:t>Вольненского</w:t>
      </w:r>
      <w:r w:rsidRPr="000128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Успенского района</w:t>
      </w:r>
      <w:r w:rsidRPr="000128B3">
        <w:rPr>
          <w:rFonts w:ascii="Times New Roman" w:hAnsi="Times New Roman" w:cs="Times New Roman"/>
          <w:color w:val="000000"/>
          <w:sz w:val="28"/>
          <w:szCs w:val="28"/>
        </w:rPr>
        <w:t xml:space="preserve">. </w:t>
      </w:r>
    </w:p>
    <w:p w14:paraId="6B4FF46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В указанный объём включен весь комплекс распределительных газопроводов высокого и среднего давления: </w:t>
      </w:r>
    </w:p>
    <w:p w14:paraId="75608B6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распределительные газопроводы среднего давления; </w:t>
      </w:r>
    </w:p>
    <w:p w14:paraId="13D1DDC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отключающие устройства. </w:t>
      </w:r>
    </w:p>
    <w:p w14:paraId="75367EB3" w14:textId="77777777" w:rsidR="00B44C58" w:rsidRPr="000128B3" w:rsidRDefault="00B44C58" w:rsidP="00B44C58">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0128B3">
        <w:rPr>
          <w:rFonts w:ascii="Times New Roman" w:hAnsi="Times New Roman" w:cs="Times New Roman"/>
          <w:b/>
          <w:bCs/>
          <w:color w:val="000000"/>
          <w:sz w:val="28"/>
          <w:szCs w:val="28"/>
        </w:rPr>
        <w:t xml:space="preserve">Расчёт капиталовложений в строительство системы газоснабжения </w:t>
      </w:r>
      <w:r w:rsidRPr="00C12D60">
        <w:rPr>
          <w:rFonts w:ascii="Times New Roman" w:hAnsi="Times New Roman" w:cs="Times New Roman"/>
          <w:b/>
          <w:color w:val="000000"/>
          <w:sz w:val="28"/>
          <w:szCs w:val="28"/>
        </w:rPr>
        <w:t>Вольненского</w:t>
      </w:r>
      <w:r w:rsidRPr="000128B3">
        <w:rPr>
          <w:rFonts w:ascii="Times New Roman" w:hAnsi="Times New Roman" w:cs="Times New Roman"/>
          <w:b/>
          <w:bCs/>
          <w:color w:val="000000"/>
          <w:sz w:val="28"/>
          <w:szCs w:val="28"/>
        </w:rPr>
        <w:t xml:space="preserve"> сельского поселения</w:t>
      </w:r>
      <w:r>
        <w:rPr>
          <w:rFonts w:ascii="Times New Roman" w:hAnsi="Times New Roman" w:cs="Times New Roman"/>
          <w:b/>
          <w:bCs/>
          <w:color w:val="000000"/>
          <w:sz w:val="28"/>
          <w:szCs w:val="28"/>
        </w:rPr>
        <w:t xml:space="preserve"> </w:t>
      </w:r>
      <w:r w:rsidRPr="00E769DC">
        <w:rPr>
          <w:rFonts w:ascii="Times New Roman" w:hAnsi="Times New Roman" w:cs="Times New Roman"/>
          <w:b/>
          <w:bCs/>
          <w:color w:val="000000"/>
          <w:sz w:val="28"/>
          <w:szCs w:val="28"/>
        </w:rPr>
        <w:t>Успенского района</w:t>
      </w:r>
    </w:p>
    <w:p w14:paraId="46A77D9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Капитальные вложения в строительство объектов газоснабжения и газификации </w:t>
      </w:r>
      <w:r>
        <w:rPr>
          <w:rFonts w:ascii="Times New Roman" w:hAnsi="Times New Roman" w:cs="Times New Roman"/>
          <w:color w:val="000000"/>
          <w:sz w:val="28"/>
          <w:szCs w:val="28"/>
        </w:rPr>
        <w:t>Вольненского</w:t>
      </w:r>
      <w:r w:rsidRPr="000128B3">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Успенского района</w:t>
      </w:r>
      <w:r w:rsidRPr="000128B3">
        <w:rPr>
          <w:rFonts w:ascii="Times New Roman" w:hAnsi="Times New Roman" w:cs="Times New Roman"/>
          <w:color w:val="000000"/>
          <w:sz w:val="28"/>
          <w:szCs w:val="28"/>
        </w:rPr>
        <w:t xml:space="preserve"> определены на основе укрупненных сводных сметных расчетов, составленных в рамках разработки схемы газоснабжения. </w:t>
      </w:r>
    </w:p>
    <w:p w14:paraId="22898DF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Совокупная стоимость капитальных вложений включает в себя затраты, связанные с расходами на: </w:t>
      </w:r>
    </w:p>
    <w:p w14:paraId="1218894A"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проектно-изыскательские работы; </w:t>
      </w:r>
    </w:p>
    <w:p w14:paraId="52578AB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строительно-монтажные работы; </w:t>
      </w:r>
    </w:p>
    <w:p w14:paraId="0371561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технологическое оборудование; </w:t>
      </w:r>
    </w:p>
    <w:p w14:paraId="2E0162E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экспертизу и осуществление авторского надзора; </w:t>
      </w:r>
    </w:p>
    <w:p w14:paraId="063B7BD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часть затрат на ввод объекта в эксплуатацию (пусконаладочные работы «вхолостую»); </w:t>
      </w:r>
    </w:p>
    <w:p w14:paraId="330A33E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расходы на регистрацию объекта; </w:t>
      </w:r>
    </w:p>
    <w:p w14:paraId="297708F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резерв средств на непредвиденные затраты и расходы. </w:t>
      </w:r>
    </w:p>
    <w:p w14:paraId="56A03EA7" w14:textId="77777777" w:rsidR="00B44C58" w:rsidRPr="0092276E"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2276E">
        <w:rPr>
          <w:rFonts w:ascii="Times New Roman" w:hAnsi="Times New Roman" w:cs="Times New Roman"/>
          <w:sz w:val="28"/>
          <w:szCs w:val="28"/>
        </w:rPr>
        <w:t xml:space="preserve">Следует отметить, что Схема газоснабжения является предпроектным документом, на основании которого осуществляется развитие системы газоснабжения </w:t>
      </w:r>
      <w:r>
        <w:rPr>
          <w:rFonts w:ascii="Times New Roman" w:hAnsi="Times New Roman" w:cs="Times New Roman"/>
          <w:color w:val="000000"/>
          <w:sz w:val="28"/>
          <w:szCs w:val="28"/>
        </w:rPr>
        <w:t>Вольненского</w:t>
      </w:r>
      <w:r>
        <w:rPr>
          <w:rFonts w:ascii="Times New Roman" w:hAnsi="Times New Roman" w:cs="Times New Roman"/>
          <w:sz w:val="28"/>
          <w:szCs w:val="28"/>
        </w:rPr>
        <w:t xml:space="preserve"> сельского поселения </w:t>
      </w:r>
      <w:r>
        <w:rPr>
          <w:rFonts w:ascii="Times New Roman" w:hAnsi="Times New Roman" w:cs="Times New Roman"/>
          <w:color w:val="000000"/>
          <w:sz w:val="28"/>
          <w:szCs w:val="28"/>
        </w:rPr>
        <w:t>Успенского района</w:t>
      </w:r>
      <w:r w:rsidRPr="0092276E">
        <w:rPr>
          <w:rFonts w:ascii="Times New Roman" w:hAnsi="Times New Roman" w:cs="Times New Roman"/>
          <w:sz w:val="28"/>
          <w:szCs w:val="28"/>
        </w:rPr>
        <w:t xml:space="preserve">. Стоимость реализации мероприятий по развитию системы газоснабжения, указанная в схеме газоснабжения, определяется по укрупненным показателям и в результате </w:t>
      </w:r>
      <w:r w:rsidRPr="0092276E">
        <w:rPr>
          <w:rFonts w:ascii="Times New Roman" w:hAnsi="Times New Roman" w:cs="Times New Roman"/>
          <w:sz w:val="28"/>
          <w:szCs w:val="28"/>
        </w:rPr>
        <w:lastRenderedPageBreak/>
        <w:t>разработки проектов может быть существенно скорректирована по влиянием различных факторов: условий прокладки газопроводов, сроков строительства, сложности прокладки газопроводов в границах земельных участков, насыщенных инженерными коммуникациями и инфраструктурными объектами, характера грунтов в местах прокладки, трассировки газопроводов и т.д.</w:t>
      </w:r>
    </w:p>
    <w:p w14:paraId="5C9072B8" w14:textId="77777777" w:rsidR="00B44C58" w:rsidRDefault="00B44C58" w:rsidP="00B44C58">
      <w:pPr>
        <w:spacing w:line="240" w:lineRule="auto"/>
        <w:ind w:firstLine="567"/>
        <w:jc w:val="center"/>
        <w:rPr>
          <w:rFonts w:ascii="Times New Roman" w:hAnsi="Times New Roman" w:cs="Times New Roman"/>
          <w:b/>
          <w:bCs/>
          <w:i/>
          <w:color w:val="000000"/>
          <w:sz w:val="28"/>
          <w:szCs w:val="28"/>
        </w:rPr>
        <w:sectPr w:rsidR="00B44C58" w:rsidSect="001F0D48">
          <w:headerReference w:type="default" r:id="rId21"/>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C8DE5D2" w14:textId="77777777" w:rsidR="00B44C58" w:rsidRDefault="00B44C58" w:rsidP="00B44C58">
      <w:pPr>
        <w:spacing w:line="240" w:lineRule="auto"/>
        <w:ind w:firstLine="567"/>
        <w:jc w:val="center"/>
        <w:rPr>
          <w:rFonts w:ascii="Times New Roman" w:hAnsi="Times New Roman" w:cs="Times New Roman"/>
          <w:b/>
          <w:bCs/>
          <w:i/>
          <w:color w:val="000000"/>
          <w:sz w:val="28"/>
          <w:szCs w:val="28"/>
        </w:rPr>
      </w:pPr>
    </w:p>
    <w:p w14:paraId="5AB66F1F" w14:textId="77777777" w:rsidR="00B44C58" w:rsidRDefault="00B44C58" w:rsidP="00B44C58">
      <w:pPr>
        <w:spacing w:line="240" w:lineRule="auto"/>
        <w:ind w:firstLine="567"/>
        <w:jc w:val="center"/>
        <w:rPr>
          <w:rFonts w:ascii="Times New Roman" w:hAnsi="Times New Roman" w:cs="Times New Roman"/>
          <w:b/>
          <w:bCs/>
          <w:i/>
          <w:color w:val="000000"/>
          <w:sz w:val="28"/>
          <w:szCs w:val="28"/>
        </w:rPr>
      </w:pPr>
      <w:r w:rsidRPr="001F0D48">
        <w:rPr>
          <w:rFonts w:ascii="Times New Roman" w:hAnsi="Times New Roman" w:cs="Times New Roman"/>
          <w:b/>
          <w:bCs/>
          <w:i/>
          <w:color w:val="000000"/>
          <w:sz w:val="28"/>
          <w:szCs w:val="28"/>
        </w:rPr>
        <w:t>Таблица 2</w:t>
      </w:r>
      <w:r>
        <w:rPr>
          <w:rFonts w:ascii="Times New Roman" w:hAnsi="Times New Roman" w:cs="Times New Roman"/>
          <w:b/>
          <w:bCs/>
          <w:i/>
          <w:color w:val="000000"/>
          <w:sz w:val="28"/>
          <w:szCs w:val="28"/>
        </w:rPr>
        <w:t xml:space="preserve">3 – </w:t>
      </w:r>
      <w:r w:rsidRPr="001F0D48">
        <w:rPr>
          <w:rFonts w:ascii="Times New Roman" w:hAnsi="Times New Roman" w:cs="Times New Roman"/>
          <w:b/>
          <w:bCs/>
          <w:i/>
          <w:color w:val="000000"/>
          <w:sz w:val="28"/>
          <w:szCs w:val="28"/>
        </w:rPr>
        <w:t>Объемы работ и оценка капиталовложения по схеме газоснабжения</w:t>
      </w:r>
    </w:p>
    <w:tbl>
      <w:tblPr>
        <w:tblW w:w="1500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3727"/>
        <w:gridCol w:w="2693"/>
        <w:gridCol w:w="1134"/>
        <w:gridCol w:w="1134"/>
        <w:gridCol w:w="1276"/>
        <w:gridCol w:w="1275"/>
        <w:gridCol w:w="1560"/>
        <w:gridCol w:w="1417"/>
      </w:tblGrid>
      <w:tr w:rsidR="00B44C58" w14:paraId="2D86C3A5" w14:textId="77777777" w:rsidTr="00835676">
        <w:trPr>
          <w:trHeight w:val="443"/>
        </w:trPr>
        <w:tc>
          <w:tcPr>
            <w:tcW w:w="784" w:type="dxa"/>
            <w:vMerge w:val="restart"/>
            <w:shd w:val="clear" w:color="auto" w:fill="FBE4D5" w:themeFill="accent2" w:themeFillTint="33"/>
            <w:vAlign w:val="center"/>
          </w:tcPr>
          <w:p w14:paraId="23D1DD31" w14:textId="77777777" w:rsidR="00B44C58" w:rsidRDefault="00B44C58" w:rsidP="00835676">
            <w:pPr>
              <w:spacing w:after="0" w:line="240" w:lineRule="auto"/>
              <w:jc w:val="center"/>
              <w:rPr>
                <w:rFonts w:ascii="Times New Roman" w:hAnsi="Times New Roman" w:cs="Times New Roman"/>
                <w:b/>
                <w:bCs/>
                <w:i/>
                <w:color w:val="000000"/>
              </w:rPr>
            </w:pPr>
            <w:r w:rsidRPr="0092276E">
              <w:rPr>
                <w:rFonts w:ascii="Times New Roman" w:hAnsi="Times New Roman" w:cs="Times New Roman"/>
                <w:b/>
                <w:bCs/>
                <w:i/>
                <w:color w:val="000000"/>
              </w:rPr>
              <w:t>№</w:t>
            </w:r>
          </w:p>
          <w:p w14:paraId="451F6DFA" w14:textId="77777777" w:rsidR="00B44C58" w:rsidRPr="00836DB0" w:rsidRDefault="00B44C58" w:rsidP="00835676">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п</w:t>
            </w:r>
            <w:r>
              <w:rPr>
                <w:rFonts w:ascii="Times New Roman" w:hAnsi="Times New Roman" w:cs="Times New Roman"/>
                <w:b/>
                <w:bCs/>
                <w:i/>
                <w:color w:val="000000"/>
                <w:lang w:val="en-US"/>
              </w:rPr>
              <w:t>/п</w:t>
            </w:r>
          </w:p>
        </w:tc>
        <w:tc>
          <w:tcPr>
            <w:tcW w:w="3727" w:type="dxa"/>
            <w:vMerge w:val="restart"/>
            <w:shd w:val="clear" w:color="auto" w:fill="FBE4D5" w:themeFill="accent2" w:themeFillTint="33"/>
            <w:vAlign w:val="center"/>
          </w:tcPr>
          <w:p w14:paraId="61CAED1B" w14:textId="77777777" w:rsidR="00B44C58" w:rsidRPr="00CC3054" w:rsidRDefault="00B44C58" w:rsidP="00835676">
            <w:pPr>
              <w:pStyle w:val="Default"/>
              <w:jc w:val="center"/>
              <w:rPr>
                <w:b/>
                <w:i/>
                <w:sz w:val="22"/>
                <w:szCs w:val="22"/>
              </w:rPr>
            </w:pPr>
            <w:r w:rsidRPr="00CC3054">
              <w:rPr>
                <w:b/>
                <w:i/>
                <w:sz w:val="22"/>
                <w:szCs w:val="22"/>
              </w:rPr>
              <w:t>Наименование работ/ статьи затрат</w:t>
            </w:r>
          </w:p>
        </w:tc>
        <w:tc>
          <w:tcPr>
            <w:tcW w:w="2693" w:type="dxa"/>
            <w:vMerge w:val="restart"/>
            <w:shd w:val="clear" w:color="auto" w:fill="FBE4D5" w:themeFill="accent2" w:themeFillTint="33"/>
            <w:vAlign w:val="center"/>
          </w:tcPr>
          <w:p w14:paraId="40F7041E" w14:textId="77777777" w:rsidR="00B44C58" w:rsidRPr="00CC3054" w:rsidRDefault="00B44C58" w:rsidP="00835676">
            <w:pPr>
              <w:pStyle w:val="Default"/>
              <w:jc w:val="center"/>
              <w:rPr>
                <w:b/>
                <w:i/>
                <w:sz w:val="22"/>
                <w:szCs w:val="22"/>
              </w:rPr>
            </w:pPr>
            <w:r w:rsidRPr="00CC3054">
              <w:rPr>
                <w:b/>
                <w:bCs/>
                <w:i/>
                <w:sz w:val="22"/>
                <w:szCs w:val="22"/>
              </w:rPr>
              <w:t>Источники финансирования</w:t>
            </w:r>
          </w:p>
        </w:tc>
        <w:tc>
          <w:tcPr>
            <w:tcW w:w="6379" w:type="dxa"/>
            <w:gridSpan w:val="5"/>
            <w:shd w:val="clear" w:color="auto" w:fill="FBE4D5" w:themeFill="accent2" w:themeFillTint="33"/>
            <w:vAlign w:val="center"/>
          </w:tcPr>
          <w:p w14:paraId="5F65CE89" w14:textId="77777777" w:rsidR="00B44C58" w:rsidRPr="0092276E" w:rsidRDefault="00B44C58" w:rsidP="00835676">
            <w:pPr>
              <w:pStyle w:val="Default"/>
              <w:jc w:val="center"/>
              <w:rPr>
                <w:b/>
                <w:i/>
                <w:sz w:val="22"/>
                <w:szCs w:val="22"/>
              </w:rPr>
            </w:pPr>
            <w:r w:rsidRPr="0092276E">
              <w:rPr>
                <w:b/>
                <w:bCs/>
                <w:i/>
                <w:sz w:val="22"/>
                <w:szCs w:val="22"/>
              </w:rPr>
              <w:t>Финансовые потребности по годам реализации, тыс. руб.</w:t>
            </w:r>
          </w:p>
        </w:tc>
        <w:tc>
          <w:tcPr>
            <w:tcW w:w="1417" w:type="dxa"/>
            <w:vMerge w:val="restart"/>
            <w:shd w:val="clear" w:color="auto" w:fill="FBE4D5" w:themeFill="accent2" w:themeFillTint="33"/>
            <w:vAlign w:val="center"/>
          </w:tcPr>
          <w:p w14:paraId="5FB13D3A" w14:textId="77777777" w:rsidR="00B44C58" w:rsidRPr="00836DB0" w:rsidRDefault="00B44C58" w:rsidP="00835676">
            <w:pPr>
              <w:pStyle w:val="Default"/>
              <w:jc w:val="center"/>
              <w:rPr>
                <w:b/>
                <w:i/>
                <w:sz w:val="22"/>
                <w:szCs w:val="22"/>
              </w:rPr>
            </w:pPr>
            <w:r w:rsidRPr="0092276E">
              <w:rPr>
                <w:b/>
                <w:bCs/>
                <w:i/>
                <w:sz w:val="22"/>
                <w:szCs w:val="22"/>
              </w:rPr>
              <w:t>Всего, тыс. руб.</w:t>
            </w:r>
          </w:p>
        </w:tc>
      </w:tr>
      <w:tr w:rsidR="00B44C58" w14:paraId="6F2323A3" w14:textId="77777777" w:rsidTr="00835676">
        <w:trPr>
          <w:trHeight w:val="203"/>
        </w:trPr>
        <w:tc>
          <w:tcPr>
            <w:tcW w:w="784" w:type="dxa"/>
            <w:vMerge/>
            <w:vAlign w:val="center"/>
          </w:tcPr>
          <w:p w14:paraId="260C6829" w14:textId="77777777" w:rsidR="00B44C58" w:rsidRDefault="00B44C58" w:rsidP="00835676">
            <w:pPr>
              <w:spacing w:after="0" w:line="240" w:lineRule="auto"/>
              <w:ind w:firstLine="567"/>
              <w:jc w:val="center"/>
              <w:rPr>
                <w:rFonts w:ascii="Times New Roman" w:hAnsi="Times New Roman" w:cs="Times New Roman"/>
                <w:b/>
                <w:bCs/>
                <w:i/>
                <w:color w:val="000000"/>
                <w:sz w:val="28"/>
                <w:szCs w:val="28"/>
              </w:rPr>
            </w:pPr>
          </w:p>
        </w:tc>
        <w:tc>
          <w:tcPr>
            <w:tcW w:w="3727" w:type="dxa"/>
            <w:vMerge/>
            <w:vAlign w:val="center"/>
          </w:tcPr>
          <w:p w14:paraId="4504B0DB" w14:textId="77777777" w:rsidR="00B44C58" w:rsidRPr="00CC3054" w:rsidRDefault="00B44C58" w:rsidP="00835676">
            <w:pPr>
              <w:spacing w:after="0" w:line="240" w:lineRule="auto"/>
              <w:jc w:val="center"/>
              <w:rPr>
                <w:rFonts w:ascii="Times New Roman" w:hAnsi="Times New Roman" w:cs="Times New Roman"/>
                <w:b/>
                <w:bCs/>
                <w:i/>
                <w:color w:val="000000"/>
                <w:sz w:val="28"/>
                <w:szCs w:val="28"/>
              </w:rPr>
            </w:pPr>
          </w:p>
        </w:tc>
        <w:tc>
          <w:tcPr>
            <w:tcW w:w="2693" w:type="dxa"/>
            <w:vMerge/>
            <w:vAlign w:val="center"/>
          </w:tcPr>
          <w:p w14:paraId="600191BB" w14:textId="77777777" w:rsidR="00B44C58" w:rsidRPr="00CC3054" w:rsidRDefault="00B44C58" w:rsidP="00835676">
            <w:pPr>
              <w:spacing w:after="0" w:line="240" w:lineRule="auto"/>
              <w:jc w:val="center"/>
              <w:rPr>
                <w:rFonts w:ascii="Times New Roman" w:hAnsi="Times New Roman" w:cs="Times New Roman"/>
                <w:b/>
                <w:bCs/>
                <w:i/>
                <w:color w:val="000000"/>
                <w:sz w:val="28"/>
                <w:szCs w:val="28"/>
              </w:rPr>
            </w:pPr>
          </w:p>
        </w:tc>
        <w:tc>
          <w:tcPr>
            <w:tcW w:w="1134" w:type="dxa"/>
            <w:shd w:val="clear" w:color="auto" w:fill="FBE4D5" w:themeFill="accent2" w:themeFillTint="33"/>
            <w:vAlign w:val="center"/>
          </w:tcPr>
          <w:p w14:paraId="37409A69" w14:textId="77777777" w:rsidR="00B44C58" w:rsidRPr="0092276E" w:rsidRDefault="00B44C58" w:rsidP="00835676">
            <w:pPr>
              <w:spacing w:after="0" w:line="240" w:lineRule="auto"/>
              <w:jc w:val="center"/>
              <w:rPr>
                <w:rFonts w:ascii="Times New Roman" w:hAnsi="Times New Roman" w:cs="Times New Roman"/>
                <w:b/>
                <w:bCs/>
                <w:i/>
                <w:color w:val="000000"/>
              </w:rPr>
            </w:pPr>
            <w:r w:rsidRPr="0092276E">
              <w:rPr>
                <w:rFonts w:ascii="Times New Roman" w:hAnsi="Times New Roman" w:cs="Times New Roman"/>
                <w:b/>
                <w:bCs/>
                <w:i/>
                <w:color w:val="000000"/>
              </w:rPr>
              <w:t>2022 г.</w:t>
            </w:r>
          </w:p>
        </w:tc>
        <w:tc>
          <w:tcPr>
            <w:tcW w:w="1134" w:type="dxa"/>
            <w:shd w:val="clear" w:color="auto" w:fill="FBE4D5" w:themeFill="accent2" w:themeFillTint="33"/>
            <w:vAlign w:val="center"/>
          </w:tcPr>
          <w:p w14:paraId="44708210" w14:textId="77777777" w:rsidR="00B44C58" w:rsidRPr="0092276E" w:rsidRDefault="00B44C58" w:rsidP="00835676">
            <w:pPr>
              <w:spacing w:after="0" w:line="240" w:lineRule="auto"/>
              <w:jc w:val="center"/>
              <w:rPr>
                <w:rFonts w:ascii="Times New Roman" w:hAnsi="Times New Roman" w:cs="Times New Roman"/>
                <w:b/>
                <w:bCs/>
                <w:i/>
                <w:color w:val="000000"/>
              </w:rPr>
            </w:pPr>
            <w:r w:rsidRPr="0092276E">
              <w:rPr>
                <w:rFonts w:ascii="Times New Roman" w:hAnsi="Times New Roman" w:cs="Times New Roman"/>
                <w:b/>
                <w:bCs/>
                <w:i/>
                <w:color w:val="000000"/>
              </w:rPr>
              <w:t>2023 г.</w:t>
            </w:r>
          </w:p>
        </w:tc>
        <w:tc>
          <w:tcPr>
            <w:tcW w:w="1276" w:type="dxa"/>
            <w:shd w:val="clear" w:color="auto" w:fill="FBE4D5" w:themeFill="accent2" w:themeFillTint="33"/>
            <w:vAlign w:val="center"/>
          </w:tcPr>
          <w:p w14:paraId="2B3A8A70" w14:textId="77777777" w:rsidR="00B44C58" w:rsidRPr="0092276E" w:rsidRDefault="00B44C58" w:rsidP="00835676">
            <w:pPr>
              <w:spacing w:after="0" w:line="240" w:lineRule="auto"/>
              <w:jc w:val="center"/>
              <w:rPr>
                <w:rFonts w:ascii="Times New Roman" w:hAnsi="Times New Roman" w:cs="Times New Roman"/>
                <w:b/>
                <w:bCs/>
                <w:i/>
                <w:color w:val="000000"/>
              </w:rPr>
            </w:pPr>
            <w:r w:rsidRPr="0092276E">
              <w:rPr>
                <w:rFonts w:ascii="Times New Roman" w:hAnsi="Times New Roman" w:cs="Times New Roman"/>
                <w:b/>
                <w:bCs/>
                <w:i/>
                <w:color w:val="000000"/>
              </w:rPr>
              <w:t>2024 г.</w:t>
            </w:r>
          </w:p>
        </w:tc>
        <w:tc>
          <w:tcPr>
            <w:tcW w:w="1275" w:type="dxa"/>
            <w:shd w:val="clear" w:color="auto" w:fill="FBE4D5" w:themeFill="accent2" w:themeFillTint="33"/>
            <w:vAlign w:val="center"/>
          </w:tcPr>
          <w:p w14:paraId="7FDDB05E" w14:textId="77777777" w:rsidR="00B44C58" w:rsidRPr="0092276E" w:rsidRDefault="00B44C58" w:rsidP="00835676">
            <w:pPr>
              <w:spacing w:after="0" w:line="240" w:lineRule="auto"/>
              <w:jc w:val="center"/>
              <w:rPr>
                <w:rFonts w:ascii="Times New Roman" w:hAnsi="Times New Roman" w:cs="Times New Roman"/>
                <w:b/>
                <w:bCs/>
                <w:i/>
                <w:color w:val="000000"/>
              </w:rPr>
            </w:pPr>
            <w:r w:rsidRPr="0092276E">
              <w:rPr>
                <w:rFonts w:ascii="Times New Roman" w:hAnsi="Times New Roman" w:cs="Times New Roman"/>
                <w:b/>
                <w:bCs/>
                <w:i/>
                <w:color w:val="000000"/>
              </w:rPr>
              <w:t>2025 г.</w:t>
            </w:r>
          </w:p>
        </w:tc>
        <w:tc>
          <w:tcPr>
            <w:tcW w:w="1560" w:type="dxa"/>
            <w:shd w:val="clear" w:color="auto" w:fill="FBE4D5" w:themeFill="accent2" w:themeFillTint="33"/>
            <w:vAlign w:val="center"/>
          </w:tcPr>
          <w:p w14:paraId="76C40380" w14:textId="77777777" w:rsidR="00B44C58" w:rsidRPr="0092276E" w:rsidRDefault="00B44C58" w:rsidP="00835676">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2026-2031</w:t>
            </w:r>
            <w:r w:rsidRPr="0092276E">
              <w:rPr>
                <w:rFonts w:ascii="Times New Roman" w:hAnsi="Times New Roman" w:cs="Times New Roman"/>
                <w:b/>
                <w:bCs/>
                <w:i/>
                <w:color w:val="000000"/>
              </w:rPr>
              <w:t xml:space="preserve"> гг.</w:t>
            </w:r>
          </w:p>
        </w:tc>
        <w:tc>
          <w:tcPr>
            <w:tcW w:w="1417" w:type="dxa"/>
            <w:vMerge/>
            <w:vAlign w:val="center"/>
          </w:tcPr>
          <w:p w14:paraId="58C7415B" w14:textId="77777777" w:rsidR="00B44C58" w:rsidRDefault="00B44C58" w:rsidP="00835676">
            <w:pPr>
              <w:spacing w:after="0" w:line="240" w:lineRule="auto"/>
              <w:jc w:val="center"/>
              <w:rPr>
                <w:rFonts w:ascii="Times New Roman" w:hAnsi="Times New Roman" w:cs="Times New Roman"/>
                <w:b/>
                <w:bCs/>
                <w:i/>
                <w:color w:val="000000"/>
                <w:sz w:val="28"/>
                <w:szCs w:val="28"/>
              </w:rPr>
            </w:pPr>
          </w:p>
        </w:tc>
      </w:tr>
      <w:tr w:rsidR="00B44C58" w14:paraId="76416EF8" w14:textId="77777777" w:rsidTr="00835676">
        <w:trPr>
          <w:trHeight w:val="203"/>
        </w:trPr>
        <w:tc>
          <w:tcPr>
            <w:tcW w:w="784" w:type="dxa"/>
            <w:vAlign w:val="center"/>
          </w:tcPr>
          <w:p w14:paraId="321B0D6A" w14:textId="77777777" w:rsidR="00B44C58" w:rsidRPr="001A4418" w:rsidRDefault="00B44C58" w:rsidP="00835676">
            <w:pPr>
              <w:spacing w:after="0" w:line="240" w:lineRule="auto"/>
              <w:jc w:val="center"/>
              <w:rPr>
                <w:rFonts w:ascii="Times New Roman" w:hAnsi="Times New Roman" w:cs="Times New Roman"/>
                <w:b/>
                <w:bCs/>
                <w:i/>
                <w:color w:val="000000"/>
                <w:sz w:val="20"/>
                <w:szCs w:val="20"/>
              </w:rPr>
            </w:pPr>
            <w:r w:rsidRPr="001A4418">
              <w:rPr>
                <w:rFonts w:ascii="Times New Roman" w:hAnsi="Times New Roman" w:cs="Times New Roman"/>
                <w:b/>
                <w:bCs/>
                <w:i/>
                <w:color w:val="000000"/>
                <w:sz w:val="20"/>
                <w:szCs w:val="20"/>
              </w:rPr>
              <w:t>1</w:t>
            </w:r>
          </w:p>
        </w:tc>
        <w:tc>
          <w:tcPr>
            <w:tcW w:w="3727" w:type="dxa"/>
            <w:vAlign w:val="center"/>
          </w:tcPr>
          <w:p w14:paraId="52DE763F" w14:textId="77777777" w:rsidR="00B44C58" w:rsidRPr="00836DB0" w:rsidRDefault="00B44C58" w:rsidP="00835676">
            <w:pPr>
              <w:spacing w:after="0" w:line="240" w:lineRule="auto"/>
              <w:jc w:val="center"/>
              <w:rPr>
                <w:rFonts w:ascii="Times New Roman" w:hAnsi="Times New Roman" w:cs="Times New Roman"/>
                <w:b/>
                <w:bCs/>
                <w:i/>
                <w:color w:val="000000"/>
                <w:sz w:val="28"/>
                <w:szCs w:val="28"/>
              </w:rPr>
            </w:pPr>
            <w:r w:rsidRPr="00836DB0">
              <w:rPr>
                <w:rFonts w:ascii="Times New Roman" w:hAnsi="Times New Roman" w:cs="Times New Roman"/>
                <w:b/>
                <w:bCs/>
                <w:i/>
                <w:color w:val="000000"/>
                <w:sz w:val="20"/>
                <w:szCs w:val="20"/>
              </w:rPr>
              <w:t>Инвестиционные проекты, имеющие потребность в газе</w:t>
            </w:r>
          </w:p>
        </w:tc>
        <w:tc>
          <w:tcPr>
            <w:tcW w:w="2693" w:type="dxa"/>
            <w:vAlign w:val="center"/>
          </w:tcPr>
          <w:p w14:paraId="3B6B2774" w14:textId="77777777" w:rsidR="00B44C58" w:rsidRPr="001A4418" w:rsidRDefault="00B44C58" w:rsidP="00835676">
            <w:pPr>
              <w:spacing w:after="0" w:line="240" w:lineRule="auto"/>
              <w:jc w:val="center"/>
              <w:rPr>
                <w:rFonts w:ascii="Times New Roman" w:hAnsi="Times New Roman" w:cs="Times New Roman"/>
                <w:bCs/>
                <w:color w:val="000000"/>
                <w:sz w:val="20"/>
                <w:szCs w:val="20"/>
              </w:rPr>
            </w:pPr>
            <w:r w:rsidRPr="001A4418">
              <w:rPr>
                <w:rFonts w:ascii="Times New Roman" w:hAnsi="Times New Roman" w:cs="Times New Roman"/>
                <w:bCs/>
                <w:color w:val="000000"/>
                <w:sz w:val="20"/>
                <w:szCs w:val="20"/>
              </w:rPr>
              <w:t>-</w:t>
            </w:r>
          </w:p>
        </w:tc>
        <w:tc>
          <w:tcPr>
            <w:tcW w:w="1134" w:type="dxa"/>
            <w:shd w:val="clear" w:color="auto" w:fill="FBE4D5" w:themeFill="accent2" w:themeFillTint="33"/>
            <w:vAlign w:val="center"/>
          </w:tcPr>
          <w:p w14:paraId="18D55B72"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134" w:type="dxa"/>
            <w:shd w:val="clear" w:color="auto" w:fill="FBE4D5" w:themeFill="accent2" w:themeFillTint="33"/>
            <w:vAlign w:val="center"/>
          </w:tcPr>
          <w:p w14:paraId="4C21D0C5"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276" w:type="dxa"/>
            <w:shd w:val="clear" w:color="auto" w:fill="FBE4D5" w:themeFill="accent2" w:themeFillTint="33"/>
            <w:vAlign w:val="center"/>
          </w:tcPr>
          <w:p w14:paraId="485303C9"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275" w:type="dxa"/>
            <w:shd w:val="clear" w:color="auto" w:fill="FBE4D5" w:themeFill="accent2" w:themeFillTint="33"/>
            <w:vAlign w:val="center"/>
          </w:tcPr>
          <w:p w14:paraId="33C51747"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560" w:type="dxa"/>
            <w:shd w:val="clear" w:color="auto" w:fill="FBE4D5" w:themeFill="accent2" w:themeFillTint="33"/>
            <w:vAlign w:val="center"/>
          </w:tcPr>
          <w:p w14:paraId="2B1ACFCB" w14:textId="77777777" w:rsidR="00B44C58" w:rsidRDefault="00B44C58" w:rsidP="00835676">
            <w:pPr>
              <w:spacing w:after="0" w:line="240" w:lineRule="auto"/>
              <w:jc w:val="center"/>
              <w:rPr>
                <w:rFonts w:ascii="Times New Roman" w:hAnsi="Times New Roman" w:cs="Times New Roman"/>
                <w:b/>
                <w:bCs/>
                <w:i/>
                <w:color w:val="000000"/>
              </w:rPr>
            </w:pPr>
          </w:p>
        </w:tc>
        <w:tc>
          <w:tcPr>
            <w:tcW w:w="1417" w:type="dxa"/>
            <w:vAlign w:val="center"/>
          </w:tcPr>
          <w:p w14:paraId="3EA25FC9" w14:textId="77777777" w:rsidR="00B44C58" w:rsidRDefault="00B44C58" w:rsidP="00835676">
            <w:pPr>
              <w:spacing w:after="0" w:line="240" w:lineRule="auto"/>
              <w:jc w:val="center"/>
              <w:rPr>
                <w:rFonts w:ascii="Times New Roman" w:hAnsi="Times New Roman" w:cs="Times New Roman"/>
                <w:b/>
                <w:bCs/>
                <w:i/>
                <w:color w:val="000000"/>
                <w:sz w:val="28"/>
                <w:szCs w:val="28"/>
              </w:rPr>
            </w:pPr>
          </w:p>
        </w:tc>
      </w:tr>
      <w:tr w:rsidR="00B44C58" w14:paraId="7DF4E4C1" w14:textId="77777777" w:rsidTr="00835676">
        <w:trPr>
          <w:trHeight w:val="203"/>
        </w:trPr>
        <w:tc>
          <w:tcPr>
            <w:tcW w:w="784" w:type="dxa"/>
            <w:vAlign w:val="center"/>
          </w:tcPr>
          <w:p w14:paraId="474B0ED6" w14:textId="77777777" w:rsidR="00B44C58" w:rsidRPr="001A4418" w:rsidRDefault="00B44C58" w:rsidP="00835676">
            <w:pPr>
              <w:spacing w:after="0" w:line="240" w:lineRule="auto"/>
              <w:jc w:val="center"/>
              <w:rPr>
                <w:rFonts w:ascii="Times New Roman" w:hAnsi="Times New Roman" w:cs="Times New Roman"/>
                <w:b/>
                <w:bCs/>
                <w:i/>
                <w:color w:val="000000"/>
                <w:sz w:val="20"/>
                <w:szCs w:val="20"/>
              </w:rPr>
            </w:pPr>
            <w:r w:rsidRPr="001A4418">
              <w:rPr>
                <w:rFonts w:ascii="Times New Roman" w:hAnsi="Times New Roman" w:cs="Times New Roman"/>
                <w:b/>
                <w:bCs/>
                <w:i/>
                <w:color w:val="000000"/>
                <w:sz w:val="20"/>
                <w:szCs w:val="20"/>
              </w:rPr>
              <w:t>1.1</w:t>
            </w:r>
          </w:p>
        </w:tc>
        <w:tc>
          <w:tcPr>
            <w:tcW w:w="3727" w:type="dxa"/>
            <w:vAlign w:val="center"/>
          </w:tcPr>
          <w:p w14:paraId="25851391" w14:textId="77777777" w:rsidR="00B44C58" w:rsidRPr="001A4418" w:rsidRDefault="00B44C58" w:rsidP="00835676">
            <w:pPr>
              <w:spacing w:after="0" w:line="240" w:lineRule="auto"/>
              <w:jc w:val="center"/>
              <w:rPr>
                <w:rFonts w:ascii="Times New Roman" w:hAnsi="Times New Roman" w:cs="Times New Roman"/>
                <w:bCs/>
                <w:color w:val="000000"/>
                <w:sz w:val="20"/>
                <w:szCs w:val="20"/>
              </w:rPr>
            </w:pPr>
            <w:r w:rsidRPr="001A4418">
              <w:rPr>
                <w:rFonts w:ascii="Times New Roman" w:hAnsi="Times New Roman" w:cs="Times New Roman"/>
                <w:bCs/>
                <w:color w:val="000000"/>
                <w:sz w:val="20"/>
                <w:szCs w:val="20"/>
              </w:rPr>
              <w:t>Строительство 129 ИЖД в с. Вольное</w:t>
            </w:r>
          </w:p>
        </w:tc>
        <w:tc>
          <w:tcPr>
            <w:tcW w:w="2693" w:type="dxa"/>
            <w:vAlign w:val="center"/>
          </w:tcPr>
          <w:p w14:paraId="7D4C63C2" w14:textId="77777777" w:rsidR="00B44C58" w:rsidRPr="001A4418" w:rsidRDefault="00B44C58" w:rsidP="00835676">
            <w:pPr>
              <w:spacing w:after="0" w:line="240" w:lineRule="auto"/>
              <w:jc w:val="center"/>
              <w:rPr>
                <w:rFonts w:ascii="Times New Roman" w:hAnsi="Times New Roman" w:cs="Times New Roman"/>
                <w:bCs/>
                <w:color w:val="000000"/>
                <w:sz w:val="20"/>
                <w:szCs w:val="20"/>
              </w:rPr>
            </w:pPr>
            <w:r w:rsidRPr="001A4418">
              <w:rPr>
                <w:rFonts w:ascii="Times New Roman" w:hAnsi="Times New Roman" w:cs="Times New Roman"/>
                <w:bCs/>
                <w:color w:val="000000"/>
                <w:sz w:val="20"/>
                <w:szCs w:val="20"/>
              </w:rPr>
              <w:t>-</w:t>
            </w:r>
          </w:p>
        </w:tc>
        <w:tc>
          <w:tcPr>
            <w:tcW w:w="1134" w:type="dxa"/>
            <w:shd w:val="clear" w:color="auto" w:fill="FBE4D5" w:themeFill="accent2" w:themeFillTint="33"/>
            <w:vAlign w:val="center"/>
          </w:tcPr>
          <w:p w14:paraId="769C119E"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134" w:type="dxa"/>
            <w:shd w:val="clear" w:color="auto" w:fill="FBE4D5" w:themeFill="accent2" w:themeFillTint="33"/>
            <w:vAlign w:val="center"/>
          </w:tcPr>
          <w:p w14:paraId="5C5CDC3F"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276" w:type="dxa"/>
            <w:shd w:val="clear" w:color="auto" w:fill="FBE4D5" w:themeFill="accent2" w:themeFillTint="33"/>
            <w:vAlign w:val="center"/>
          </w:tcPr>
          <w:p w14:paraId="717A54D8"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275" w:type="dxa"/>
            <w:shd w:val="clear" w:color="auto" w:fill="FBE4D5" w:themeFill="accent2" w:themeFillTint="33"/>
            <w:vAlign w:val="center"/>
          </w:tcPr>
          <w:p w14:paraId="7D15DB40"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560" w:type="dxa"/>
            <w:shd w:val="clear" w:color="auto" w:fill="FBE4D5" w:themeFill="accent2" w:themeFillTint="33"/>
            <w:vAlign w:val="center"/>
          </w:tcPr>
          <w:p w14:paraId="4A891EF6" w14:textId="77777777" w:rsidR="00B44C58" w:rsidRDefault="00B44C58" w:rsidP="00835676">
            <w:pPr>
              <w:spacing w:after="0" w:line="240" w:lineRule="auto"/>
              <w:jc w:val="center"/>
              <w:rPr>
                <w:rFonts w:ascii="Times New Roman" w:hAnsi="Times New Roman" w:cs="Times New Roman"/>
                <w:b/>
                <w:bCs/>
                <w:i/>
                <w:color w:val="000000"/>
              </w:rPr>
            </w:pPr>
          </w:p>
        </w:tc>
        <w:tc>
          <w:tcPr>
            <w:tcW w:w="1417" w:type="dxa"/>
            <w:vAlign w:val="center"/>
          </w:tcPr>
          <w:p w14:paraId="09758ED3" w14:textId="77777777" w:rsidR="00B44C58" w:rsidRDefault="00B44C58" w:rsidP="00835676">
            <w:pPr>
              <w:spacing w:after="0" w:line="240" w:lineRule="auto"/>
              <w:jc w:val="center"/>
              <w:rPr>
                <w:rFonts w:ascii="Times New Roman" w:hAnsi="Times New Roman" w:cs="Times New Roman"/>
                <w:b/>
                <w:bCs/>
                <w:i/>
                <w:color w:val="000000"/>
                <w:sz w:val="28"/>
                <w:szCs w:val="28"/>
              </w:rPr>
            </w:pPr>
          </w:p>
        </w:tc>
      </w:tr>
      <w:tr w:rsidR="00B44C58" w14:paraId="6C632E2B" w14:textId="77777777" w:rsidTr="00835676">
        <w:trPr>
          <w:trHeight w:val="203"/>
        </w:trPr>
        <w:tc>
          <w:tcPr>
            <w:tcW w:w="784" w:type="dxa"/>
            <w:vAlign w:val="center"/>
          </w:tcPr>
          <w:p w14:paraId="36F8B17B" w14:textId="77777777" w:rsidR="00B44C58" w:rsidRPr="001A4418" w:rsidRDefault="00B44C58" w:rsidP="00835676">
            <w:pPr>
              <w:spacing w:after="0" w:line="240" w:lineRule="auto"/>
              <w:jc w:val="center"/>
              <w:rPr>
                <w:rFonts w:ascii="Times New Roman" w:hAnsi="Times New Roman" w:cs="Times New Roman"/>
                <w:b/>
                <w:bCs/>
                <w:i/>
                <w:color w:val="000000"/>
                <w:sz w:val="20"/>
                <w:szCs w:val="20"/>
              </w:rPr>
            </w:pPr>
            <w:r w:rsidRPr="001A4418">
              <w:rPr>
                <w:rFonts w:ascii="Times New Roman" w:hAnsi="Times New Roman" w:cs="Times New Roman"/>
                <w:b/>
                <w:bCs/>
                <w:i/>
                <w:color w:val="000000"/>
                <w:sz w:val="20"/>
                <w:szCs w:val="20"/>
              </w:rPr>
              <w:t>1.2</w:t>
            </w:r>
          </w:p>
        </w:tc>
        <w:tc>
          <w:tcPr>
            <w:tcW w:w="3727" w:type="dxa"/>
            <w:vAlign w:val="center"/>
          </w:tcPr>
          <w:p w14:paraId="7DBD8EC7" w14:textId="77777777" w:rsidR="00B44C58" w:rsidRPr="001A4418" w:rsidRDefault="00B44C58" w:rsidP="00835676">
            <w:pPr>
              <w:spacing w:after="0" w:line="240" w:lineRule="auto"/>
              <w:jc w:val="center"/>
              <w:rPr>
                <w:rFonts w:ascii="Times New Roman" w:hAnsi="Times New Roman" w:cs="Times New Roman"/>
                <w:bCs/>
                <w:color w:val="000000"/>
                <w:sz w:val="20"/>
                <w:szCs w:val="20"/>
              </w:rPr>
            </w:pPr>
            <w:r w:rsidRPr="001A4418">
              <w:rPr>
                <w:rFonts w:ascii="Times New Roman" w:hAnsi="Times New Roman" w:cs="Times New Roman"/>
                <w:bCs/>
                <w:color w:val="000000"/>
                <w:sz w:val="20"/>
                <w:szCs w:val="20"/>
              </w:rPr>
              <w:t>Строительство жилого микрорайона в с. Вольное (29 домов)</w:t>
            </w:r>
          </w:p>
        </w:tc>
        <w:tc>
          <w:tcPr>
            <w:tcW w:w="2693" w:type="dxa"/>
            <w:vAlign w:val="center"/>
          </w:tcPr>
          <w:p w14:paraId="6C1B52FD" w14:textId="77777777" w:rsidR="00B44C58" w:rsidRPr="001A4418" w:rsidRDefault="00B44C58" w:rsidP="00835676">
            <w:pPr>
              <w:spacing w:after="0" w:line="240" w:lineRule="auto"/>
              <w:jc w:val="center"/>
              <w:rPr>
                <w:rFonts w:ascii="Times New Roman" w:hAnsi="Times New Roman" w:cs="Times New Roman"/>
                <w:bCs/>
                <w:color w:val="000000"/>
                <w:sz w:val="20"/>
                <w:szCs w:val="20"/>
              </w:rPr>
            </w:pPr>
            <w:r w:rsidRPr="001A4418">
              <w:rPr>
                <w:rFonts w:ascii="Times New Roman" w:hAnsi="Times New Roman" w:cs="Times New Roman"/>
                <w:bCs/>
                <w:color w:val="000000"/>
                <w:sz w:val="20"/>
                <w:szCs w:val="20"/>
              </w:rPr>
              <w:t>-</w:t>
            </w:r>
          </w:p>
        </w:tc>
        <w:tc>
          <w:tcPr>
            <w:tcW w:w="1134" w:type="dxa"/>
            <w:shd w:val="clear" w:color="auto" w:fill="FBE4D5" w:themeFill="accent2" w:themeFillTint="33"/>
            <w:vAlign w:val="center"/>
          </w:tcPr>
          <w:p w14:paraId="6F4BA6EC"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134" w:type="dxa"/>
            <w:shd w:val="clear" w:color="auto" w:fill="FBE4D5" w:themeFill="accent2" w:themeFillTint="33"/>
            <w:vAlign w:val="center"/>
          </w:tcPr>
          <w:p w14:paraId="444FA50B"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276" w:type="dxa"/>
            <w:shd w:val="clear" w:color="auto" w:fill="FBE4D5" w:themeFill="accent2" w:themeFillTint="33"/>
            <w:vAlign w:val="center"/>
          </w:tcPr>
          <w:p w14:paraId="3E7B73D5"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275" w:type="dxa"/>
            <w:shd w:val="clear" w:color="auto" w:fill="FBE4D5" w:themeFill="accent2" w:themeFillTint="33"/>
            <w:vAlign w:val="center"/>
          </w:tcPr>
          <w:p w14:paraId="21178E3E" w14:textId="77777777" w:rsidR="00B44C58" w:rsidRPr="0092276E" w:rsidRDefault="00B44C58" w:rsidP="00835676">
            <w:pPr>
              <w:spacing w:after="0" w:line="240" w:lineRule="auto"/>
              <w:jc w:val="center"/>
              <w:rPr>
                <w:rFonts w:ascii="Times New Roman" w:hAnsi="Times New Roman" w:cs="Times New Roman"/>
                <w:b/>
                <w:bCs/>
                <w:i/>
                <w:color w:val="000000"/>
              </w:rPr>
            </w:pPr>
          </w:p>
        </w:tc>
        <w:tc>
          <w:tcPr>
            <w:tcW w:w="1560" w:type="dxa"/>
            <w:shd w:val="clear" w:color="auto" w:fill="FBE4D5" w:themeFill="accent2" w:themeFillTint="33"/>
            <w:vAlign w:val="center"/>
          </w:tcPr>
          <w:p w14:paraId="1FB8AE87" w14:textId="77777777" w:rsidR="00B44C58" w:rsidRDefault="00B44C58" w:rsidP="00835676">
            <w:pPr>
              <w:spacing w:after="0" w:line="240" w:lineRule="auto"/>
              <w:jc w:val="center"/>
              <w:rPr>
                <w:rFonts w:ascii="Times New Roman" w:hAnsi="Times New Roman" w:cs="Times New Roman"/>
                <w:b/>
                <w:bCs/>
                <w:i/>
                <w:color w:val="000000"/>
              </w:rPr>
            </w:pPr>
          </w:p>
        </w:tc>
        <w:tc>
          <w:tcPr>
            <w:tcW w:w="1417" w:type="dxa"/>
            <w:vAlign w:val="center"/>
          </w:tcPr>
          <w:p w14:paraId="0B0C27E5" w14:textId="77777777" w:rsidR="00B44C58" w:rsidRDefault="00B44C58" w:rsidP="00835676">
            <w:pPr>
              <w:spacing w:after="0" w:line="240" w:lineRule="auto"/>
              <w:jc w:val="center"/>
              <w:rPr>
                <w:rFonts w:ascii="Times New Roman" w:hAnsi="Times New Roman" w:cs="Times New Roman"/>
                <w:b/>
                <w:bCs/>
                <w:i/>
                <w:color w:val="000000"/>
                <w:sz w:val="28"/>
                <w:szCs w:val="28"/>
              </w:rPr>
            </w:pPr>
          </w:p>
        </w:tc>
      </w:tr>
      <w:tr w:rsidR="00B44C58" w14:paraId="53D6326E" w14:textId="77777777" w:rsidTr="00835676">
        <w:trPr>
          <w:trHeight w:val="409"/>
        </w:trPr>
        <w:tc>
          <w:tcPr>
            <w:tcW w:w="784" w:type="dxa"/>
            <w:vMerge w:val="restart"/>
            <w:vAlign w:val="center"/>
          </w:tcPr>
          <w:p w14:paraId="33EF0761" w14:textId="77777777" w:rsidR="00B44C58" w:rsidRPr="001F0D48" w:rsidRDefault="00B44C58" w:rsidP="00835676">
            <w:pPr>
              <w:spacing w:after="0" w:line="240" w:lineRule="auto"/>
              <w:jc w:val="center"/>
              <w:rPr>
                <w:rFonts w:ascii="Times New Roman" w:hAnsi="Times New Roman" w:cs="Times New Roman"/>
                <w:b/>
                <w:bCs/>
                <w:i/>
                <w:iCs/>
                <w:color w:val="000000"/>
              </w:rPr>
            </w:pPr>
          </w:p>
          <w:p w14:paraId="73FAF378" w14:textId="77777777" w:rsidR="00B44C58" w:rsidRPr="001F0D48" w:rsidRDefault="00B44C58" w:rsidP="00835676">
            <w:pPr>
              <w:spacing w:after="0" w:line="240" w:lineRule="auto"/>
              <w:jc w:val="center"/>
              <w:rPr>
                <w:rFonts w:ascii="Times New Roman" w:hAnsi="Times New Roman" w:cs="Times New Roman"/>
                <w:b/>
                <w:bCs/>
                <w:i/>
                <w:iCs/>
                <w:color w:val="000000"/>
              </w:rPr>
            </w:pPr>
          </w:p>
          <w:p w14:paraId="7D5B3D9F"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2</w:t>
            </w:r>
          </w:p>
          <w:p w14:paraId="305806DB"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p w14:paraId="3C0BD068"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restart"/>
            <w:vAlign w:val="center"/>
          </w:tcPr>
          <w:p w14:paraId="2C46FF3F" w14:textId="77777777" w:rsidR="00B44C58" w:rsidRPr="00836DB0" w:rsidRDefault="00B44C58" w:rsidP="00835676">
            <w:pPr>
              <w:pStyle w:val="Default"/>
              <w:jc w:val="center"/>
              <w:rPr>
                <w:b/>
                <w:i/>
                <w:sz w:val="22"/>
                <w:szCs w:val="22"/>
              </w:rPr>
            </w:pPr>
            <w:r w:rsidRPr="00836DB0">
              <w:rPr>
                <w:b/>
                <w:bCs/>
                <w:i/>
                <w:sz w:val="22"/>
                <w:szCs w:val="22"/>
              </w:rPr>
              <w:t>Мероприятия по реконструкции, модернизации и строительству объектов системы газоснабжения</w:t>
            </w:r>
          </w:p>
        </w:tc>
        <w:tc>
          <w:tcPr>
            <w:tcW w:w="2693" w:type="dxa"/>
            <w:vAlign w:val="center"/>
          </w:tcPr>
          <w:p w14:paraId="3ABAE915" w14:textId="77777777" w:rsidR="00B44C58" w:rsidRPr="00CC3054" w:rsidRDefault="00B44C58" w:rsidP="00835676">
            <w:pPr>
              <w:pStyle w:val="Default"/>
              <w:jc w:val="center"/>
              <w:rPr>
                <w:sz w:val="22"/>
                <w:szCs w:val="22"/>
              </w:rPr>
            </w:pPr>
            <w:r w:rsidRPr="00CC3054">
              <w:rPr>
                <w:sz w:val="22"/>
                <w:szCs w:val="22"/>
              </w:rPr>
              <w:t>средства федерального бюджета</w:t>
            </w:r>
          </w:p>
        </w:tc>
        <w:tc>
          <w:tcPr>
            <w:tcW w:w="1134" w:type="dxa"/>
            <w:vAlign w:val="center"/>
          </w:tcPr>
          <w:p w14:paraId="2F8C924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3ED3E0B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615FC3A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1E210A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48A66E0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33D6D5D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2E22EEF3" w14:textId="77777777" w:rsidTr="00835676">
        <w:trPr>
          <w:trHeight w:val="404"/>
        </w:trPr>
        <w:tc>
          <w:tcPr>
            <w:tcW w:w="784" w:type="dxa"/>
            <w:vMerge/>
            <w:vAlign w:val="center"/>
          </w:tcPr>
          <w:p w14:paraId="5B598EEF"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ign w:val="center"/>
          </w:tcPr>
          <w:p w14:paraId="15CD5306" w14:textId="77777777" w:rsidR="00B44C58" w:rsidRPr="00CC3054"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00F6CBC0" w14:textId="77777777" w:rsidR="00B44C58" w:rsidRPr="00CC3054" w:rsidRDefault="00B44C58" w:rsidP="00835676">
            <w:pPr>
              <w:pStyle w:val="Default"/>
              <w:jc w:val="center"/>
              <w:rPr>
                <w:sz w:val="22"/>
                <w:szCs w:val="22"/>
              </w:rPr>
            </w:pPr>
            <w:r w:rsidRPr="00CC3054">
              <w:rPr>
                <w:sz w:val="22"/>
                <w:szCs w:val="22"/>
              </w:rPr>
              <w:t>средства окружного бюджета</w:t>
            </w:r>
          </w:p>
        </w:tc>
        <w:tc>
          <w:tcPr>
            <w:tcW w:w="1134" w:type="dxa"/>
            <w:vAlign w:val="center"/>
          </w:tcPr>
          <w:p w14:paraId="16F32B9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09DB109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3418A86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100EE9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0BCEDCE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19FD86A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3C97A1A8" w14:textId="77777777" w:rsidTr="00835676">
        <w:trPr>
          <w:trHeight w:val="288"/>
        </w:trPr>
        <w:tc>
          <w:tcPr>
            <w:tcW w:w="784" w:type="dxa"/>
            <w:vMerge/>
            <w:vAlign w:val="center"/>
          </w:tcPr>
          <w:p w14:paraId="0D35A64D"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ign w:val="center"/>
          </w:tcPr>
          <w:p w14:paraId="5E3994C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620D6C59" w14:textId="77777777" w:rsidR="00B44C58" w:rsidRPr="0092276E" w:rsidRDefault="00B44C58" w:rsidP="00835676">
            <w:pPr>
              <w:pStyle w:val="Default"/>
              <w:jc w:val="center"/>
              <w:rPr>
                <w:sz w:val="22"/>
                <w:szCs w:val="22"/>
              </w:rPr>
            </w:pPr>
            <w:r w:rsidRPr="0092276E">
              <w:rPr>
                <w:sz w:val="22"/>
                <w:szCs w:val="22"/>
              </w:rPr>
              <w:t>средства местного бюджета</w:t>
            </w:r>
          </w:p>
        </w:tc>
        <w:tc>
          <w:tcPr>
            <w:tcW w:w="1134" w:type="dxa"/>
            <w:vAlign w:val="center"/>
          </w:tcPr>
          <w:p w14:paraId="3802709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50A63E0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14A65EF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4D96346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1665F56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6083D53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4D73AB51" w14:textId="77777777" w:rsidTr="00835676">
        <w:trPr>
          <w:trHeight w:val="145"/>
        </w:trPr>
        <w:tc>
          <w:tcPr>
            <w:tcW w:w="784" w:type="dxa"/>
            <w:vMerge/>
            <w:vAlign w:val="center"/>
          </w:tcPr>
          <w:p w14:paraId="20217B7B"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ign w:val="center"/>
          </w:tcPr>
          <w:p w14:paraId="3F8AE22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4E136635" w14:textId="77777777" w:rsidR="00B44C58" w:rsidRPr="0092276E" w:rsidRDefault="00B44C58" w:rsidP="00835676">
            <w:pPr>
              <w:pStyle w:val="Default"/>
              <w:jc w:val="center"/>
              <w:rPr>
                <w:sz w:val="22"/>
                <w:szCs w:val="22"/>
              </w:rPr>
            </w:pPr>
            <w:r w:rsidRPr="0092276E">
              <w:rPr>
                <w:sz w:val="22"/>
                <w:szCs w:val="22"/>
              </w:rPr>
              <w:t>внебюджетные источники</w:t>
            </w:r>
          </w:p>
        </w:tc>
        <w:tc>
          <w:tcPr>
            <w:tcW w:w="1134" w:type="dxa"/>
            <w:vAlign w:val="center"/>
          </w:tcPr>
          <w:p w14:paraId="5944F03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4C1776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4D0F88E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680507B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2406285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1B45525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194FE580" w14:textId="77777777" w:rsidTr="00835676">
        <w:trPr>
          <w:trHeight w:val="337"/>
        </w:trPr>
        <w:tc>
          <w:tcPr>
            <w:tcW w:w="784" w:type="dxa"/>
            <w:vAlign w:val="center"/>
          </w:tcPr>
          <w:p w14:paraId="69801D9C"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2</w:t>
            </w:r>
            <w:r w:rsidRPr="001F0D48">
              <w:rPr>
                <w:rFonts w:ascii="Times New Roman" w:hAnsi="Times New Roman" w:cs="Times New Roman"/>
                <w:b/>
                <w:bCs/>
                <w:i/>
                <w:iCs/>
                <w:color w:val="000000"/>
              </w:rPr>
              <w:t>.1.</w:t>
            </w:r>
          </w:p>
        </w:tc>
        <w:tc>
          <w:tcPr>
            <w:tcW w:w="3727" w:type="dxa"/>
            <w:vAlign w:val="center"/>
          </w:tcPr>
          <w:p w14:paraId="72FCEC0B" w14:textId="77777777" w:rsidR="00B44C58" w:rsidRPr="00D6080D" w:rsidRDefault="00B44C58" w:rsidP="00835676">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Строительство Ш</w:t>
            </w:r>
            <w:r w:rsidRPr="00D6080D">
              <w:rPr>
                <w:rFonts w:ascii="Times New Roman" w:hAnsi="Times New Roman" w:cs="Times New Roman"/>
                <w:bCs/>
                <w:color w:val="000000"/>
              </w:rPr>
              <w:t xml:space="preserve">РП </w:t>
            </w:r>
            <w:r>
              <w:rPr>
                <w:rFonts w:ascii="Times New Roman" w:hAnsi="Times New Roman" w:cs="Times New Roman"/>
                <w:bCs/>
                <w:color w:val="000000"/>
              </w:rPr>
              <w:t>с</w:t>
            </w:r>
            <w:r w:rsidRPr="00D6080D">
              <w:rPr>
                <w:rFonts w:ascii="Times New Roman" w:hAnsi="Times New Roman" w:cs="Times New Roman"/>
                <w:bCs/>
                <w:color w:val="000000"/>
              </w:rPr>
              <w:t xml:space="preserve">. </w:t>
            </w:r>
            <w:r>
              <w:rPr>
                <w:rFonts w:ascii="Times New Roman" w:hAnsi="Times New Roman" w:cs="Times New Roman"/>
                <w:bCs/>
                <w:color w:val="000000"/>
              </w:rPr>
              <w:t>Вольное</w:t>
            </w:r>
          </w:p>
        </w:tc>
        <w:tc>
          <w:tcPr>
            <w:tcW w:w="2693" w:type="dxa"/>
            <w:vAlign w:val="center"/>
          </w:tcPr>
          <w:p w14:paraId="6BF8644B"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332C8CA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F1CC2C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1D6A0E0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08A947C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6132CB2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74A92DD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21503F1C" w14:textId="77777777" w:rsidTr="00835676">
        <w:trPr>
          <w:trHeight w:val="288"/>
        </w:trPr>
        <w:tc>
          <w:tcPr>
            <w:tcW w:w="784" w:type="dxa"/>
            <w:vAlign w:val="center"/>
          </w:tcPr>
          <w:p w14:paraId="29241E11"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2</w:t>
            </w:r>
            <w:r w:rsidRPr="001F0D48">
              <w:rPr>
                <w:rFonts w:ascii="Times New Roman" w:hAnsi="Times New Roman" w:cs="Times New Roman"/>
                <w:b/>
                <w:bCs/>
                <w:i/>
                <w:iCs/>
                <w:color w:val="000000"/>
              </w:rPr>
              <w:t>.2</w:t>
            </w:r>
          </w:p>
        </w:tc>
        <w:tc>
          <w:tcPr>
            <w:tcW w:w="3727" w:type="dxa"/>
            <w:vAlign w:val="center"/>
          </w:tcPr>
          <w:p w14:paraId="69A23F5A" w14:textId="77777777" w:rsidR="00B44C58" w:rsidRDefault="00B44C58" w:rsidP="00835676">
            <w:pPr>
              <w:spacing w:after="0" w:line="240" w:lineRule="auto"/>
              <w:jc w:val="center"/>
            </w:pPr>
            <w:r w:rsidRPr="00082286">
              <w:rPr>
                <w:rFonts w:ascii="Times New Roman" w:hAnsi="Times New Roman" w:cs="Times New Roman"/>
                <w:bCs/>
                <w:color w:val="000000"/>
              </w:rPr>
              <w:t xml:space="preserve">Строительство ШРП с. </w:t>
            </w:r>
            <w:r>
              <w:rPr>
                <w:rFonts w:ascii="Times New Roman" w:hAnsi="Times New Roman" w:cs="Times New Roman"/>
                <w:bCs/>
                <w:color w:val="000000"/>
              </w:rPr>
              <w:t>Марьино</w:t>
            </w:r>
          </w:p>
        </w:tc>
        <w:tc>
          <w:tcPr>
            <w:tcW w:w="2693" w:type="dxa"/>
            <w:vAlign w:val="center"/>
          </w:tcPr>
          <w:p w14:paraId="10653CFC"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16E1487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5BA6E56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2CBBCC9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BA5198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47D0DA8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325C7DB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3A553C42" w14:textId="77777777" w:rsidTr="00835676">
        <w:trPr>
          <w:trHeight w:val="288"/>
        </w:trPr>
        <w:tc>
          <w:tcPr>
            <w:tcW w:w="784" w:type="dxa"/>
            <w:vAlign w:val="center"/>
          </w:tcPr>
          <w:p w14:paraId="1E91D649"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2</w:t>
            </w:r>
            <w:r w:rsidRPr="001F0D48">
              <w:rPr>
                <w:rFonts w:ascii="Times New Roman" w:hAnsi="Times New Roman" w:cs="Times New Roman"/>
                <w:b/>
                <w:bCs/>
                <w:i/>
                <w:iCs/>
                <w:color w:val="000000"/>
              </w:rPr>
              <w:t>.3</w:t>
            </w:r>
          </w:p>
        </w:tc>
        <w:tc>
          <w:tcPr>
            <w:tcW w:w="3727" w:type="dxa"/>
            <w:vAlign w:val="center"/>
          </w:tcPr>
          <w:p w14:paraId="5BD68270" w14:textId="77777777" w:rsidR="00B44C58" w:rsidRDefault="00B44C58" w:rsidP="00835676">
            <w:pPr>
              <w:spacing w:after="0" w:line="240" w:lineRule="auto"/>
              <w:jc w:val="center"/>
            </w:pPr>
            <w:r w:rsidRPr="00082286">
              <w:rPr>
                <w:rFonts w:ascii="Times New Roman" w:hAnsi="Times New Roman" w:cs="Times New Roman"/>
                <w:bCs/>
                <w:color w:val="000000"/>
              </w:rPr>
              <w:t xml:space="preserve">Строительство ШРП </w:t>
            </w:r>
            <w:r>
              <w:rPr>
                <w:rFonts w:ascii="Times New Roman" w:hAnsi="Times New Roman" w:cs="Times New Roman"/>
                <w:bCs/>
                <w:color w:val="000000"/>
              </w:rPr>
              <w:t>п</w:t>
            </w:r>
            <w:r w:rsidRPr="00082286">
              <w:rPr>
                <w:rFonts w:ascii="Times New Roman" w:hAnsi="Times New Roman" w:cs="Times New Roman"/>
                <w:bCs/>
                <w:color w:val="000000"/>
              </w:rPr>
              <w:t xml:space="preserve">. </w:t>
            </w:r>
            <w:r>
              <w:rPr>
                <w:rFonts w:ascii="Times New Roman" w:hAnsi="Times New Roman" w:cs="Times New Roman"/>
                <w:bCs/>
                <w:color w:val="000000"/>
              </w:rPr>
              <w:t>Дивный</w:t>
            </w:r>
          </w:p>
        </w:tc>
        <w:tc>
          <w:tcPr>
            <w:tcW w:w="2693" w:type="dxa"/>
            <w:vAlign w:val="center"/>
          </w:tcPr>
          <w:p w14:paraId="4F56ED4F"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54DADBB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6B2D056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39342FA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22151C9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1EF5CD0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56C7640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52564E08" w14:textId="77777777" w:rsidTr="00835676">
        <w:trPr>
          <w:trHeight w:val="288"/>
        </w:trPr>
        <w:tc>
          <w:tcPr>
            <w:tcW w:w="784" w:type="dxa"/>
            <w:vAlign w:val="center"/>
          </w:tcPr>
          <w:p w14:paraId="72F5700A"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2</w:t>
            </w:r>
            <w:r w:rsidRPr="001F0D48">
              <w:rPr>
                <w:rFonts w:ascii="Times New Roman" w:hAnsi="Times New Roman" w:cs="Times New Roman"/>
                <w:b/>
                <w:bCs/>
                <w:i/>
                <w:iCs/>
                <w:color w:val="000000"/>
              </w:rPr>
              <w:t>.4</w:t>
            </w:r>
          </w:p>
        </w:tc>
        <w:tc>
          <w:tcPr>
            <w:tcW w:w="3727" w:type="dxa"/>
            <w:vAlign w:val="center"/>
          </w:tcPr>
          <w:p w14:paraId="4CD81516" w14:textId="77777777" w:rsidR="00B44C58" w:rsidRDefault="00B44C58" w:rsidP="00835676">
            <w:pPr>
              <w:spacing w:after="0" w:line="240" w:lineRule="auto"/>
              <w:jc w:val="center"/>
            </w:pPr>
            <w:r w:rsidRPr="00082286">
              <w:rPr>
                <w:rFonts w:ascii="Times New Roman" w:hAnsi="Times New Roman" w:cs="Times New Roman"/>
                <w:bCs/>
                <w:color w:val="000000"/>
              </w:rPr>
              <w:t xml:space="preserve">Строительство ШРП </w:t>
            </w:r>
            <w:r>
              <w:rPr>
                <w:rFonts w:ascii="Times New Roman" w:hAnsi="Times New Roman" w:cs="Times New Roman"/>
                <w:bCs/>
                <w:color w:val="000000"/>
              </w:rPr>
              <w:t>п</w:t>
            </w:r>
            <w:r w:rsidRPr="00082286">
              <w:rPr>
                <w:rFonts w:ascii="Times New Roman" w:hAnsi="Times New Roman" w:cs="Times New Roman"/>
                <w:bCs/>
                <w:color w:val="000000"/>
              </w:rPr>
              <w:t xml:space="preserve">. </w:t>
            </w:r>
            <w:r>
              <w:rPr>
                <w:rFonts w:ascii="Times New Roman" w:hAnsi="Times New Roman" w:cs="Times New Roman"/>
                <w:bCs/>
                <w:color w:val="000000"/>
              </w:rPr>
              <w:t>Заречный</w:t>
            </w:r>
          </w:p>
        </w:tc>
        <w:tc>
          <w:tcPr>
            <w:tcW w:w="2693" w:type="dxa"/>
            <w:vAlign w:val="center"/>
          </w:tcPr>
          <w:p w14:paraId="18ADC4BC"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5D612EA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7448562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161EC01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4BBC74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22D822D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58BC7EB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01D945A9" w14:textId="77777777" w:rsidTr="00835676">
        <w:trPr>
          <w:trHeight w:val="365"/>
        </w:trPr>
        <w:tc>
          <w:tcPr>
            <w:tcW w:w="784" w:type="dxa"/>
            <w:vMerge w:val="restart"/>
            <w:vAlign w:val="center"/>
          </w:tcPr>
          <w:p w14:paraId="53FC660B" w14:textId="77777777" w:rsidR="00B44C58" w:rsidRPr="001F0D48" w:rsidRDefault="00B44C58" w:rsidP="00835676">
            <w:pPr>
              <w:spacing w:after="0" w:line="240" w:lineRule="auto"/>
              <w:jc w:val="center"/>
              <w:rPr>
                <w:rFonts w:ascii="Times New Roman" w:hAnsi="Times New Roman" w:cs="Times New Roman"/>
                <w:b/>
                <w:bCs/>
                <w:i/>
                <w:iCs/>
                <w:color w:val="000000"/>
              </w:rPr>
            </w:pPr>
          </w:p>
          <w:p w14:paraId="14E3855F"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3</w:t>
            </w:r>
          </w:p>
        </w:tc>
        <w:tc>
          <w:tcPr>
            <w:tcW w:w="3727" w:type="dxa"/>
            <w:vMerge w:val="restart"/>
            <w:vAlign w:val="center"/>
          </w:tcPr>
          <w:p w14:paraId="77804B06" w14:textId="77777777" w:rsidR="00B44C58" w:rsidRPr="00836DB0" w:rsidRDefault="00B44C58" w:rsidP="00835676">
            <w:pPr>
              <w:pStyle w:val="Default"/>
              <w:jc w:val="center"/>
              <w:rPr>
                <w:b/>
                <w:i/>
                <w:sz w:val="22"/>
                <w:szCs w:val="22"/>
              </w:rPr>
            </w:pPr>
            <w:r w:rsidRPr="00836DB0">
              <w:rPr>
                <w:b/>
                <w:bCs/>
                <w:i/>
                <w:sz w:val="22"/>
                <w:szCs w:val="22"/>
              </w:rPr>
              <w:t>Мероприятия по реконструкции и модернизации сетей газоснабжения</w:t>
            </w:r>
          </w:p>
        </w:tc>
        <w:tc>
          <w:tcPr>
            <w:tcW w:w="2693" w:type="dxa"/>
            <w:vAlign w:val="center"/>
          </w:tcPr>
          <w:p w14:paraId="0FCB2A41" w14:textId="77777777" w:rsidR="00B44C58" w:rsidRPr="0092276E" w:rsidRDefault="00B44C58" w:rsidP="00835676">
            <w:pPr>
              <w:pStyle w:val="Default"/>
              <w:jc w:val="center"/>
              <w:rPr>
                <w:sz w:val="22"/>
                <w:szCs w:val="22"/>
              </w:rPr>
            </w:pPr>
            <w:r w:rsidRPr="0092276E">
              <w:rPr>
                <w:sz w:val="22"/>
                <w:szCs w:val="22"/>
              </w:rPr>
              <w:t>средства федерального бюджета</w:t>
            </w:r>
          </w:p>
        </w:tc>
        <w:tc>
          <w:tcPr>
            <w:tcW w:w="1134" w:type="dxa"/>
            <w:vAlign w:val="center"/>
          </w:tcPr>
          <w:p w14:paraId="0020C9D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04ED23B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187FE3B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7D4EFF0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5A9BE2D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295A220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3278377A" w14:textId="77777777" w:rsidTr="00835676">
        <w:trPr>
          <w:trHeight w:val="404"/>
        </w:trPr>
        <w:tc>
          <w:tcPr>
            <w:tcW w:w="784" w:type="dxa"/>
            <w:vMerge/>
            <w:vAlign w:val="center"/>
          </w:tcPr>
          <w:p w14:paraId="07521E51"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ign w:val="center"/>
          </w:tcPr>
          <w:p w14:paraId="7461CC9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66F1978D" w14:textId="77777777" w:rsidR="00B44C58" w:rsidRPr="0092276E" w:rsidRDefault="00B44C58" w:rsidP="00835676">
            <w:pPr>
              <w:pStyle w:val="Default"/>
              <w:jc w:val="center"/>
              <w:rPr>
                <w:sz w:val="22"/>
                <w:szCs w:val="22"/>
              </w:rPr>
            </w:pPr>
            <w:r w:rsidRPr="0092276E">
              <w:rPr>
                <w:sz w:val="22"/>
                <w:szCs w:val="22"/>
              </w:rPr>
              <w:t>средства окружного бюджета</w:t>
            </w:r>
          </w:p>
        </w:tc>
        <w:tc>
          <w:tcPr>
            <w:tcW w:w="1134" w:type="dxa"/>
            <w:vAlign w:val="center"/>
          </w:tcPr>
          <w:p w14:paraId="5D4FF8D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6009B97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701D5CB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17A47F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3B28DCF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29B2266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0C2667E2" w14:textId="77777777" w:rsidTr="00835676">
        <w:trPr>
          <w:trHeight w:val="230"/>
        </w:trPr>
        <w:tc>
          <w:tcPr>
            <w:tcW w:w="784" w:type="dxa"/>
            <w:vMerge/>
            <w:vAlign w:val="center"/>
          </w:tcPr>
          <w:p w14:paraId="48F5190A"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ign w:val="center"/>
          </w:tcPr>
          <w:p w14:paraId="7DCE66A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7245F713" w14:textId="77777777" w:rsidR="00B44C58" w:rsidRPr="0092276E" w:rsidRDefault="00B44C58" w:rsidP="00835676">
            <w:pPr>
              <w:pStyle w:val="Default"/>
              <w:jc w:val="center"/>
              <w:rPr>
                <w:sz w:val="22"/>
                <w:szCs w:val="22"/>
              </w:rPr>
            </w:pPr>
            <w:r w:rsidRPr="0092276E">
              <w:rPr>
                <w:sz w:val="22"/>
                <w:szCs w:val="22"/>
              </w:rPr>
              <w:t>средства местного бюджета</w:t>
            </w:r>
          </w:p>
        </w:tc>
        <w:tc>
          <w:tcPr>
            <w:tcW w:w="1134" w:type="dxa"/>
            <w:vAlign w:val="center"/>
          </w:tcPr>
          <w:p w14:paraId="01249A6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744416B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732763C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492AFE9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1175BD1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6CE4448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2769F09D" w14:textId="77777777" w:rsidTr="00835676">
        <w:trPr>
          <w:trHeight w:val="269"/>
        </w:trPr>
        <w:tc>
          <w:tcPr>
            <w:tcW w:w="784" w:type="dxa"/>
            <w:vMerge/>
            <w:vAlign w:val="center"/>
          </w:tcPr>
          <w:p w14:paraId="386C056B" w14:textId="77777777" w:rsidR="00B44C58" w:rsidRPr="001F0D48" w:rsidRDefault="00B44C58" w:rsidP="00835676">
            <w:pPr>
              <w:spacing w:after="0" w:line="240" w:lineRule="auto"/>
              <w:ind w:firstLine="567"/>
              <w:jc w:val="center"/>
              <w:rPr>
                <w:rFonts w:ascii="Times New Roman" w:hAnsi="Times New Roman" w:cs="Times New Roman"/>
                <w:b/>
                <w:bCs/>
                <w:i/>
                <w:iCs/>
                <w:color w:val="000000"/>
              </w:rPr>
            </w:pPr>
          </w:p>
        </w:tc>
        <w:tc>
          <w:tcPr>
            <w:tcW w:w="3727" w:type="dxa"/>
            <w:vMerge/>
            <w:vAlign w:val="center"/>
          </w:tcPr>
          <w:p w14:paraId="2318BC2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06F7F02E" w14:textId="77777777" w:rsidR="00B44C58" w:rsidRPr="0092276E" w:rsidRDefault="00B44C58" w:rsidP="00835676">
            <w:pPr>
              <w:pStyle w:val="Default"/>
              <w:jc w:val="center"/>
              <w:rPr>
                <w:sz w:val="22"/>
                <w:szCs w:val="22"/>
              </w:rPr>
            </w:pPr>
            <w:r w:rsidRPr="0092276E">
              <w:rPr>
                <w:sz w:val="22"/>
                <w:szCs w:val="22"/>
              </w:rPr>
              <w:t>внебюджетные источники</w:t>
            </w:r>
          </w:p>
        </w:tc>
        <w:tc>
          <w:tcPr>
            <w:tcW w:w="1134" w:type="dxa"/>
            <w:vAlign w:val="center"/>
          </w:tcPr>
          <w:p w14:paraId="70C5C26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6DC0551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068C510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500E64D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5340903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6EEA23B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201BF541" w14:textId="77777777" w:rsidTr="00835676">
        <w:trPr>
          <w:trHeight w:val="351"/>
        </w:trPr>
        <w:tc>
          <w:tcPr>
            <w:tcW w:w="784" w:type="dxa"/>
            <w:vAlign w:val="center"/>
          </w:tcPr>
          <w:p w14:paraId="264080B1"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3</w:t>
            </w:r>
            <w:r w:rsidRPr="001F0D48">
              <w:rPr>
                <w:rFonts w:ascii="Times New Roman" w:hAnsi="Times New Roman" w:cs="Times New Roman"/>
                <w:b/>
                <w:bCs/>
                <w:i/>
                <w:iCs/>
                <w:color w:val="000000"/>
              </w:rPr>
              <w:t>.1</w:t>
            </w:r>
          </w:p>
        </w:tc>
        <w:tc>
          <w:tcPr>
            <w:tcW w:w="3727" w:type="dxa"/>
            <w:vAlign w:val="center"/>
          </w:tcPr>
          <w:p w14:paraId="1395CEFC"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Проектирование разводящего газопровода </w:t>
            </w:r>
            <w:r>
              <w:rPr>
                <w:rFonts w:ascii="Times New Roman" w:eastAsia="Times New Roman" w:hAnsi="Times New Roman" w:cs="Times New Roman"/>
                <w:color w:val="000000"/>
              </w:rPr>
              <w:t>с</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Вольное</w:t>
            </w:r>
          </w:p>
        </w:tc>
        <w:tc>
          <w:tcPr>
            <w:tcW w:w="2693" w:type="dxa"/>
            <w:vAlign w:val="center"/>
          </w:tcPr>
          <w:p w14:paraId="7532545D"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26DB642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99EFDD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737E209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48B50CC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64B7487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6663DCD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23BD7364" w14:textId="77777777" w:rsidTr="00835676">
        <w:trPr>
          <w:trHeight w:val="269"/>
        </w:trPr>
        <w:tc>
          <w:tcPr>
            <w:tcW w:w="784" w:type="dxa"/>
            <w:vAlign w:val="center"/>
          </w:tcPr>
          <w:p w14:paraId="6B9C8D96"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3</w:t>
            </w:r>
            <w:r w:rsidRPr="001F0D48">
              <w:rPr>
                <w:rFonts w:ascii="Times New Roman" w:hAnsi="Times New Roman" w:cs="Times New Roman"/>
                <w:b/>
                <w:bCs/>
                <w:i/>
                <w:iCs/>
                <w:color w:val="000000"/>
              </w:rPr>
              <w:t>.2</w:t>
            </w:r>
          </w:p>
        </w:tc>
        <w:tc>
          <w:tcPr>
            <w:tcW w:w="3727" w:type="dxa"/>
            <w:vAlign w:val="center"/>
          </w:tcPr>
          <w:p w14:paraId="6FF09E90"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Строительство разводящего газопровода  </w:t>
            </w:r>
            <w:r>
              <w:rPr>
                <w:rFonts w:ascii="Times New Roman" w:eastAsia="Times New Roman" w:hAnsi="Times New Roman" w:cs="Times New Roman"/>
                <w:color w:val="000000"/>
              </w:rPr>
              <w:t>с</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Вольное</w:t>
            </w:r>
          </w:p>
        </w:tc>
        <w:tc>
          <w:tcPr>
            <w:tcW w:w="2693" w:type="dxa"/>
            <w:vAlign w:val="center"/>
          </w:tcPr>
          <w:p w14:paraId="7CFFE9E1"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00BC486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5232BEB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7FCBFCE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4FB2F21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1EFEBFC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2E0F806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5CD80BDE" w14:textId="77777777" w:rsidTr="00835676">
        <w:trPr>
          <w:trHeight w:val="269"/>
        </w:trPr>
        <w:tc>
          <w:tcPr>
            <w:tcW w:w="784" w:type="dxa"/>
            <w:vAlign w:val="center"/>
          </w:tcPr>
          <w:p w14:paraId="36008EDB" w14:textId="77777777" w:rsidR="00B44C58" w:rsidRPr="001F0D48" w:rsidRDefault="00B44C58" w:rsidP="00835676">
            <w:pPr>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3</w:t>
            </w:r>
            <w:r w:rsidRPr="001F0D48">
              <w:rPr>
                <w:rFonts w:ascii="Times New Roman" w:hAnsi="Times New Roman" w:cs="Times New Roman"/>
                <w:b/>
                <w:bCs/>
                <w:i/>
                <w:iCs/>
                <w:color w:val="000000"/>
              </w:rPr>
              <w:t>.3</w:t>
            </w:r>
          </w:p>
        </w:tc>
        <w:tc>
          <w:tcPr>
            <w:tcW w:w="3727" w:type="dxa"/>
            <w:vAlign w:val="center"/>
          </w:tcPr>
          <w:p w14:paraId="4E7544FE"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Проектирование разводящего газопровода </w:t>
            </w:r>
            <w:r>
              <w:rPr>
                <w:rFonts w:ascii="Times New Roman" w:eastAsia="Times New Roman" w:hAnsi="Times New Roman" w:cs="Times New Roman"/>
                <w:color w:val="000000"/>
              </w:rPr>
              <w:t>с</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Марьино</w:t>
            </w:r>
          </w:p>
        </w:tc>
        <w:tc>
          <w:tcPr>
            <w:tcW w:w="2693" w:type="dxa"/>
            <w:vAlign w:val="center"/>
          </w:tcPr>
          <w:p w14:paraId="03E4B186"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777B0EB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6F03C5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09471EB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0870F3F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704B529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14AD711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7ABB8801" w14:textId="77777777" w:rsidTr="00835676">
        <w:trPr>
          <w:trHeight w:val="269"/>
        </w:trPr>
        <w:tc>
          <w:tcPr>
            <w:tcW w:w="784" w:type="dxa"/>
            <w:vAlign w:val="center"/>
          </w:tcPr>
          <w:p w14:paraId="674C2A4C"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lastRenderedPageBreak/>
              <w:t>3</w:t>
            </w:r>
            <w:r w:rsidRPr="001F0D48">
              <w:rPr>
                <w:rFonts w:ascii="Times New Roman" w:hAnsi="Times New Roman" w:cs="Times New Roman"/>
                <w:b/>
                <w:i/>
                <w:iCs/>
                <w:color w:val="000000"/>
              </w:rPr>
              <w:t>.4</w:t>
            </w:r>
          </w:p>
        </w:tc>
        <w:tc>
          <w:tcPr>
            <w:tcW w:w="3727" w:type="dxa"/>
            <w:vAlign w:val="center"/>
          </w:tcPr>
          <w:p w14:paraId="6FFF9FF7"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Строительство разводящего газопровода  </w:t>
            </w:r>
            <w:r>
              <w:rPr>
                <w:rFonts w:ascii="Times New Roman" w:eastAsia="Times New Roman" w:hAnsi="Times New Roman" w:cs="Times New Roman"/>
                <w:color w:val="000000"/>
              </w:rPr>
              <w:t>с</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Марьино</w:t>
            </w:r>
          </w:p>
        </w:tc>
        <w:tc>
          <w:tcPr>
            <w:tcW w:w="2693" w:type="dxa"/>
            <w:vAlign w:val="center"/>
          </w:tcPr>
          <w:p w14:paraId="3CA8B853"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2FB409B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28E588D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08BFBEB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F04D3D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3740AD8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474D477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7C661D5C" w14:textId="77777777" w:rsidTr="00835676">
        <w:trPr>
          <w:trHeight w:val="269"/>
        </w:trPr>
        <w:tc>
          <w:tcPr>
            <w:tcW w:w="784" w:type="dxa"/>
            <w:vAlign w:val="center"/>
          </w:tcPr>
          <w:p w14:paraId="075D7E29"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3</w:t>
            </w:r>
            <w:r w:rsidRPr="001F0D48">
              <w:rPr>
                <w:rFonts w:ascii="Times New Roman" w:hAnsi="Times New Roman" w:cs="Times New Roman"/>
                <w:b/>
                <w:i/>
                <w:iCs/>
                <w:color w:val="000000"/>
              </w:rPr>
              <w:t>.5</w:t>
            </w:r>
          </w:p>
        </w:tc>
        <w:tc>
          <w:tcPr>
            <w:tcW w:w="3727" w:type="dxa"/>
            <w:vAlign w:val="center"/>
          </w:tcPr>
          <w:p w14:paraId="28BD9EAC"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Проектирование разводящего газопровода </w:t>
            </w:r>
            <w:r>
              <w:rPr>
                <w:rFonts w:ascii="Times New Roman" w:eastAsia="Times New Roman" w:hAnsi="Times New Roman" w:cs="Times New Roman"/>
                <w:color w:val="000000"/>
              </w:rPr>
              <w:t>п</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Дивный</w:t>
            </w:r>
          </w:p>
        </w:tc>
        <w:tc>
          <w:tcPr>
            <w:tcW w:w="2693" w:type="dxa"/>
            <w:vAlign w:val="center"/>
          </w:tcPr>
          <w:p w14:paraId="0D7CF3AB"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0D9CB00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F19CC4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2BBE30B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A60629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1EB2B02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481C2FE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22D09FDA" w14:textId="77777777" w:rsidTr="00835676">
        <w:trPr>
          <w:trHeight w:val="269"/>
        </w:trPr>
        <w:tc>
          <w:tcPr>
            <w:tcW w:w="784" w:type="dxa"/>
            <w:vAlign w:val="center"/>
          </w:tcPr>
          <w:p w14:paraId="748142F6"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3</w:t>
            </w:r>
            <w:r w:rsidRPr="001F0D48">
              <w:rPr>
                <w:rFonts w:ascii="Times New Roman" w:hAnsi="Times New Roman" w:cs="Times New Roman"/>
                <w:b/>
                <w:i/>
                <w:iCs/>
                <w:color w:val="000000"/>
              </w:rPr>
              <w:t>.6</w:t>
            </w:r>
          </w:p>
        </w:tc>
        <w:tc>
          <w:tcPr>
            <w:tcW w:w="3727" w:type="dxa"/>
            <w:vAlign w:val="center"/>
          </w:tcPr>
          <w:p w14:paraId="1DF2D0FA"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Строительство разводящего газопровода  </w:t>
            </w:r>
            <w:r>
              <w:rPr>
                <w:rFonts w:ascii="Times New Roman" w:eastAsia="Times New Roman" w:hAnsi="Times New Roman" w:cs="Times New Roman"/>
                <w:color w:val="000000"/>
              </w:rPr>
              <w:t>п</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Дивный</w:t>
            </w:r>
          </w:p>
        </w:tc>
        <w:tc>
          <w:tcPr>
            <w:tcW w:w="2693" w:type="dxa"/>
            <w:vAlign w:val="center"/>
          </w:tcPr>
          <w:p w14:paraId="0747D92C"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6A6311F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75B6597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6F94529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283296C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37CEEAE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1816192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1B6B006F" w14:textId="77777777" w:rsidTr="00835676">
        <w:trPr>
          <w:trHeight w:val="269"/>
        </w:trPr>
        <w:tc>
          <w:tcPr>
            <w:tcW w:w="784" w:type="dxa"/>
            <w:vAlign w:val="center"/>
          </w:tcPr>
          <w:p w14:paraId="38913321"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3</w:t>
            </w:r>
            <w:r w:rsidRPr="001F0D48">
              <w:rPr>
                <w:rFonts w:ascii="Times New Roman" w:hAnsi="Times New Roman" w:cs="Times New Roman"/>
                <w:b/>
                <w:i/>
                <w:iCs/>
                <w:color w:val="000000"/>
              </w:rPr>
              <w:t>.7</w:t>
            </w:r>
          </w:p>
        </w:tc>
        <w:tc>
          <w:tcPr>
            <w:tcW w:w="3727" w:type="dxa"/>
            <w:vAlign w:val="center"/>
          </w:tcPr>
          <w:p w14:paraId="35635706"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Строительство разводящего газопровода  </w:t>
            </w:r>
            <w:r>
              <w:rPr>
                <w:rFonts w:ascii="Times New Roman" w:eastAsia="Times New Roman" w:hAnsi="Times New Roman" w:cs="Times New Roman"/>
                <w:color w:val="000000"/>
              </w:rPr>
              <w:t>п</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Заречный</w:t>
            </w:r>
          </w:p>
        </w:tc>
        <w:tc>
          <w:tcPr>
            <w:tcW w:w="2693" w:type="dxa"/>
            <w:vAlign w:val="center"/>
          </w:tcPr>
          <w:p w14:paraId="3F0E5972"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248A433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6741051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446D567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3199F60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7A80679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2B13387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3DBBDFF4" w14:textId="77777777" w:rsidTr="00835676">
        <w:trPr>
          <w:trHeight w:val="269"/>
        </w:trPr>
        <w:tc>
          <w:tcPr>
            <w:tcW w:w="784" w:type="dxa"/>
            <w:vAlign w:val="center"/>
          </w:tcPr>
          <w:p w14:paraId="72FC60D0"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3</w:t>
            </w:r>
            <w:r w:rsidRPr="001F0D48">
              <w:rPr>
                <w:rFonts w:ascii="Times New Roman" w:hAnsi="Times New Roman" w:cs="Times New Roman"/>
                <w:b/>
                <w:i/>
                <w:iCs/>
                <w:color w:val="000000"/>
              </w:rPr>
              <w:t>.8</w:t>
            </w:r>
          </w:p>
        </w:tc>
        <w:tc>
          <w:tcPr>
            <w:tcW w:w="3727" w:type="dxa"/>
            <w:vAlign w:val="center"/>
          </w:tcPr>
          <w:p w14:paraId="571AF822" w14:textId="77777777" w:rsidR="00B44C58" w:rsidRPr="003A5950" w:rsidRDefault="00B44C58" w:rsidP="00835676">
            <w:pPr>
              <w:spacing w:after="0" w:line="240" w:lineRule="auto"/>
              <w:ind w:right="195"/>
              <w:jc w:val="center"/>
              <w:rPr>
                <w:rFonts w:ascii="Times New Roman" w:eastAsia="Times New Roman" w:hAnsi="Times New Roman" w:cs="Times New Roman"/>
                <w:color w:val="000000"/>
              </w:rPr>
            </w:pPr>
            <w:r w:rsidRPr="003A5950">
              <w:rPr>
                <w:rFonts w:ascii="Times New Roman" w:eastAsia="Times New Roman" w:hAnsi="Times New Roman" w:cs="Times New Roman"/>
                <w:color w:val="000000"/>
              </w:rPr>
              <w:t xml:space="preserve">Строительство разводящего газопровода  </w:t>
            </w:r>
            <w:r>
              <w:rPr>
                <w:rFonts w:ascii="Times New Roman" w:eastAsia="Times New Roman" w:hAnsi="Times New Roman" w:cs="Times New Roman"/>
                <w:color w:val="000000"/>
              </w:rPr>
              <w:t>п</w:t>
            </w:r>
            <w:r w:rsidRPr="003A5950">
              <w:rPr>
                <w:rFonts w:ascii="Times New Roman" w:eastAsia="Times New Roman" w:hAnsi="Times New Roman" w:cs="Times New Roman"/>
                <w:color w:val="000000"/>
              </w:rPr>
              <w:t>.</w:t>
            </w:r>
            <w:r>
              <w:rPr>
                <w:rFonts w:ascii="Times New Roman" w:eastAsia="Times New Roman" w:hAnsi="Times New Roman" w:cs="Times New Roman"/>
                <w:color w:val="000000"/>
              </w:rPr>
              <w:t>Заречный</w:t>
            </w:r>
          </w:p>
        </w:tc>
        <w:tc>
          <w:tcPr>
            <w:tcW w:w="2693" w:type="dxa"/>
            <w:vAlign w:val="center"/>
          </w:tcPr>
          <w:p w14:paraId="40AE11D5"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70EEFE4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1B9DEB3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1454AB5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0F3D073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334A72B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4A1FB6F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60409DA2" w14:textId="77777777" w:rsidTr="00835676">
        <w:trPr>
          <w:trHeight w:val="269"/>
        </w:trPr>
        <w:tc>
          <w:tcPr>
            <w:tcW w:w="784" w:type="dxa"/>
            <w:vMerge w:val="restart"/>
            <w:vAlign w:val="center"/>
          </w:tcPr>
          <w:p w14:paraId="6B8B5786" w14:textId="77777777" w:rsidR="00B44C58" w:rsidRPr="001F0D48" w:rsidRDefault="00B44C58" w:rsidP="00835676">
            <w:pPr>
              <w:spacing w:after="0" w:line="240" w:lineRule="auto"/>
              <w:jc w:val="center"/>
              <w:rPr>
                <w:rFonts w:ascii="Times New Roman" w:hAnsi="Times New Roman" w:cs="Times New Roman"/>
                <w:b/>
                <w:i/>
                <w:iCs/>
                <w:color w:val="000000"/>
              </w:rPr>
            </w:pPr>
          </w:p>
          <w:p w14:paraId="5BA99F3F" w14:textId="77777777" w:rsidR="00B44C58" w:rsidRPr="001F0D48" w:rsidRDefault="00B44C58" w:rsidP="00835676">
            <w:pPr>
              <w:spacing w:after="0" w:line="240" w:lineRule="auto"/>
              <w:jc w:val="center"/>
              <w:rPr>
                <w:rFonts w:ascii="Times New Roman" w:hAnsi="Times New Roman" w:cs="Times New Roman"/>
                <w:b/>
                <w:i/>
                <w:iCs/>
                <w:color w:val="000000"/>
              </w:rPr>
            </w:pPr>
          </w:p>
          <w:p w14:paraId="154F1F90"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4</w:t>
            </w:r>
          </w:p>
        </w:tc>
        <w:tc>
          <w:tcPr>
            <w:tcW w:w="3727" w:type="dxa"/>
            <w:vMerge w:val="restart"/>
            <w:vAlign w:val="center"/>
          </w:tcPr>
          <w:p w14:paraId="177A8B77" w14:textId="77777777" w:rsidR="00B44C58" w:rsidRPr="001F0D48" w:rsidRDefault="00B44C58" w:rsidP="00835676">
            <w:pPr>
              <w:pStyle w:val="Default"/>
              <w:jc w:val="center"/>
              <w:rPr>
                <w:b/>
                <w:sz w:val="22"/>
                <w:szCs w:val="22"/>
              </w:rPr>
            </w:pPr>
            <w:r w:rsidRPr="00D6080D">
              <w:rPr>
                <w:b/>
                <w:bCs/>
                <w:sz w:val="22"/>
                <w:szCs w:val="22"/>
              </w:rPr>
              <w:t>Прочее</w:t>
            </w:r>
          </w:p>
        </w:tc>
        <w:tc>
          <w:tcPr>
            <w:tcW w:w="2693" w:type="dxa"/>
            <w:vAlign w:val="center"/>
          </w:tcPr>
          <w:p w14:paraId="534517E4" w14:textId="77777777" w:rsidR="00B44C58" w:rsidRPr="0092276E" w:rsidRDefault="00B44C58" w:rsidP="00835676">
            <w:pPr>
              <w:pStyle w:val="Default"/>
              <w:jc w:val="center"/>
              <w:rPr>
                <w:sz w:val="22"/>
                <w:szCs w:val="22"/>
              </w:rPr>
            </w:pPr>
            <w:r w:rsidRPr="0092276E">
              <w:rPr>
                <w:sz w:val="22"/>
                <w:szCs w:val="22"/>
              </w:rPr>
              <w:t>средства федерального бюджета</w:t>
            </w:r>
          </w:p>
        </w:tc>
        <w:tc>
          <w:tcPr>
            <w:tcW w:w="1134" w:type="dxa"/>
            <w:vAlign w:val="center"/>
          </w:tcPr>
          <w:p w14:paraId="1CB2607E"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022C936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031E75F0"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429F242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6E3B8E5C"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7DD1449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5DED186E" w14:textId="77777777" w:rsidTr="00835676">
        <w:trPr>
          <w:trHeight w:val="269"/>
        </w:trPr>
        <w:tc>
          <w:tcPr>
            <w:tcW w:w="784" w:type="dxa"/>
            <w:vMerge/>
            <w:vAlign w:val="center"/>
          </w:tcPr>
          <w:p w14:paraId="29EC2ECA" w14:textId="77777777" w:rsidR="00B44C58" w:rsidRPr="001F0D48" w:rsidRDefault="00B44C58" w:rsidP="00835676">
            <w:pPr>
              <w:spacing w:after="0" w:line="240" w:lineRule="auto"/>
              <w:ind w:firstLine="567"/>
              <w:jc w:val="center"/>
              <w:rPr>
                <w:rFonts w:ascii="Times New Roman" w:hAnsi="Times New Roman" w:cs="Times New Roman"/>
                <w:b/>
                <w:i/>
                <w:iCs/>
                <w:color w:val="000000"/>
              </w:rPr>
            </w:pPr>
          </w:p>
        </w:tc>
        <w:tc>
          <w:tcPr>
            <w:tcW w:w="3727" w:type="dxa"/>
            <w:vMerge/>
            <w:vAlign w:val="center"/>
          </w:tcPr>
          <w:p w14:paraId="64CBB42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75CC1669" w14:textId="77777777" w:rsidR="00B44C58" w:rsidRPr="0092276E" w:rsidRDefault="00B44C58" w:rsidP="00835676">
            <w:pPr>
              <w:pStyle w:val="Default"/>
              <w:jc w:val="center"/>
              <w:rPr>
                <w:sz w:val="22"/>
                <w:szCs w:val="22"/>
              </w:rPr>
            </w:pPr>
            <w:r w:rsidRPr="0092276E">
              <w:rPr>
                <w:sz w:val="22"/>
                <w:szCs w:val="22"/>
              </w:rPr>
              <w:t>средства окружного бюджета</w:t>
            </w:r>
          </w:p>
        </w:tc>
        <w:tc>
          <w:tcPr>
            <w:tcW w:w="1134" w:type="dxa"/>
            <w:vAlign w:val="center"/>
          </w:tcPr>
          <w:p w14:paraId="3184A1D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841C44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1E144F8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0C3AF50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4CD726B2"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74F45EF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579AF4E5" w14:textId="77777777" w:rsidTr="00835676">
        <w:trPr>
          <w:trHeight w:val="269"/>
        </w:trPr>
        <w:tc>
          <w:tcPr>
            <w:tcW w:w="784" w:type="dxa"/>
            <w:vMerge/>
            <w:vAlign w:val="center"/>
          </w:tcPr>
          <w:p w14:paraId="6BCF0C00" w14:textId="77777777" w:rsidR="00B44C58" w:rsidRPr="001F0D48" w:rsidRDefault="00B44C58" w:rsidP="00835676">
            <w:pPr>
              <w:spacing w:after="0" w:line="240" w:lineRule="auto"/>
              <w:ind w:firstLine="567"/>
              <w:jc w:val="center"/>
              <w:rPr>
                <w:rFonts w:ascii="Times New Roman" w:hAnsi="Times New Roman" w:cs="Times New Roman"/>
                <w:b/>
                <w:i/>
                <w:iCs/>
                <w:color w:val="000000"/>
              </w:rPr>
            </w:pPr>
          </w:p>
        </w:tc>
        <w:tc>
          <w:tcPr>
            <w:tcW w:w="3727" w:type="dxa"/>
            <w:vMerge/>
            <w:vAlign w:val="center"/>
          </w:tcPr>
          <w:p w14:paraId="010C464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4EEFCE9B" w14:textId="77777777" w:rsidR="00B44C58" w:rsidRPr="0092276E" w:rsidRDefault="00B44C58" w:rsidP="00835676">
            <w:pPr>
              <w:pStyle w:val="Default"/>
              <w:jc w:val="center"/>
              <w:rPr>
                <w:sz w:val="22"/>
                <w:szCs w:val="22"/>
              </w:rPr>
            </w:pPr>
            <w:r w:rsidRPr="0092276E">
              <w:rPr>
                <w:sz w:val="22"/>
                <w:szCs w:val="22"/>
              </w:rPr>
              <w:t>средства местного бюджета</w:t>
            </w:r>
          </w:p>
        </w:tc>
        <w:tc>
          <w:tcPr>
            <w:tcW w:w="1134" w:type="dxa"/>
            <w:vAlign w:val="center"/>
          </w:tcPr>
          <w:p w14:paraId="60D5E37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0884BC74"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673E6EA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6127E59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529ED0E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31C116F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01648A9D" w14:textId="77777777" w:rsidTr="00835676">
        <w:trPr>
          <w:trHeight w:val="269"/>
        </w:trPr>
        <w:tc>
          <w:tcPr>
            <w:tcW w:w="784" w:type="dxa"/>
            <w:vMerge/>
            <w:vAlign w:val="center"/>
          </w:tcPr>
          <w:p w14:paraId="6EB1D5FF" w14:textId="77777777" w:rsidR="00B44C58" w:rsidRPr="001F0D48" w:rsidRDefault="00B44C58" w:rsidP="00835676">
            <w:pPr>
              <w:spacing w:after="0" w:line="240" w:lineRule="auto"/>
              <w:ind w:firstLine="567"/>
              <w:jc w:val="center"/>
              <w:rPr>
                <w:rFonts w:ascii="Times New Roman" w:hAnsi="Times New Roman" w:cs="Times New Roman"/>
                <w:b/>
                <w:i/>
                <w:iCs/>
                <w:color w:val="000000"/>
              </w:rPr>
            </w:pPr>
          </w:p>
        </w:tc>
        <w:tc>
          <w:tcPr>
            <w:tcW w:w="3727" w:type="dxa"/>
            <w:vMerge/>
            <w:vAlign w:val="center"/>
          </w:tcPr>
          <w:p w14:paraId="376B8B8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2693" w:type="dxa"/>
            <w:vAlign w:val="center"/>
          </w:tcPr>
          <w:p w14:paraId="33D57A10" w14:textId="77777777" w:rsidR="00B44C58" w:rsidRPr="0092276E" w:rsidRDefault="00B44C58" w:rsidP="00835676">
            <w:pPr>
              <w:pStyle w:val="Default"/>
              <w:jc w:val="center"/>
              <w:rPr>
                <w:sz w:val="22"/>
                <w:szCs w:val="22"/>
              </w:rPr>
            </w:pPr>
            <w:r w:rsidRPr="0092276E">
              <w:rPr>
                <w:sz w:val="22"/>
                <w:szCs w:val="22"/>
              </w:rPr>
              <w:t>внебюджетные источники</w:t>
            </w:r>
          </w:p>
        </w:tc>
        <w:tc>
          <w:tcPr>
            <w:tcW w:w="1134" w:type="dxa"/>
            <w:vAlign w:val="center"/>
          </w:tcPr>
          <w:p w14:paraId="1FB8897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057F3371"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7BE51DE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1FB965C3"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2681B5E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592BD3A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723D2ABF" w14:textId="77777777" w:rsidTr="00835676">
        <w:trPr>
          <w:trHeight w:val="269"/>
        </w:trPr>
        <w:tc>
          <w:tcPr>
            <w:tcW w:w="784" w:type="dxa"/>
            <w:vAlign w:val="center"/>
          </w:tcPr>
          <w:p w14:paraId="092658B1"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4</w:t>
            </w:r>
            <w:r w:rsidRPr="001F0D48">
              <w:rPr>
                <w:rFonts w:ascii="Times New Roman" w:hAnsi="Times New Roman" w:cs="Times New Roman"/>
                <w:b/>
                <w:i/>
                <w:iCs/>
                <w:color w:val="000000"/>
              </w:rPr>
              <w:t>.1</w:t>
            </w:r>
          </w:p>
        </w:tc>
        <w:tc>
          <w:tcPr>
            <w:tcW w:w="3727" w:type="dxa"/>
            <w:vAlign w:val="center"/>
          </w:tcPr>
          <w:p w14:paraId="1F2545DC" w14:textId="77777777" w:rsidR="00B44C58" w:rsidRPr="00D6080D" w:rsidRDefault="00B44C58" w:rsidP="00835676">
            <w:pPr>
              <w:pStyle w:val="Default"/>
              <w:jc w:val="center"/>
              <w:rPr>
                <w:sz w:val="22"/>
                <w:szCs w:val="22"/>
              </w:rPr>
            </w:pPr>
            <w:r w:rsidRPr="00D6080D">
              <w:rPr>
                <w:bCs/>
                <w:sz w:val="22"/>
                <w:szCs w:val="22"/>
              </w:rPr>
              <w:t>Паспортизация газопроводов</w:t>
            </w:r>
          </w:p>
        </w:tc>
        <w:tc>
          <w:tcPr>
            <w:tcW w:w="2693" w:type="dxa"/>
            <w:vAlign w:val="center"/>
          </w:tcPr>
          <w:p w14:paraId="73F5D9CE"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39B1A3F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6EEC2128"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73C0E0FB"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4983FB4A"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674C1455"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6CB4E189"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r w:rsidR="00B44C58" w14:paraId="7719F216" w14:textId="77777777" w:rsidTr="00835676">
        <w:trPr>
          <w:trHeight w:val="269"/>
        </w:trPr>
        <w:tc>
          <w:tcPr>
            <w:tcW w:w="784" w:type="dxa"/>
            <w:vAlign w:val="center"/>
          </w:tcPr>
          <w:p w14:paraId="2F9DC378" w14:textId="77777777" w:rsidR="00B44C58" w:rsidRPr="001F0D48" w:rsidRDefault="00B44C58" w:rsidP="00835676">
            <w:pPr>
              <w:spacing w:after="0" w:line="240" w:lineRule="auto"/>
              <w:jc w:val="center"/>
              <w:rPr>
                <w:rFonts w:ascii="Times New Roman" w:hAnsi="Times New Roman" w:cs="Times New Roman"/>
                <w:b/>
                <w:i/>
                <w:iCs/>
                <w:color w:val="000000"/>
              </w:rPr>
            </w:pPr>
            <w:r>
              <w:rPr>
                <w:rFonts w:ascii="Times New Roman" w:hAnsi="Times New Roman" w:cs="Times New Roman"/>
                <w:b/>
                <w:i/>
                <w:iCs/>
                <w:color w:val="000000"/>
              </w:rPr>
              <w:t>4</w:t>
            </w:r>
            <w:r w:rsidRPr="001F0D48">
              <w:rPr>
                <w:rFonts w:ascii="Times New Roman" w:hAnsi="Times New Roman" w:cs="Times New Roman"/>
                <w:b/>
                <w:i/>
                <w:iCs/>
                <w:color w:val="000000"/>
              </w:rPr>
              <w:t>.2</w:t>
            </w:r>
          </w:p>
        </w:tc>
        <w:tc>
          <w:tcPr>
            <w:tcW w:w="3727" w:type="dxa"/>
            <w:vAlign w:val="center"/>
          </w:tcPr>
          <w:p w14:paraId="5260A397" w14:textId="77777777" w:rsidR="00B44C58" w:rsidRPr="00D6080D" w:rsidRDefault="00B44C58" w:rsidP="00835676">
            <w:pPr>
              <w:pStyle w:val="Default"/>
              <w:jc w:val="center"/>
              <w:rPr>
                <w:sz w:val="22"/>
                <w:szCs w:val="22"/>
              </w:rPr>
            </w:pPr>
            <w:r w:rsidRPr="00D6080D">
              <w:rPr>
                <w:bCs/>
                <w:sz w:val="22"/>
                <w:szCs w:val="22"/>
              </w:rPr>
              <w:t>Установка индивидуальных приборов учета газа</w:t>
            </w:r>
          </w:p>
        </w:tc>
        <w:tc>
          <w:tcPr>
            <w:tcW w:w="2693" w:type="dxa"/>
            <w:vAlign w:val="center"/>
          </w:tcPr>
          <w:p w14:paraId="6070BF41" w14:textId="77777777" w:rsidR="00B44C58" w:rsidRPr="00CC3054" w:rsidRDefault="00B44C58" w:rsidP="00835676">
            <w:pPr>
              <w:pStyle w:val="Default"/>
              <w:jc w:val="center"/>
              <w:rPr>
                <w:sz w:val="20"/>
                <w:szCs w:val="20"/>
              </w:rPr>
            </w:pPr>
            <w:r>
              <w:rPr>
                <w:sz w:val="20"/>
                <w:szCs w:val="20"/>
              </w:rPr>
              <w:t>определяется схемой</w:t>
            </w:r>
          </w:p>
        </w:tc>
        <w:tc>
          <w:tcPr>
            <w:tcW w:w="1134" w:type="dxa"/>
            <w:vAlign w:val="center"/>
          </w:tcPr>
          <w:p w14:paraId="606613E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134" w:type="dxa"/>
            <w:vAlign w:val="center"/>
          </w:tcPr>
          <w:p w14:paraId="471759D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6" w:type="dxa"/>
            <w:vAlign w:val="center"/>
          </w:tcPr>
          <w:p w14:paraId="65DE78C7"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275" w:type="dxa"/>
            <w:vAlign w:val="center"/>
          </w:tcPr>
          <w:p w14:paraId="22CC44CF"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560" w:type="dxa"/>
            <w:vAlign w:val="center"/>
          </w:tcPr>
          <w:p w14:paraId="11787CDD"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c>
          <w:tcPr>
            <w:tcW w:w="1417" w:type="dxa"/>
            <w:vAlign w:val="center"/>
          </w:tcPr>
          <w:p w14:paraId="565ADE96" w14:textId="77777777" w:rsidR="00B44C58" w:rsidRPr="0092276E" w:rsidRDefault="00B44C58" w:rsidP="00835676">
            <w:pPr>
              <w:spacing w:after="0" w:line="240" w:lineRule="auto"/>
              <w:ind w:firstLine="567"/>
              <w:jc w:val="center"/>
              <w:rPr>
                <w:rFonts w:ascii="Times New Roman" w:hAnsi="Times New Roman" w:cs="Times New Roman"/>
                <w:b/>
                <w:bCs/>
                <w:i/>
                <w:color w:val="000000"/>
              </w:rPr>
            </w:pPr>
          </w:p>
        </w:tc>
      </w:tr>
    </w:tbl>
    <w:p w14:paraId="39692EC7" w14:textId="77777777" w:rsidR="00B44C58" w:rsidRPr="000128B3" w:rsidRDefault="00B44C58" w:rsidP="00B44C58">
      <w:pPr>
        <w:spacing w:line="360" w:lineRule="auto"/>
        <w:ind w:firstLine="567"/>
        <w:jc w:val="both"/>
        <w:rPr>
          <w:rFonts w:ascii="Times New Roman" w:hAnsi="Times New Roman" w:cs="Times New Roman"/>
          <w:sz w:val="28"/>
          <w:szCs w:val="28"/>
        </w:rPr>
        <w:sectPr w:rsidR="00B44C58" w:rsidRPr="000128B3" w:rsidSect="004F42C2">
          <w:pgSz w:w="16838" w:h="11906" w:orient="landscape"/>
          <w:pgMar w:top="993"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128B3">
        <w:rPr>
          <w:rFonts w:ascii="Times New Roman" w:hAnsi="Times New Roman" w:cs="Times New Roman"/>
          <w:sz w:val="28"/>
          <w:szCs w:val="28"/>
        </w:rPr>
        <w:t>Укрупненные объемы финансирования по Схеме определены в ценах отчетного года, носят прогнозный характер и подлежат ежегодному уточнению, исходя из возможностей бюджетов и степени реализации мероприятий.</w:t>
      </w:r>
    </w:p>
    <w:p w14:paraId="13345AA4" w14:textId="77777777" w:rsidR="00B44C58" w:rsidRPr="000128B3" w:rsidRDefault="00B44C58" w:rsidP="00B44C58">
      <w:pPr>
        <w:autoSpaceDE w:val="0"/>
        <w:autoSpaceDN w:val="0"/>
        <w:adjustRightInd w:val="0"/>
        <w:spacing w:line="240" w:lineRule="auto"/>
        <w:ind w:firstLine="567"/>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9</w:t>
      </w:r>
      <w:r w:rsidRPr="000128B3">
        <w:rPr>
          <w:rFonts w:ascii="Times New Roman" w:hAnsi="Times New Roman" w:cs="Times New Roman"/>
          <w:b/>
          <w:bCs/>
          <w:i/>
          <w:sz w:val="28"/>
          <w:szCs w:val="28"/>
        </w:rPr>
        <w:t>. ОЦЕНКА НАДЕЖНОСТИ И БЕЗОПАСНОСТИ СИСТЕМ ГАЗОСНАБЖЕНИЯ</w:t>
      </w:r>
    </w:p>
    <w:p w14:paraId="5A8610F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Под надёжностью понимают вероятность того, что устройство или система будут в полном объёме выполнять свои функции в течение заданного промежутка времени или при заданных условиях работы. </w:t>
      </w:r>
    </w:p>
    <w:p w14:paraId="6445568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Как показывает практика, даже наилучшая конструкция, совершенная технология и правильная эксплуатация не исключают полностью отказы. </w:t>
      </w:r>
    </w:p>
    <w:p w14:paraId="531461F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Различают три характерных типа отказов, присущих любым объектам. </w:t>
      </w:r>
    </w:p>
    <w:p w14:paraId="4FFFF98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1.</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Отказы приработанные, обусловленные дефектами проектирования, изготовления, монтажа. Они в основном устраняются путем «отбраковки» при испытании или наладке объекта. Доля этих отказов снижается по истечении периода приработки объекта. </w:t>
      </w:r>
    </w:p>
    <w:p w14:paraId="2A15A3D7"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Отказы внезапные (случайные), вызванные воздействием различных случайных факторов и характерные преимущественно для периода нормальной эксплуатации объекта. Особенностью таких отказов является невозможность их предсказания. </w:t>
      </w:r>
    </w:p>
    <w:p w14:paraId="1B3B2E1F"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Отказы постепенные, происходящие в результате износа и старения объекта. Долговечность работы системы можно увеличить за счет периодической замены наиболее ненадёжных составляющих элементов. </w:t>
      </w:r>
    </w:p>
    <w:p w14:paraId="48652BE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Рассматриваемые здесь показатели применяются для оценки надежности как невосстанавливаемых (одноразового использования), так и подлежащих ремонту объектов, т.е. восстанавливаемых до появления первого отказа. </w:t>
      </w:r>
    </w:p>
    <w:p w14:paraId="6C51680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Большое значение имеет определение надежности линейной (трубопроводной) части газораспределительных систем. Это связано с тем, что при подземной прокладке обнаружение и ликвидация неисправностей затруднительны и требуют продолжительного времени (низкая ремонтопригодность) по сравнению с надземными объектами газового хозяйства. Кроме того, утечки газа из поврежденных подземных газопроводов могут привести к насыщению газом близлежащих зданий и сооружений. </w:t>
      </w:r>
    </w:p>
    <w:p w14:paraId="0A108FBD" w14:textId="77777777" w:rsidR="00B44C58" w:rsidRPr="00E343D1" w:rsidRDefault="00B44C58" w:rsidP="00B44C58">
      <w:pPr>
        <w:autoSpaceDE w:val="0"/>
        <w:autoSpaceDN w:val="0"/>
        <w:adjustRightInd w:val="0"/>
        <w:spacing w:after="0" w:line="240" w:lineRule="auto"/>
        <w:ind w:firstLine="284"/>
        <w:jc w:val="center"/>
        <w:rPr>
          <w:rFonts w:ascii="Times New Roman" w:hAnsi="Times New Roman" w:cs="Times New Roman"/>
          <w:b/>
          <w:bCs/>
          <w:i/>
          <w:iCs/>
          <w:color w:val="000000"/>
          <w:sz w:val="28"/>
          <w:szCs w:val="28"/>
        </w:rPr>
      </w:pPr>
      <w:r w:rsidRPr="00E343D1">
        <w:rPr>
          <w:rFonts w:ascii="Times New Roman" w:hAnsi="Times New Roman" w:cs="Times New Roman"/>
          <w:b/>
          <w:i/>
          <w:iCs/>
          <w:color w:val="000000"/>
          <w:sz w:val="28"/>
          <w:szCs w:val="28"/>
        </w:rPr>
        <w:lastRenderedPageBreak/>
        <w:t xml:space="preserve">Таблица 24 – </w:t>
      </w:r>
      <w:r w:rsidRPr="00E343D1">
        <w:rPr>
          <w:rFonts w:ascii="Times New Roman" w:hAnsi="Times New Roman" w:cs="Times New Roman"/>
          <w:b/>
          <w:bCs/>
          <w:i/>
          <w:iCs/>
          <w:color w:val="000000"/>
          <w:sz w:val="28"/>
          <w:szCs w:val="28"/>
        </w:rPr>
        <w:t xml:space="preserve">Интенсивность отказов </w:t>
      </w:r>
      <w:r w:rsidRPr="00E343D1">
        <w:rPr>
          <w:i/>
          <w:iCs/>
        </w:rPr>
        <w:t>λ</w:t>
      </w:r>
      <w:r w:rsidRPr="00E343D1">
        <w:rPr>
          <w:rFonts w:ascii="Times New Roman" w:hAnsi="Times New Roman" w:cs="Times New Roman"/>
          <w:i/>
          <w:iCs/>
          <w:color w:val="000000"/>
          <w:sz w:val="28"/>
          <w:szCs w:val="28"/>
        </w:rPr>
        <w:t xml:space="preserve"> </w:t>
      </w:r>
      <w:r w:rsidRPr="00E343D1">
        <w:rPr>
          <w:rFonts w:ascii="Times New Roman" w:hAnsi="Times New Roman" w:cs="Times New Roman"/>
          <w:b/>
          <w:bCs/>
          <w:i/>
          <w:iCs/>
          <w:color w:val="000000"/>
          <w:sz w:val="28"/>
          <w:szCs w:val="28"/>
        </w:rPr>
        <w:t>и надежность участков газопроводов 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2061"/>
        <w:gridCol w:w="1398"/>
        <w:gridCol w:w="1354"/>
        <w:gridCol w:w="1332"/>
        <w:gridCol w:w="1004"/>
        <w:gridCol w:w="1138"/>
      </w:tblGrid>
      <w:tr w:rsidR="00B44C58" w14:paraId="2AFCA532" w14:textId="77777777" w:rsidTr="00835676">
        <w:trPr>
          <w:trHeight w:val="442"/>
          <w:jc w:val="center"/>
        </w:trPr>
        <w:tc>
          <w:tcPr>
            <w:tcW w:w="1485" w:type="dxa"/>
            <w:vMerge w:val="restart"/>
            <w:shd w:val="clear" w:color="auto" w:fill="FBE4D5" w:themeFill="accent2" w:themeFillTint="33"/>
            <w:vAlign w:val="center"/>
          </w:tcPr>
          <w:p w14:paraId="38670C51" w14:textId="77777777" w:rsidR="00B44C58" w:rsidRPr="000128B3" w:rsidRDefault="00B44C58" w:rsidP="00835676">
            <w:pPr>
              <w:pStyle w:val="Default"/>
              <w:jc w:val="center"/>
              <w:rPr>
                <w:b/>
                <w:i/>
                <w:sz w:val="20"/>
                <w:szCs w:val="20"/>
              </w:rPr>
            </w:pPr>
            <w:r w:rsidRPr="000128B3">
              <w:rPr>
                <w:b/>
                <w:i/>
                <w:sz w:val="20"/>
                <w:szCs w:val="20"/>
              </w:rPr>
              <w:t>Диаметр газопровода, мм</w:t>
            </w:r>
          </w:p>
        </w:tc>
        <w:tc>
          <w:tcPr>
            <w:tcW w:w="2070" w:type="dxa"/>
            <w:vMerge w:val="restart"/>
            <w:shd w:val="clear" w:color="auto" w:fill="FBE4D5" w:themeFill="accent2" w:themeFillTint="33"/>
            <w:vAlign w:val="center"/>
          </w:tcPr>
          <w:p w14:paraId="64506447" w14:textId="77777777" w:rsidR="00B44C58" w:rsidRPr="00E343D1" w:rsidRDefault="00B44C58" w:rsidP="00835676">
            <w:pPr>
              <w:pStyle w:val="Default"/>
              <w:jc w:val="center"/>
              <w:rPr>
                <w:b/>
                <w:i/>
                <w:sz w:val="20"/>
                <w:szCs w:val="20"/>
              </w:rPr>
            </w:pPr>
            <w:r w:rsidRPr="000128B3">
              <w:rPr>
                <w:b/>
                <w:i/>
                <w:sz w:val="20"/>
                <w:szCs w:val="20"/>
              </w:rPr>
              <w:t>105λ м-1 в год</w:t>
            </w:r>
          </w:p>
        </w:tc>
        <w:tc>
          <w:tcPr>
            <w:tcW w:w="6240" w:type="dxa"/>
            <w:gridSpan w:val="5"/>
            <w:shd w:val="clear" w:color="auto" w:fill="FBE4D5" w:themeFill="accent2" w:themeFillTint="33"/>
            <w:vAlign w:val="center"/>
          </w:tcPr>
          <w:p w14:paraId="7B23E45C" w14:textId="77777777" w:rsidR="00B44C58" w:rsidRPr="000128B3" w:rsidRDefault="00B44C58" w:rsidP="00835676">
            <w:pPr>
              <w:pStyle w:val="Default"/>
              <w:jc w:val="center"/>
              <w:rPr>
                <w:b/>
                <w:i/>
                <w:sz w:val="20"/>
                <w:szCs w:val="20"/>
              </w:rPr>
            </w:pPr>
            <w:r w:rsidRPr="000128B3">
              <w:rPr>
                <w:b/>
                <w:i/>
                <w:sz w:val="20"/>
                <w:szCs w:val="20"/>
              </w:rPr>
              <w:t>Н, % при длине участка, м</w:t>
            </w:r>
          </w:p>
        </w:tc>
      </w:tr>
      <w:tr w:rsidR="00B44C58" w14:paraId="5376072D" w14:textId="77777777" w:rsidTr="00835676">
        <w:trPr>
          <w:trHeight w:val="277"/>
          <w:jc w:val="center"/>
        </w:trPr>
        <w:tc>
          <w:tcPr>
            <w:tcW w:w="1485" w:type="dxa"/>
            <w:vMerge/>
            <w:shd w:val="clear" w:color="auto" w:fill="FBE4D5" w:themeFill="accent2" w:themeFillTint="33"/>
            <w:vAlign w:val="center"/>
          </w:tcPr>
          <w:p w14:paraId="395A27BC" w14:textId="77777777" w:rsidR="00B44C58" w:rsidRPr="000128B3" w:rsidRDefault="00B44C58" w:rsidP="00835676">
            <w:pPr>
              <w:autoSpaceDE w:val="0"/>
              <w:autoSpaceDN w:val="0"/>
              <w:adjustRightInd w:val="0"/>
              <w:spacing w:after="0" w:line="240" w:lineRule="auto"/>
              <w:ind w:firstLine="284"/>
              <w:jc w:val="center"/>
              <w:rPr>
                <w:rFonts w:ascii="Times New Roman" w:hAnsi="Times New Roman" w:cs="Times New Roman"/>
                <w:b/>
                <w:bCs/>
                <w:i/>
                <w:iCs/>
                <w:color w:val="000000"/>
                <w:sz w:val="20"/>
                <w:szCs w:val="20"/>
              </w:rPr>
            </w:pPr>
          </w:p>
        </w:tc>
        <w:tc>
          <w:tcPr>
            <w:tcW w:w="2070" w:type="dxa"/>
            <w:vMerge/>
            <w:shd w:val="clear" w:color="auto" w:fill="FBE4D5" w:themeFill="accent2" w:themeFillTint="33"/>
            <w:vAlign w:val="center"/>
          </w:tcPr>
          <w:p w14:paraId="52B33674" w14:textId="77777777" w:rsidR="00B44C58" w:rsidRPr="000128B3" w:rsidRDefault="00B44C58" w:rsidP="00835676">
            <w:pPr>
              <w:spacing w:line="240" w:lineRule="auto"/>
              <w:jc w:val="center"/>
              <w:rPr>
                <w:rFonts w:ascii="Times New Roman" w:hAnsi="Times New Roman" w:cs="Times New Roman"/>
                <w:b/>
                <w:bCs/>
                <w:i/>
                <w:iCs/>
                <w:color w:val="000000"/>
                <w:sz w:val="20"/>
                <w:szCs w:val="20"/>
              </w:rPr>
            </w:pPr>
          </w:p>
        </w:tc>
        <w:tc>
          <w:tcPr>
            <w:tcW w:w="1402" w:type="dxa"/>
            <w:shd w:val="clear" w:color="auto" w:fill="FBE4D5" w:themeFill="accent2" w:themeFillTint="33"/>
            <w:vAlign w:val="center"/>
          </w:tcPr>
          <w:p w14:paraId="403CF434"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
                <w:bCs/>
                <w:i/>
                <w:iCs/>
                <w:color w:val="000000"/>
                <w:sz w:val="20"/>
                <w:szCs w:val="20"/>
              </w:rPr>
            </w:pPr>
            <w:r w:rsidRPr="000128B3">
              <w:rPr>
                <w:rFonts w:ascii="Times New Roman" w:hAnsi="Times New Roman" w:cs="Times New Roman"/>
                <w:b/>
                <w:bCs/>
                <w:i/>
                <w:iCs/>
                <w:color w:val="000000"/>
                <w:sz w:val="20"/>
                <w:szCs w:val="20"/>
              </w:rPr>
              <w:t>100</w:t>
            </w:r>
          </w:p>
        </w:tc>
        <w:tc>
          <w:tcPr>
            <w:tcW w:w="1358" w:type="dxa"/>
            <w:shd w:val="clear" w:color="auto" w:fill="FBE4D5" w:themeFill="accent2" w:themeFillTint="33"/>
            <w:vAlign w:val="center"/>
          </w:tcPr>
          <w:p w14:paraId="7D715697"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
                <w:bCs/>
                <w:i/>
                <w:iCs/>
                <w:color w:val="000000"/>
                <w:sz w:val="20"/>
                <w:szCs w:val="20"/>
              </w:rPr>
            </w:pPr>
            <w:r w:rsidRPr="000128B3">
              <w:rPr>
                <w:rFonts w:ascii="Times New Roman" w:hAnsi="Times New Roman" w:cs="Times New Roman"/>
                <w:b/>
                <w:bCs/>
                <w:i/>
                <w:iCs/>
                <w:color w:val="000000"/>
                <w:sz w:val="20"/>
                <w:szCs w:val="20"/>
              </w:rPr>
              <w:t>150</w:t>
            </w:r>
          </w:p>
        </w:tc>
        <w:tc>
          <w:tcPr>
            <w:tcW w:w="1335" w:type="dxa"/>
            <w:shd w:val="clear" w:color="auto" w:fill="FBE4D5" w:themeFill="accent2" w:themeFillTint="33"/>
            <w:vAlign w:val="center"/>
          </w:tcPr>
          <w:p w14:paraId="0013C7AF"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
                <w:bCs/>
                <w:i/>
                <w:iCs/>
                <w:color w:val="000000"/>
                <w:sz w:val="20"/>
                <w:szCs w:val="20"/>
              </w:rPr>
            </w:pPr>
            <w:r w:rsidRPr="000128B3">
              <w:rPr>
                <w:rFonts w:ascii="Times New Roman" w:hAnsi="Times New Roman" w:cs="Times New Roman"/>
                <w:b/>
                <w:bCs/>
                <w:i/>
                <w:iCs/>
                <w:color w:val="000000"/>
                <w:sz w:val="20"/>
                <w:szCs w:val="20"/>
              </w:rPr>
              <w:t>200</w:t>
            </w:r>
          </w:p>
        </w:tc>
        <w:tc>
          <w:tcPr>
            <w:tcW w:w="1005" w:type="dxa"/>
            <w:shd w:val="clear" w:color="auto" w:fill="FBE4D5" w:themeFill="accent2" w:themeFillTint="33"/>
            <w:vAlign w:val="center"/>
          </w:tcPr>
          <w:p w14:paraId="11E03C8C"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
                <w:bCs/>
                <w:i/>
                <w:iCs/>
                <w:color w:val="000000"/>
                <w:sz w:val="20"/>
                <w:szCs w:val="20"/>
              </w:rPr>
            </w:pPr>
            <w:r w:rsidRPr="000128B3">
              <w:rPr>
                <w:rFonts w:ascii="Times New Roman" w:hAnsi="Times New Roman" w:cs="Times New Roman"/>
                <w:b/>
                <w:bCs/>
                <w:i/>
                <w:iCs/>
                <w:color w:val="000000"/>
                <w:sz w:val="20"/>
                <w:szCs w:val="20"/>
              </w:rPr>
              <w:t>250</w:t>
            </w:r>
          </w:p>
        </w:tc>
        <w:tc>
          <w:tcPr>
            <w:tcW w:w="1140" w:type="dxa"/>
            <w:shd w:val="clear" w:color="auto" w:fill="FBE4D5" w:themeFill="accent2" w:themeFillTint="33"/>
            <w:vAlign w:val="center"/>
          </w:tcPr>
          <w:p w14:paraId="627F94A2"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
                <w:bCs/>
                <w:i/>
                <w:iCs/>
                <w:color w:val="000000"/>
                <w:sz w:val="20"/>
                <w:szCs w:val="20"/>
              </w:rPr>
            </w:pPr>
            <w:r w:rsidRPr="000128B3">
              <w:rPr>
                <w:rFonts w:ascii="Times New Roman" w:hAnsi="Times New Roman" w:cs="Times New Roman"/>
                <w:b/>
                <w:bCs/>
                <w:i/>
                <w:iCs/>
                <w:color w:val="000000"/>
                <w:sz w:val="20"/>
                <w:szCs w:val="20"/>
              </w:rPr>
              <w:t>300</w:t>
            </w:r>
          </w:p>
        </w:tc>
      </w:tr>
      <w:tr w:rsidR="00B44C58" w14:paraId="6EEE2908" w14:textId="77777777" w:rsidTr="00835676">
        <w:trPr>
          <w:trHeight w:val="340"/>
          <w:jc w:val="center"/>
        </w:trPr>
        <w:tc>
          <w:tcPr>
            <w:tcW w:w="1485" w:type="dxa"/>
            <w:vAlign w:val="center"/>
          </w:tcPr>
          <w:p w14:paraId="71FE286E" w14:textId="77777777" w:rsidR="00B44C58" w:rsidRPr="000128B3" w:rsidRDefault="00B44C58" w:rsidP="00835676">
            <w:pPr>
              <w:pStyle w:val="Default"/>
              <w:jc w:val="center"/>
              <w:rPr>
                <w:sz w:val="20"/>
                <w:szCs w:val="20"/>
              </w:rPr>
            </w:pPr>
            <w:r w:rsidRPr="000128B3">
              <w:rPr>
                <w:sz w:val="20"/>
                <w:szCs w:val="20"/>
              </w:rPr>
              <w:t>&lt;80</w:t>
            </w:r>
          </w:p>
        </w:tc>
        <w:tc>
          <w:tcPr>
            <w:tcW w:w="2070" w:type="dxa"/>
            <w:vAlign w:val="center"/>
          </w:tcPr>
          <w:p w14:paraId="3E61F10F"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307</w:t>
            </w:r>
          </w:p>
        </w:tc>
        <w:tc>
          <w:tcPr>
            <w:tcW w:w="1402" w:type="dxa"/>
            <w:vAlign w:val="center"/>
          </w:tcPr>
          <w:p w14:paraId="4E6991E8"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99,693</w:t>
            </w:r>
          </w:p>
        </w:tc>
        <w:tc>
          <w:tcPr>
            <w:tcW w:w="1358" w:type="dxa"/>
            <w:vAlign w:val="center"/>
          </w:tcPr>
          <w:p w14:paraId="430F59BB"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99,563</w:t>
            </w:r>
          </w:p>
        </w:tc>
        <w:tc>
          <w:tcPr>
            <w:tcW w:w="1335" w:type="dxa"/>
            <w:vAlign w:val="center"/>
          </w:tcPr>
          <w:p w14:paraId="3EF23CB7"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99,385</w:t>
            </w:r>
          </w:p>
        </w:tc>
        <w:tc>
          <w:tcPr>
            <w:tcW w:w="1005" w:type="dxa"/>
            <w:vAlign w:val="center"/>
          </w:tcPr>
          <w:p w14:paraId="6E1013E4"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99,230</w:t>
            </w:r>
          </w:p>
        </w:tc>
        <w:tc>
          <w:tcPr>
            <w:tcW w:w="1140" w:type="dxa"/>
            <w:vAlign w:val="center"/>
          </w:tcPr>
          <w:p w14:paraId="79D802BE"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99,074</w:t>
            </w:r>
          </w:p>
        </w:tc>
      </w:tr>
      <w:tr w:rsidR="00B44C58" w14:paraId="57064479" w14:textId="77777777" w:rsidTr="00835676">
        <w:trPr>
          <w:trHeight w:val="273"/>
          <w:jc w:val="center"/>
        </w:trPr>
        <w:tc>
          <w:tcPr>
            <w:tcW w:w="1485" w:type="dxa"/>
            <w:vAlign w:val="center"/>
          </w:tcPr>
          <w:p w14:paraId="41A91B68" w14:textId="77777777" w:rsidR="00B44C58" w:rsidRPr="000128B3" w:rsidRDefault="00B44C58" w:rsidP="00835676">
            <w:pPr>
              <w:pStyle w:val="Default"/>
              <w:jc w:val="center"/>
              <w:rPr>
                <w:sz w:val="20"/>
                <w:szCs w:val="20"/>
              </w:rPr>
            </w:pPr>
            <w:r w:rsidRPr="000128B3">
              <w:rPr>
                <w:sz w:val="20"/>
                <w:szCs w:val="20"/>
              </w:rPr>
              <w:t>100</w:t>
            </w:r>
          </w:p>
        </w:tc>
        <w:tc>
          <w:tcPr>
            <w:tcW w:w="2070" w:type="dxa"/>
            <w:vAlign w:val="center"/>
          </w:tcPr>
          <w:p w14:paraId="0F8D363B"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38</w:t>
            </w:r>
          </w:p>
        </w:tc>
        <w:tc>
          <w:tcPr>
            <w:tcW w:w="1402" w:type="dxa"/>
            <w:vAlign w:val="center"/>
          </w:tcPr>
          <w:p w14:paraId="376639EB"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99,962</w:t>
            </w:r>
          </w:p>
        </w:tc>
        <w:tc>
          <w:tcPr>
            <w:tcW w:w="1358" w:type="dxa"/>
            <w:vAlign w:val="center"/>
          </w:tcPr>
          <w:p w14:paraId="67C8C6F5"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99,943</w:t>
            </w:r>
          </w:p>
        </w:tc>
        <w:tc>
          <w:tcPr>
            <w:tcW w:w="1335" w:type="dxa"/>
            <w:vAlign w:val="center"/>
          </w:tcPr>
          <w:p w14:paraId="1C859600"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99,925</w:t>
            </w:r>
          </w:p>
        </w:tc>
        <w:tc>
          <w:tcPr>
            <w:tcW w:w="1005" w:type="dxa"/>
            <w:vAlign w:val="center"/>
          </w:tcPr>
          <w:p w14:paraId="4BD82E2E"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99,910</w:t>
            </w:r>
          </w:p>
        </w:tc>
        <w:tc>
          <w:tcPr>
            <w:tcW w:w="1140" w:type="dxa"/>
            <w:vAlign w:val="center"/>
          </w:tcPr>
          <w:p w14:paraId="3F706CAF"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99,889</w:t>
            </w:r>
          </w:p>
        </w:tc>
      </w:tr>
      <w:tr w:rsidR="00B44C58" w14:paraId="3EB5E742" w14:textId="77777777" w:rsidTr="00835676">
        <w:trPr>
          <w:trHeight w:val="208"/>
          <w:jc w:val="center"/>
        </w:trPr>
        <w:tc>
          <w:tcPr>
            <w:tcW w:w="1485" w:type="dxa"/>
            <w:vAlign w:val="center"/>
          </w:tcPr>
          <w:p w14:paraId="267DBA10"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125</w:t>
            </w:r>
          </w:p>
        </w:tc>
        <w:tc>
          <w:tcPr>
            <w:tcW w:w="2070" w:type="dxa"/>
            <w:vAlign w:val="center"/>
          </w:tcPr>
          <w:p w14:paraId="4057C510"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20</w:t>
            </w:r>
          </w:p>
        </w:tc>
        <w:tc>
          <w:tcPr>
            <w:tcW w:w="1402" w:type="dxa"/>
            <w:vAlign w:val="center"/>
          </w:tcPr>
          <w:p w14:paraId="022FDB12"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99,98</w:t>
            </w:r>
          </w:p>
        </w:tc>
        <w:tc>
          <w:tcPr>
            <w:tcW w:w="1358" w:type="dxa"/>
            <w:vAlign w:val="center"/>
          </w:tcPr>
          <w:p w14:paraId="00F3F65E"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99,97</w:t>
            </w:r>
          </w:p>
        </w:tc>
        <w:tc>
          <w:tcPr>
            <w:tcW w:w="1335" w:type="dxa"/>
            <w:vAlign w:val="center"/>
          </w:tcPr>
          <w:p w14:paraId="2A3F29CD"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99,96</w:t>
            </w:r>
          </w:p>
        </w:tc>
        <w:tc>
          <w:tcPr>
            <w:tcW w:w="1005" w:type="dxa"/>
            <w:vAlign w:val="center"/>
          </w:tcPr>
          <w:p w14:paraId="54336A0B"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99,951</w:t>
            </w:r>
          </w:p>
        </w:tc>
        <w:tc>
          <w:tcPr>
            <w:tcW w:w="1140" w:type="dxa"/>
            <w:vAlign w:val="center"/>
          </w:tcPr>
          <w:p w14:paraId="5378071E"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99,941</w:t>
            </w:r>
          </w:p>
        </w:tc>
      </w:tr>
      <w:tr w:rsidR="00B44C58" w14:paraId="5F59A6C9" w14:textId="77777777" w:rsidTr="00835676">
        <w:trPr>
          <w:trHeight w:val="270"/>
          <w:jc w:val="center"/>
        </w:trPr>
        <w:tc>
          <w:tcPr>
            <w:tcW w:w="1485" w:type="dxa"/>
            <w:vAlign w:val="center"/>
          </w:tcPr>
          <w:p w14:paraId="6375B540"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150</w:t>
            </w:r>
          </w:p>
        </w:tc>
        <w:tc>
          <w:tcPr>
            <w:tcW w:w="2070" w:type="dxa"/>
            <w:vAlign w:val="center"/>
          </w:tcPr>
          <w:p w14:paraId="35B75621"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w:t>
            </w:r>
          </w:p>
        </w:tc>
        <w:tc>
          <w:tcPr>
            <w:tcW w:w="1402" w:type="dxa"/>
            <w:vAlign w:val="center"/>
          </w:tcPr>
          <w:p w14:paraId="55700FD2"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99,999</w:t>
            </w:r>
          </w:p>
        </w:tc>
        <w:tc>
          <w:tcPr>
            <w:tcW w:w="1358" w:type="dxa"/>
            <w:vAlign w:val="center"/>
          </w:tcPr>
          <w:p w14:paraId="471BD157"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99,998</w:t>
            </w:r>
          </w:p>
        </w:tc>
        <w:tc>
          <w:tcPr>
            <w:tcW w:w="1335" w:type="dxa"/>
            <w:vAlign w:val="center"/>
          </w:tcPr>
          <w:p w14:paraId="113ADF95"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99,997</w:t>
            </w:r>
          </w:p>
        </w:tc>
        <w:tc>
          <w:tcPr>
            <w:tcW w:w="1005" w:type="dxa"/>
            <w:vAlign w:val="center"/>
          </w:tcPr>
          <w:p w14:paraId="1AA01CF7"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99,996</w:t>
            </w:r>
          </w:p>
        </w:tc>
        <w:tc>
          <w:tcPr>
            <w:tcW w:w="1140" w:type="dxa"/>
            <w:vAlign w:val="center"/>
          </w:tcPr>
          <w:p w14:paraId="0B83EE4D"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99,995</w:t>
            </w:r>
          </w:p>
        </w:tc>
      </w:tr>
      <w:tr w:rsidR="00B44C58" w14:paraId="4F84F3FD" w14:textId="77777777" w:rsidTr="00835676">
        <w:trPr>
          <w:trHeight w:val="204"/>
          <w:jc w:val="center"/>
        </w:trPr>
        <w:tc>
          <w:tcPr>
            <w:tcW w:w="1485" w:type="dxa"/>
            <w:vAlign w:val="center"/>
          </w:tcPr>
          <w:p w14:paraId="0D604A4F" w14:textId="77777777" w:rsidR="00B44C58" w:rsidRPr="000128B3" w:rsidRDefault="00B44C58" w:rsidP="00835676">
            <w:pPr>
              <w:pStyle w:val="Default"/>
              <w:jc w:val="center"/>
              <w:rPr>
                <w:sz w:val="20"/>
                <w:szCs w:val="20"/>
              </w:rPr>
            </w:pPr>
            <w:r w:rsidRPr="000128B3">
              <w:rPr>
                <w:sz w:val="20"/>
                <w:szCs w:val="20"/>
              </w:rPr>
              <w:t>&gt;200</w:t>
            </w:r>
          </w:p>
        </w:tc>
        <w:tc>
          <w:tcPr>
            <w:tcW w:w="2070" w:type="dxa"/>
            <w:vAlign w:val="center"/>
          </w:tcPr>
          <w:p w14:paraId="420F71A5"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0</w:t>
            </w:r>
          </w:p>
        </w:tc>
        <w:tc>
          <w:tcPr>
            <w:tcW w:w="1402" w:type="dxa"/>
            <w:vAlign w:val="center"/>
          </w:tcPr>
          <w:p w14:paraId="6587A294"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100</w:t>
            </w:r>
          </w:p>
        </w:tc>
        <w:tc>
          <w:tcPr>
            <w:tcW w:w="1358" w:type="dxa"/>
            <w:vAlign w:val="center"/>
          </w:tcPr>
          <w:p w14:paraId="1F74E73A"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100</w:t>
            </w:r>
          </w:p>
        </w:tc>
        <w:tc>
          <w:tcPr>
            <w:tcW w:w="1335" w:type="dxa"/>
            <w:vAlign w:val="center"/>
          </w:tcPr>
          <w:p w14:paraId="62D75F47"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100</w:t>
            </w:r>
          </w:p>
        </w:tc>
        <w:tc>
          <w:tcPr>
            <w:tcW w:w="1005" w:type="dxa"/>
            <w:vAlign w:val="center"/>
          </w:tcPr>
          <w:p w14:paraId="7B6F245F"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100</w:t>
            </w:r>
          </w:p>
        </w:tc>
        <w:tc>
          <w:tcPr>
            <w:tcW w:w="1140" w:type="dxa"/>
            <w:vAlign w:val="center"/>
          </w:tcPr>
          <w:p w14:paraId="71D33AD5" w14:textId="77777777" w:rsidR="00B44C58" w:rsidRPr="000128B3" w:rsidRDefault="00B44C58" w:rsidP="00835676">
            <w:pPr>
              <w:autoSpaceDE w:val="0"/>
              <w:autoSpaceDN w:val="0"/>
              <w:adjustRightInd w:val="0"/>
              <w:spacing w:after="0" w:line="240" w:lineRule="auto"/>
              <w:jc w:val="center"/>
              <w:rPr>
                <w:rFonts w:ascii="Times New Roman" w:hAnsi="Times New Roman" w:cs="Times New Roman"/>
                <w:bCs/>
                <w:iCs/>
                <w:color w:val="000000"/>
                <w:sz w:val="20"/>
                <w:szCs w:val="20"/>
              </w:rPr>
            </w:pPr>
            <w:r w:rsidRPr="000128B3">
              <w:rPr>
                <w:rFonts w:ascii="Times New Roman" w:hAnsi="Times New Roman" w:cs="Times New Roman"/>
                <w:bCs/>
                <w:iCs/>
                <w:color w:val="000000"/>
                <w:sz w:val="20"/>
                <w:szCs w:val="20"/>
              </w:rPr>
              <w:t>100</w:t>
            </w:r>
          </w:p>
        </w:tc>
      </w:tr>
    </w:tbl>
    <w:p w14:paraId="3A911F6E" w14:textId="77777777" w:rsidR="00B44C58" w:rsidRPr="00E343D1" w:rsidRDefault="00B44C58" w:rsidP="00B44C58">
      <w:pPr>
        <w:autoSpaceDE w:val="0"/>
        <w:autoSpaceDN w:val="0"/>
        <w:adjustRightInd w:val="0"/>
        <w:spacing w:before="240" w:after="0" w:line="360" w:lineRule="auto"/>
        <w:ind w:firstLine="567"/>
        <w:jc w:val="center"/>
        <w:rPr>
          <w:rFonts w:ascii="Times New Roman" w:hAnsi="Times New Roman" w:cs="Times New Roman"/>
          <w:i/>
          <w:iCs/>
          <w:color w:val="000000"/>
          <w:sz w:val="28"/>
          <w:szCs w:val="28"/>
        </w:rPr>
      </w:pPr>
      <w:r w:rsidRPr="00E343D1">
        <w:rPr>
          <w:rFonts w:ascii="Times New Roman" w:hAnsi="Times New Roman" w:cs="Times New Roman"/>
          <w:b/>
          <w:bCs/>
          <w:i/>
          <w:iCs/>
          <w:color w:val="000000"/>
          <w:sz w:val="28"/>
          <w:szCs w:val="28"/>
        </w:rPr>
        <w:t>Изменение интенсивности отказов во времени</w:t>
      </w:r>
    </w:p>
    <w:p w14:paraId="6C6F95BA"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Типичная функция интенсивности отказов во времени (в течение срока службы объекта) имеет U-образный характер. </w:t>
      </w:r>
    </w:p>
    <w:p w14:paraId="0FCFE773"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В начальный период I преобладают приработочные отказы. После него наступает наиболее продолжительный период нормальной эксплуатации II, в котором на объект воздействуют случайные факторы. Последние вызывают внезапные отказы.</w:t>
      </w:r>
    </w:p>
    <w:p w14:paraId="35EEE964" w14:textId="77777777" w:rsidR="00B44C58" w:rsidRDefault="00B44C58" w:rsidP="00B44C58">
      <w:pPr>
        <w:autoSpaceDE w:val="0"/>
        <w:autoSpaceDN w:val="0"/>
        <w:adjustRightInd w:val="0"/>
        <w:spacing w:after="0" w:line="360" w:lineRule="auto"/>
        <w:ind w:firstLine="567"/>
        <w:jc w:val="center"/>
        <w:rPr>
          <w:rFonts w:ascii="Times New Roman" w:hAnsi="Times New Roman" w:cs="Times New Roman"/>
          <w:b/>
          <w:bCs/>
          <w:i/>
          <w:iCs/>
          <w:color w:val="000000"/>
          <w:sz w:val="28"/>
          <w:szCs w:val="28"/>
        </w:rPr>
      </w:pPr>
      <w:r w:rsidRPr="000128B3">
        <w:rPr>
          <w:rFonts w:ascii="Times New Roman" w:hAnsi="Times New Roman" w:cs="Times New Roman"/>
          <w:b/>
          <w:bCs/>
          <w:i/>
          <w:iCs/>
          <w:noProof/>
          <w:color w:val="000000"/>
          <w:sz w:val="28"/>
          <w:szCs w:val="28"/>
          <w:lang w:eastAsia="ru-RU"/>
        </w:rPr>
        <w:drawing>
          <wp:inline distT="0" distB="0" distL="0" distR="0" wp14:anchorId="6A34070E" wp14:editId="68FF9EF7">
            <wp:extent cx="4867275" cy="2781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2781300"/>
                    </a:xfrm>
                    <a:prstGeom prst="rect">
                      <a:avLst/>
                    </a:prstGeom>
                    <a:noFill/>
                    <a:ln>
                      <a:noFill/>
                    </a:ln>
                  </pic:spPr>
                </pic:pic>
              </a:graphicData>
            </a:graphic>
          </wp:inline>
        </w:drawing>
      </w:r>
    </w:p>
    <w:p w14:paraId="297C672A" w14:textId="77777777" w:rsidR="00B44C58" w:rsidRPr="00E343D1" w:rsidRDefault="00B44C58" w:rsidP="00B44C58">
      <w:pPr>
        <w:autoSpaceDE w:val="0"/>
        <w:autoSpaceDN w:val="0"/>
        <w:adjustRightInd w:val="0"/>
        <w:spacing w:after="0" w:line="360" w:lineRule="auto"/>
        <w:ind w:firstLine="567"/>
        <w:jc w:val="center"/>
        <w:rPr>
          <w:rFonts w:ascii="Times New Roman" w:hAnsi="Times New Roman" w:cs="Times New Roman"/>
          <w:b/>
          <w:bCs/>
          <w:i/>
          <w:iCs/>
          <w:color w:val="000000"/>
          <w:sz w:val="28"/>
          <w:szCs w:val="28"/>
        </w:rPr>
      </w:pPr>
      <w:r w:rsidRPr="00E343D1">
        <w:rPr>
          <w:rFonts w:ascii="Times New Roman" w:hAnsi="Times New Roman" w:cs="Times New Roman"/>
          <w:b/>
          <w:bCs/>
          <w:i/>
          <w:iCs/>
          <w:sz w:val="28"/>
          <w:szCs w:val="28"/>
        </w:rPr>
        <w:t>Рисунок 4 – Интенсивность отказов во времени</w:t>
      </w:r>
    </w:p>
    <w:p w14:paraId="248E74D3"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sz w:val="28"/>
          <w:szCs w:val="28"/>
        </w:rPr>
      </w:pPr>
      <w:r w:rsidRPr="000128B3">
        <w:rPr>
          <w:rFonts w:ascii="Times New Roman" w:hAnsi="Times New Roman" w:cs="Times New Roman"/>
          <w:sz w:val="28"/>
          <w:szCs w:val="28"/>
        </w:rPr>
        <w:t xml:space="preserve">На рисунке </w:t>
      </w:r>
      <w:r>
        <w:rPr>
          <w:rFonts w:ascii="Times New Roman" w:hAnsi="Times New Roman" w:cs="Times New Roman"/>
          <w:sz w:val="28"/>
          <w:szCs w:val="28"/>
        </w:rPr>
        <w:t>4</w:t>
      </w:r>
      <w:r w:rsidRPr="000128B3">
        <w:rPr>
          <w:rFonts w:ascii="Times New Roman" w:hAnsi="Times New Roman" w:cs="Times New Roman"/>
          <w:sz w:val="28"/>
          <w:szCs w:val="28"/>
        </w:rPr>
        <w:t xml:space="preserve"> представлены в графической форме пример зависимости основных показателей надёжности от времени при экспоненциальном законе. Площадь заштрихованной области численно характеризует среднюю наработку на отказ.</w:t>
      </w:r>
    </w:p>
    <w:p w14:paraId="08248FD5"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b/>
          <w:bCs/>
          <w:i/>
          <w:iCs/>
          <w:color w:val="000000"/>
          <w:sz w:val="28"/>
          <w:szCs w:val="28"/>
        </w:rPr>
      </w:pPr>
      <w:r w:rsidRPr="000128B3">
        <w:rPr>
          <w:rFonts w:ascii="Times New Roman" w:hAnsi="Times New Roman" w:cs="Times New Roman"/>
          <w:b/>
          <w:bCs/>
          <w:i/>
          <w:iCs/>
          <w:noProof/>
          <w:color w:val="000000"/>
          <w:sz w:val="28"/>
          <w:szCs w:val="28"/>
          <w:lang w:eastAsia="ru-RU"/>
        </w:rPr>
        <w:lastRenderedPageBreak/>
        <w:drawing>
          <wp:inline distT="0" distB="0" distL="0" distR="0" wp14:anchorId="318265BD" wp14:editId="7285CEBC">
            <wp:extent cx="4351411" cy="31124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0420" cy="3133178"/>
                    </a:xfrm>
                    <a:prstGeom prst="rect">
                      <a:avLst/>
                    </a:prstGeom>
                    <a:noFill/>
                    <a:ln>
                      <a:noFill/>
                    </a:ln>
                  </pic:spPr>
                </pic:pic>
              </a:graphicData>
            </a:graphic>
          </wp:inline>
        </w:drawing>
      </w:r>
    </w:p>
    <w:p w14:paraId="7DAE954C" w14:textId="77777777" w:rsidR="00B44C58" w:rsidRPr="00E343D1" w:rsidRDefault="00B44C58" w:rsidP="00B44C58">
      <w:pPr>
        <w:autoSpaceDE w:val="0"/>
        <w:autoSpaceDN w:val="0"/>
        <w:adjustRightInd w:val="0"/>
        <w:spacing w:line="240" w:lineRule="auto"/>
        <w:ind w:firstLine="567"/>
        <w:jc w:val="center"/>
        <w:rPr>
          <w:rFonts w:ascii="Times New Roman" w:hAnsi="Times New Roman" w:cs="Times New Roman"/>
          <w:b/>
          <w:bCs/>
          <w:i/>
          <w:iCs/>
          <w:sz w:val="28"/>
          <w:szCs w:val="28"/>
        </w:rPr>
      </w:pPr>
      <w:r w:rsidRPr="00E343D1">
        <w:rPr>
          <w:rFonts w:ascii="Times New Roman" w:hAnsi="Times New Roman" w:cs="Times New Roman"/>
          <w:b/>
          <w:bCs/>
          <w:i/>
          <w:iCs/>
          <w:sz w:val="28"/>
          <w:szCs w:val="28"/>
        </w:rPr>
        <w:t>Рисунок 5 – Зависимости основных показателей надежности от времени при экспоненциальном законе</w:t>
      </w:r>
    </w:p>
    <w:p w14:paraId="2DA28A48"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Подавляющее большинство объектов газоснабжения характеризуется очень малыми численными значениями интенсивности отказов и соответственно большими значениями средней наработки на отказ. </w:t>
      </w:r>
    </w:p>
    <w:p w14:paraId="4F9FC7CB"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0128B3">
        <w:rPr>
          <w:rFonts w:ascii="Times New Roman" w:hAnsi="Times New Roman" w:cs="Times New Roman"/>
          <w:b/>
          <w:bCs/>
          <w:color w:val="000000"/>
          <w:sz w:val="28"/>
          <w:szCs w:val="28"/>
        </w:rPr>
        <w:t>Показатели надёжности восстанавливаемых объектов</w:t>
      </w:r>
    </w:p>
    <w:p w14:paraId="3FC09634"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оценки надёжности объектов многоразового использования используются дополнительные показатели, учитывающие также процессы восстановления (ремонта) элементов (объектов). </w:t>
      </w:r>
    </w:p>
    <w:p w14:paraId="5A4F3277"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Коэффициент оперативной готовности позволяет количественно оценить надежность объекта в аварийных условиях, т. е. до окончания выполнения какой-то эпизодической функции. </w:t>
      </w:r>
    </w:p>
    <w:p w14:paraId="2B4FD67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повышения надёжности системы можно прибегать к различным решениям, в том числе: </w:t>
      </w:r>
    </w:p>
    <w:p w14:paraId="30E2BDB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использование более надёжных элементов или организацию мероприятий, повышающих их надёжность (защита от коррозии, установка компенсаторов и др.); </w:t>
      </w:r>
    </w:p>
    <w:p w14:paraId="0595CBD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введение в схему избыточных элементов для организации резервов (параллельные прокладки, кольцевание газопроводов и др.); </w:t>
      </w:r>
    </w:p>
    <w:p w14:paraId="5EB991DA"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установку дополнительных ГРП с целью уменьшения их радиуса действия; </w:t>
      </w:r>
    </w:p>
    <w:p w14:paraId="101D527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организация кольца газопроводов вокруг ГРП с равнопропускными полукольцами большого диаметра (если в радиусе действия ГРП менее 8 участков, то кольцо разделит зону действия ГРП на две подзоны – каждую с числом участков менее 4; </w:t>
      </w:r>
    </w:p>
    <w:p w14:paraId="4FF1FCF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если в радиусе действия ГРП более 8 участков, число таких колец может увеличиваться до 3); </w:t>
      </w:r>
    </w:p>
    <w:p w14:paraId="1181959A"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увеличение диаметров некоторых участков сети против их расчётных значений, полученных из условий оптимизации этой сети, главным образом за счёт отказа от газопроводов диаметром 80 мм и менее с надёжностью, на порядок меньшей, чем газопроводы диаметром более 80 мм (поскольку отказы участков с данным диаметром равновероятны, то при реализации этого мероприятия необходимо увеличивать диаметры всех участков данного диаметра). </w:t>
      </w:r>
    </w:p>
    <w:p w14:paraId="3354E59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Когда газовое хозяйство получает из системы магистральных газопроводов меньше газа, чем это требуется (что происходит в зимнее время), надёжность системы снижается при физической (механической, химической) целостности всех её элементов. </w:t>
      </w:r>
    </w:p>
    <w:p w14:paraId="5AF80DD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повышения надёжности в этих случаях рекомендуются следующие мероприятия: организация резервного топливоснабжения (жидким или твердым топливом, регазифицированным метаном или парами тяжелых углеводородов и др.); сооружение подземных хранилищ газа; перераспределение потоков газа за счёт программного изменения давления на выходе из ГРС и головных ГРП, с тем чтобы обеспечить избирательность снабжения потребителей в соответствии с их социальной и народнохозяйственной значимостью (при этом одни предприятия обеспечиваются газом за счёт ограничения других). </w:t>
      </w:r>
    </w:p>
    <w:p w14:paraId="79370DD3"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w:t>
      </w:r>
    </w:p>
    <w:p w14:paraId="501A3E01" w14:textId="77777777" w:rsidR="00B44C58" w:rsidRPr="000128B3" w:rsidRDefault="00B44C58" w:rsidP="00B44C58">
      <w:pPr>
        <w:autoSpaceDE w:val="0"/>
        <w:autoSpaceDN w:val="0"/>
        <w:adjustRightInd w:val="0"/>
        <w:spacing w:after="0" w:line="360" w:lineRule="auto"/>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lastRenderedPageBreak/>
        <w:t xml:space="preserve">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 </w:t>
      </w:r>
    </w:p>
    <w:p w14:paraId="19C98B0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обеспечения надёжности и долговечности работы котельного оборудования необходимо выполнение следующих мероприятий: </w:t>
      </w:r>
    </w:p>
    <w:p w14:paraId="63E64249"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тщательная докотловая обработка питательной воды с целью обеспечения безнакипного состояния поверхностей нагрева при сжигании газа; </w:t>
      </w:r>
    </w:p>
    <w:p w14:paraId="1389C8B5" w14:textId="77777777" w:rsidR="00B44C58" w:rsidRPr="000128B3" w:rsidRDefault="00B44C58" w:rsidP="00B44C58">
      <w:pPr>
        <w:autoSpaceDE w:val="0"/>
        <w:autoSpaceDN w:val="0"/>
        <w:adjustRightInd w:val="0"/>
        <w:spacing w:after="85"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тщательная очистка котлов от шлама, накипи, золы и сажи; </w:t>
      </w:r>
    </w:p>
    <w:p w14:paraId="27E58798"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исключения ударного воздействия факела на поверхность нагрева; </w:t>
      </w:r>
    </w:p>
    <w:p w14:paraId="2B8FA2C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обеспечения в топке максимально возможной равномерности распределения тепловых потоков; </w:t>
      </w:r>
    </w:p>
    <w:p w14:paraId="40641D28"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применения газогорелочных устройств, размеры факела которых при любых режимах работы меньше соответствующих габаритов топки; </w:t>
      </w:r>
    </w:p>
    <w:p w14:paraId="5BBF6D3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в неэкранированных или частично экранированных топках поддержания таких температур, которые не приводят к быстрому разрушению не защищенных, экранами частей топки; </w:t>
      </w:r>
    </w:p>
    <w:p w14:paraId="59CD76C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обеспечения надёжного розжига газогорелочных устройств и устойчивого факела во всем диапазоне регулирование тепловой мощности; </w:t>
      </w:r>
    </w:p>
    <w:p w14:paraId="3A517E3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защиты от перегрева со стороны топки тех элементов котла, где возможно нарушение циркуляции воды, отложение шлама и накипи, а также участков, которые больше выступают в топку и подвергаются опасности местного перегрева, особенно при сжигании резервного жидкого топлива.</w:t>
      </w:r>
      <w:r w:rsidRPr="000128B3">
        <w:rPr>
          <w:rFonts w:ascii="Times New Roman" w:hAnsi="Times New Roman" w:cs="Times New Roman"/>
          <w:color w:val="000000"/>
          <w:sz w:val="23"/>
          <w:szCs w:val="23"/>
        </w:rPr>
        <w:t xml:space="preserve"> </w:t>
      </w:r>
    </w:p>
    <w:p w14:paraId="6362DA7E"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b/>
          <w:bCs/>
          <w:i/>
          <w:color w:val="000000"/>
          <w:sz w:val="28"/>
          <w:szCs w:val="28"/>
        </w:rPr>
        <w:sectPr w:rsidR="00B44C58" w:rsidSect="004F42C2">
          <w:headerReference w:type="default" r:id="rId24"/>
          <w:pgSz w:w="11906" w:h="16838"/>
          <w:pgMar w:top="1134" w:right="707"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264F28E" w14:textId="77777777" w:rsidR="00B44C58" w:rsidRPr="000128B3" w:rsidRDefault="00B44C58" w:rsidP="00B44C58">
      <w:pPr>
        <w:autoSpaceDE w:val="0"/>
        <w:autoSpaceDN w:val="0"/>
        <w:adjustRightInd w:val="0"/>
        <w:spacing w:line="240" w:lineRule="auto"/>
        <w:ind w:firstLine="567"/>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lastRenderedPageBreak/>
        <w:t>10</w:t>
      </w:r>
      <w:r w:rsidRPr="000128B3">
        <w:rPr>
          <w:rFonts w:ascii="Times New Roman" w:hAnsi="Times New Roman" w:cs="Times New Roman"/>
          <w:b/>
          <w:bCs/>
          <w:i/>
          <w:color w:val="000000"/>
          <w:sz w:val="28"/>
          <w:szCs w:val="28"/>
        </w:rPr>
        <w:t>. ПОКАЗАТЕЛИ ДЕЯТЕЛЬНОСТИ ОРГАНИЗАЦИЙ, ОСУЩЕСТВЛЯЮЩИХ ЦЕНТРАЛИЗОВАННОЕ ГАЗОСНАБЖЕНИЕ ПОТРЕБИТЕЛЕЙ СЕЛЬСКОГО ПОСЕЛЕНИЯ</w:t>
      </w:r>
    </w:p>
    <w:p w14:paraId="55BA292C" w14:textId="77777777" w:rsidR="00B44C58" w:rsidRPr="000128B3" w:rsidRDefault="00B44C58" w:rsidP="00B44C58">
      <w:pPr>
        <w:autoSpaceDE w:val="0"/>
        <w:autoSpaceDN w:val="0"/>
        <w:adjustRightInd w:val="0"/>
        <w:spacing w:after="0" w:line="240" w:lineRule="auto"/>
        <w:ind w:firstLine="567"/>
        <w:jc w:val="center"/>
        <w:rPr>
          <w:rFonts w:ascii="Times New Roman" w:hAnsi="Times New Roman" w:cs="Times New Roman"/>
          <w:b/>
          <w:bCs/>
          <w:i/>
          <w:sz w:val="28"/>
          <w:szCs w:val="28"/>
        </w:rPr>
      </w:pPr>
      <w:r>
        <w:rPr>
          <w:rFonts w:ascii="Times New Roman" w:hAnsi="Times New Roman" w:cs="Times New Roman"/>
          <w:b/>
          <w:bCs/>
          <w:i/>
          <w:iCs/>
          <w:color w:val="000000"/>
          <w:sz w:val="28"/>
          <w:szCs w:val="28"/>
        </w:rPr>
        <w:t>10</w:t>
      </w:r>
      <w:r w:rsidRPr="000128B3">
        <w:rPr>
          <w:rFonts w:ascii="Times New Roman" w:hAnsi="Times New Roman" w:cs="Times New Roman"/>
          <w:b/>
          <w:bCs/>
          <w:i/>
          <w:iCs/>
          <w:color w:val="000000"/>
          <w:sz w:val="28"/>
          <w:szCs w:val="28"/>
        </w:rPr>
        <w:t xml:space="preserve">.1. </w:t>
      </w:r>
      <w:r>
        <w:rPr>
          <w:rFonts w:ascii="Times New Roman" w:hAnsi="Times New Roman" w:cs="Times New Roman"/>
          <w:b/>
          <w:bCs/>
          <w:i/>
          <w:iCs/>
          <w:color w:val="000000"/>
          <w:sz w:val="28"/>
          <w:szCs w:val="28"/>
        </w:rPr>
        <w:t>П</w:t>
      </w:r>
      <w:r w:rsidRPr="000128B3">
        <w:rPr>
          <w:rFonts w:ascii="Times New Roman" w:hAnsi="Times New Roman" w:cs="Times New Roman"/>
          <w:b/>
          <w:bCs/>
          <w:i/>
          <w:iCs/>
          <w:color w:val="000000"/>
          <w:sz w:val="28"/>
          <w:szCs w:val="28"/>
        </w:rPr>
        <w:t>оказатели качества и надежности услуг по транспортировке газа по газораспределительным сетям</w:t>
      </w:r>
    </w:p>
    <w:p w14:paraId="61CA52E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Надежность услуг по транспортировке газа по газораспределительным сетям характеризуется: </w:t>
      </w:r>
    </w:p>
    <w:p w14:paraId="29DC350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количеством прекращений и ограничений транспортировки газа по газораспределительным сетям потребителям; </w:t>
      </w:r>
    </w:p>
    <w:p w14:paraId="7FEBFD39"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продолжительностью прекращений и ограничений транспортировки газа по газораспределительным сетям потребителям;</w:t>
      </w:r>
    </w:p>
    <w:p w14:paraId="1B5E7B2E"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количеством недопоставленного газа потребителям в результате прекращений и ограничений транспортировки газа по газораспределительным сетям. </w:t>
      </w:r>
    </w:p>
    <w:p w14:paraId="12A856C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Качество услуг по транспортировке газа по газораспределительным сетям характеризуется: </w:t>
      </w:r>
    </w:p>
    <w:p w14:paraId="5F15B33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обеспечением давления в газораспределительной сети в пределах, необходимых для функционирования газопотребляющего оборудования; </w:t>
      </w:r>
    </w:p>
    <w:p w14:paraId="5E88EAD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соответствием физико-химических характеристик газа требованиям, установленным в нормативно-технических документах. </w:t>
      </w:r>
    </w:p>
    <w:p w14:paraId="45A549B7"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Для обеспечения надежности и бесперебойности газоснабжения на территории сельского поселения схемой газоснабжения предусматривается планомерная прокладка новых участков газовых сетей и строительство объектов системы газоснабжения (ГРП, ГРПШ). </w:t>
      </w:r>
    </w:p>
    <w:p w14:paraId="7109B9A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Чтобы исключить почвенную коррозию газопроводов, строительство газопроводов предлагается осуществлять из полиэтиленовых труб. </w:t>
      </w:r>
    </w:p>
    <w:p w14:paraId="1D2378FC"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Перемычки и кольца являются основными элементами системы газопроводов, обеспечивающими бесперебойность газоснабжения при возникновении аварийных ситуаций на участке газопровода. </w:t>
      </w:r>
    </w:p>
    <w:p w14:paraId="74E51C35"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lastRenderedPageBreak/>
        <w:t xml:space="preserve">Использование ГРП с применением резервной линии редуцирования и возможностью автоматического перехода на нее также является способом повышения надежности и бесперебойности газоснабжения. </w:t>
      </w:r>
    </w:p>
    <w:p w14:paraId="14781418"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Надежность и качество услуг по транспортировке газа по газораспределительным сетям характеризуются обобщенным показателем уровня надежности и качества услуг по транспортировке газа по газораспределительным сетям. </w:t>
      </w:r>
    </w:p>
    <w:p w14:paraId="5DA7937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b/>
          <w:bCs/>
          <w:i/>
          <w:sz w:val="28"/>
          <w:szCs w:val="28"/>
        </w:rPr>
      </w:pPr>
      <w:r w:rsidRPr="000128B3">
        <w:rPr>
          <w:rFonts w:ascii="Times New Roman" w:hAnsi="Times New Roman" w:cs="Times New Roman"/>
          <w:color w:val="000000"/>
          <w:sz w:val="28"/>
          <w:szCs w:val="28"/>
        </w:rPr>
        <w:t>Обобщенный показатель уровня надежности и качества услуг по транспортировке газа по газораспределительным сетям (Коб) определяется по формуле:</w:t>
      </w:r>
    </w:p>
    <w:p w14:paraId="00D21A26" w14:textId="77777777" w:rsidR="00B44C58" w:rsidRPr="000128B3" w:rsidRDefault="00B44C58" w:rsidP="00B44C58">
      <w:pPr>
        <w:autoSpaceDE w:val="0"/>
        <w:autoSpaceDN w:val="0"/>
        <w:adjustRightInd w:val="0"/>
        <w:spacing w:after="0" w:line="360" w:lineRule="auto"/>
        <w:ind w:firstLine="567"/>
        <w:jc w:val="center"/>
        <w:rPr>
          <w:rFonts w:ascii="Times New Roman" w:hAnsi="Times New Roman" w:cs="Times New Roman"/>
          <w:b/>
          <w:bCs/>
          <w:sz w:val="28"/>
          <w:szCs w:val="28"/>
        </w:rPr>
      </w:pPr>
      <w:r w:rsidRPr="000128B3">
        <w:rPr>
          <w:rFonts w:ascii="Cambria Math" w:hAnsi="Cambria Math" w:cs="Cambria Math"/>
          <w:sz w:val="28"/>
          <w:szCs w:val="28"/>
        </w:rPr>
        <w:t>𝐾</w:t>
      </w:r>
      <w:r w:rsidRPr="000128B3">
        <w:rPr>
          <w:sz w:val="28"/>
          <w:szCs w:val="28"/>
        </w:rPr>
        <w:t>об=</w:t>
      </w:r>
      <w:r w:rsidRPr="000128B3">
        <w:rPr>
          <w:rFonts w:ascii="Cambria Math" w:hAnsi="Cambria Math" w:cs="Cambria Math"/>
          <w:sz w:val="28"/>
          <w:szCs w:val="28"/>
        </w:rPr>
        <w:t>𝑎</w:t>
      </w:r>
      <w:r w:rsidRPr="000128B3">
        <w:rPr>
          <w:sz w:val="28"/>
          <w:szCs w:val="28"/>
        </w:rPr>
        <w:t>∙</w:t>
      </w:r>
      <w:r w:rsidRPr="000128B3">
        <w:rPr>
          <w:rFonts w:ascii="Cambria Math" w:hAnsi="Cambria Math" w:cs="Cambria Math"/>
          <w:sz w:val="28"/>
          <w:szCs w:val="28"/>
        </w:rPr>
        <w:t>𝐾</w:t>
      </w:r>
      <w:r w:rsidRPr="000128B3">
        <w:rPr>
          <w:sz w:val="28"/>
          <w:szCs w:val="28"/>
        </w:rPr>
        <w:t>над+</w:t>
      </w:r>
      <w:r w:rsidRPr="000128B3">
        <w:rPr>
          <w:rFonts w:ascii="Cambria Math" w:hAnsi="Cambria Math" w:cs="Cambria Math"/>
          <w:sz w:val="28"/>
          <w:szCs w:val="28"/>
        </w:rPr>
        <w:t>𝛽</w:t>
      </w:r>
      <w:r w:rsidRPr="000128B3">
        <w:rPr>
          <w:sz w:val="28"/>
          <w:szCs w:val="28"/>
        </w:rPr>
        <w:t>∙</w:t>
      </w:r>
      <w:r w:rsidRPr="000128B3">
        <w:rPr>
          <w:rFonts w:ascii="Cambria Math" w:hAnsi="Cambria Math" w:cs="Cambria Math"/>
          <w:sz w:val="28"/>
          <w:szCs w:val="28"/>
        </w:rPr>
        <w:t>𝐾</w:t>
      </w:r>
      <w:r w:rsidRPr="000128B3">
        <w:rPr>
          <w:sz w:val="28"/>
          <w:szCs w:val="28"/>
        </w:rPr>
        <w:t>кач</w:t>
      </w:r>
    </w:p>
    <w:p w14:paraId="1741E15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где: </w:t>
      </w:r>
    </w:p>
    <w:p w14:paraId="556DE58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α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коэффициент значимости показателя надежности услуг по транспортировке газа по газораспределительным сетям; </w:t>
      </w:r>
    </w:p>
    <w:p w14:paraId="740A354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Cambria Math" w:hAnsi="Cambria Math" w:cs="Cambria Math"/>
          <w:color w:val="000000"/>
          <w:sz w:val="28"/>
          <w:szCs w:val="28"/>
        </w:rPr>
        <w:t xml:space="preserve">𝐾над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показатель надежности услуг по транспортировке газа по газораспределительным сетям;</w:t>
      </w:r>
    </w:p>
    <w:p w14:paraId="46A9E75D"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β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коэффициент значимости показателя качества услуг по транспортировке газа по газораспределительным сетям; </w:t>
      </w:r>
    </w:p>
    <w:p w14:paraId="7F1DB239"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Cambria Math" w:hAnsi="Cambria Math" w:cs="Cambria Math"/>
          <w:color w:val="000000"/>
          <w:sz w:val="28"/>
          <w:szCs w:val="28"/>
        </w:rPr>
        <w:t xml:space="preserve">𝐾кач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показатель качества услуг по транспортировке газа по газораспределительным сетям. </w:t>
      </w:r>
    </w:p>
    <w:p w14:paraId="314B33F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Показатели надежности и качества услуг по транспортировке газа по газораспределительным сетям, а также коэффициенты их значимости устанавливаются в соответствии с методикой расчета плановых и фактических показателей надежности и качества услуг по транспортировке газа по газораспределительным сетям, утвержденной Министерством энергетики Российской Федерации (далее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методика). </w:t>
      </w:r>
    </w:p>
    <w:p w14:paraId="2D14422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Обобщенный показатель уровня надежности и качества услуг по транспортировке газа по газораспределительным сетям не может быть больше единицы. </w:t>
      </w:r>
    </w:p>
    <w:p w14:paraId="7D3A7BF9"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lastRenderedPageBreak/>
        <w:t xml:space="preserve">При определении величины обобщенного показателя уровня надежности и качества услуг по транспортировке газа по газораспределительным сетям исключаются случаи прекращения или ограничения транспортировки газа по газораспределительным сетям, произошедшие: </w:t>
      </w:r>
    </w:p>
    <w:p w14:paraId="47B30D4C"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в результате обстоятельств, предусмотренных Правилами поставки газа в Российской Федерации, утвержденными постановлением Правительства Российской Федерации от 5 февраля 1998 г. № 162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Об утверждении Правил поста</w:t>
      </w:r>
      <w:r>
        <w:rPr>
          <w:rFonts w:ascii="Times New Roman" w:hAnsi="Times New Roman" w:cs="Times New Roman"/>
          <w:color w:val="000000"/>
          <w:sz w:val="28"/>
          <w:szCs w:val="28"/>
        </w:rPr>
        <w:t>вки газа в Российской Федерации»</w:t>
      </w:r>
      <w:r w:rsidRPr="000128B3">
        <w:rPr>
          <w:rFonts w:ascii="Times New Roman" w:hAnsi="Times New Roman" w:cs="Times New Roman"/>
          <w:color w:val="000000"/>
          <w:sz w:val="28"/>
          <w:szCs w:val="28"/>
        </w:rPr>
        <w:t>, и Правилами поставки газа для обеспечения коммунально-бытовых нужд граждан, утвержденными постановлением Правительства Российской Феде</w:t>
      </w:r>
      <w:r>
        <w:rPr>
          <w:rFonts w:ascii="Times New Roman" w:hAnsi="Times New Roman" w:cs="Times New Roman"/>
          <w:color w:val="000000"/>
          <w:sz w:val="28"/>
          <w:szCs w:val="28"/>
        </w:rPr>
        <w:t>рации от 21 июля 2008 г. № 549 «</w:t>
      </w:r>
      <w:r w:rsidRPr="000128B3">
        <w:rPr>
          <w:rFonts w:ascii="Times New Roman" w:hAnsi="Times New Roman" w:cs="Times New Roman"/>
          <w:color w:val="000000"/>
          <w:sz w:val="28"/>
          <w:szCs w:val="28"/>
        </w:rPr>
        <w:t>О порядке поставки газа для обеспечения к</w:t>
      </w:r>
      <w:r>
        <w:rPr>
          <w:rFonts w:ascii="Times New Roman" w:hAnsi="Times New Roman" w:cs="Times New Roman"/>
          <w:color w:val="000000"/>
          <w:sz w:val="28"/>
          <w:szCs w:val="28"/>
        </w:rPr>
        <w:t>оммунально-бытовых нужд граждан»</w:t>
      </w:r>
      <w:r w:rsidRPr="000128B3">
        <w:rPr>
          <w:rFonts w:ascii="Times New Roman" w:hAnsi="Times New Roman" w:cs="Times New Roman"/>
          <w:color w:val="000000"/>
          <w:sz w:val="28"/>
          <w:szCs w:val="28"/>
        </w:rPr>
        <w:t xml:space="preserve"> </w:t>
      </w:r>
    </w:p>
    <w:p w14:paraId="3B11F09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в результате угрозы возникновения аварии в газораспределительной сети; </w:t>
      </w:r>
    </w:p>
    <w:p w14:paraId="3A48358A"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в результате несанкционированного вмешательства в функционирование объектов газораспределительной сети; </w:t>
      </w:r>
    </w:p>
    <w:p w14:paraId="7F3AB0B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в результате обстоятельств непреодолимой силы; </w:t>
      </w:r>
    </w:p>
    <w:p w14:paraId="09997409"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по инициативе потребителя. </w:t>
      </w:r>
    </w:p>
    <w:p w14:paraId="5F0528F3"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Плановые значения показателей надежности и качества услуг по транспортировке газа по газораспределительным сетям устанавливаются органом исполнительной власти субъекта Российской Федерации в области государственного регулирования тарифов, а в случае, если газораспределительная организация оказывает услуги по транспортировке газа по технологически связанным газораспределительным сетям на территориях нескольких субъектов Российской Федерации, плановые значения показателей надежности и качества услуг по транспортировке газа по газораспределительным сетям устанавливаются Федеральной службой по тарифам (далее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регулирующие органы) на каждый расчетный период в пределах долгосрочного периода регулирования тарифов на услуги по транспортировке газа по газораспределительным сетям (далее – период регулирования) в соответствии с методикой. </w:t>
      </w:r>
    </w:p>
    <w:p w14:paraId="6400EE82"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Плановые значения показателей надежности и качества услуг по транспортировке газа по газораспределительным сетям ежегодно, до 1 декабря, </w:t>
      </w:r>
      <w:r w:rsidRPr="000128B3">
        <w:rPr>
          <w:rFonts w:ascii="Times New Roman" w:hAnsi="Times New Roman" w:cs="Times New Roman"/>
          <w:color w:val="000000"/>
          <w:sz w:val="28"/>
          <w:szCs w:val="28"/>
        </w:rPr>
        <w:lastRenderedPageBreak/>
        <w:t>начиная с 2015 года, определяются регулирующими органами и до 20 декабря публикуются на официальных сайтах регулирующих органов в информаци</w:t>
      </w:r>
      <w:r>
        <w:rPr>
          <w:rFonts w:ascii="Times New Roman" w:hAnsi="Times New Roman" w:cs="Times New Roman"/>
          <w:color w:val="000000"/>
          <w:sz w:val="28"/>
          <w:szCs w:val="28"/>
        </w:rPr>
        <w:t>онно-телекоммуникационной сети «Интернет»</w:t>
      </w:r>
      <w:r w:rsidRPr="000128B3">
        <w:rPr>
          <w:rFonts w:ascii="Times New Roman" w:hAnsi="Times New Roman" w:cs="Times New Roman"/>
          <w:color w:val="000000"/>
          <w:sz w:val="28"/>
          <w:szCs w:val="28"/>
        </w:rPr>
        <w:t xml:space="preserve">. </w:t>
      </w:r>
    </w:p>
    <w:p w14:paraId="12CAD13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Плановые значения показателей надежности и качества услуг по транспортировке газа по газораспределительным сетям определяются регулирующими органами в соответствии с методикой и с учетом: </w:t>
      </w:r>
    </w:p>
    <w:p w14:paraId="09C8D23F"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данных о фактических значениях показателей надежности и качества услуг по транспортировке газа по газораспределительным сетям не менее чем за 3 года до периода регулирования;</w:t>
      </w:r>
    </w:p>
    <w:p w14:paraId="78367541"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расходов, включенных в инвестиционную программу газораспределительных организаций и направленных на поддержание (повышение) надежности и качества услуг по транспортировке газа по газораспределительным сетям; </w:t>
      </w:r>
    </w:p>
    <w:p w14:paraId="5C3D2B8F"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128B3">
        <w:rPr>
          <w:rFonts w:ascii="Times New Roman" w:hAnsi="Times New Roman" w:cs="Times New Roman"/>
          <w:color w:val="000000"/>
          <w:sz w:val="28"/>
          <w:szCs w:val="28"/>
        </w:rPr>
        <w:t xml:space="preserve">природно-климатических и территориальных условий, технологических и технических характеристик газораспределительных сетей. </w:t>
      </w:r>
    </w:p>
    <w:p w14:paraId="31BCEAFC"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Газораспределительные организации ежегодно, начиная с 2017 года, до 1 июня года, следующего за отчетным, в соответствии с методикой представляют в регулирующие органы отчетные данные, используемые при расчете фактических значений показателей надежности и качества услуг по транспортировке газа по газораспределительным сетям. </w:t>
      </w:r>
    </w:p>
    <w:p w14:paraId="378F9DD0"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Фактические значения показателей надежности и качества услуг по транспортировке газа по газораспределительным сетям определяются в соответствии с методикой и ежегодно, до 1 октября, начиная с 2017 года, публикуются на официальных сайтах регулирующих органов в информаци</w:t>
      </w:r>
      <w:r>
        <w:rPr>
          <w:rFonts w:ascii="Times New Roman" w:hAnsi="Times New Roman" w:cs="Times New Roman"/>
          <w:color w:val="000000"/>
          <w:sz w:val="28"/>
          <w:szCs w:val="28"/>
        </w:rPr>
        <w:t>онно-телекоммуникационной сети «</w:t>
      </w:r>
      <w:r w:rsidRPr="000128B3">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w:t>
      </w:r>
    </w:p>
    <w:p w14:paraId="1BA60D5B"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128B3">
        <w:rPr>
          <w:rFonts w:ascii="Times New Roman" w:hAnsi="Times New Roman" w:cs="Times New Roman"/>
          <w:color w:val="000000"/>
          <w:sz w:val="28"/>
          <w:szCs w:val="28"/>
        </w:rPr>
        <w:t xml:space="preserve">Регулирующие органы в пределах закрепленной за ними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 </w:t>
      </w:r>
    </w:p>
    <w:p w14:paraId="4C5B18E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у Федеральной службы по экологическому, технологическому и атомному надзору, Федеральной антимонопольной службы и их территориальных органов </w:t>
      </w:r>
      <w:r>
        <w:rPr>
          <w:rFonts w:ascii="Times New Roman" w:hAnsi="Times New Roman" w:cs="Times New Roman"/>
          <w:color w:val="000000"/>
          <w:sz w:val="28"/>
          <w:szCs w:val="28"/>
        </w:rPr>
        <w:lastRenderedPageBreak/>
        <w:t>–</w:t>
      </w:r>
      <w:r w:rsidRPr="000128B3">
        <w:rPr>
          <w:rFonts w:ascii="Times New Roman" w:hAnsi="Times New Roman" w:cs="Times New Roman"/>
          <w:color w:val="000000"/>
          <w:sz w:val="28"/>
          <w:szCs w:val="28"/>
        </w:rPr>
        <w:t xml:space="preserve"> необходимую информацию, которой такие органы обладают в связи с возложенными на них функциями по осуществлению государственного контроля в установленных сферах деятельности, с указанием сроков для удовлетворения такого запроса; </w:t>
      </w:r>
    </w:p>
    <w:p w14:paraId="5DD71C46" w14:textId="77777777" w:rsidR="00B44C58" w:rsidRPr="000128B3" w:rsidRDefault="00B44C58" w:rsidP="00B44C5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0128B3">
        <w:rPr>
          <w:rFonts w:ascii="Times New Roman" w:hAnsi="Times New Roman" w:cs="Times New Roman"/>
          <w:color w:val="000000"/>
          <w:sz w:val="28"/>
          <w:szCs w:val="28"/>
        </w:rPr>
        <w:t xml:space="preserve">у газораспределительных организаций </w:t>
      </w:r>
      <w:r>
        <w:rPr>
          <w:rFonts w:ascii="Times New Roman" w:hAnsi="Times New Roman" w:cs="Times New Roman"/>
          <w:color w:val="000000"/>
          <w:sz w:val="28"/>
          <w:szCs w:val="28"/>
        </w:rPr>
        <w:t>–</w:t>
      </w:r>
      <w:r w:rsidRPr="000128B3">
        <w:rPr>
          <w:rFonts w:ascii="Times New Roman" w:hAnsi="Times New Roman" w:cs="Times New Roman"/>
          <w:color w:val="000000"/>
          <w:sz w:val="28"/>
          <w:szCs w:val="28"/>
        </w:rPr>
        <w:t xml:space="preserve"> необходимую информацию, которой газораспределительные организации обладают в связи с осуществлением соответствующей деятельности. </w:t>
      </w:r>
    </w:p>
    <w:p w14:paraId="206498C6" w14:textId="77777777" w:rsidR="00B44C58" w:rsidRPr="001C45F9" w:rsidRDefault="00B44C58" w:rsidP="00B44C58">
      <w:pPr>
        <w:autoSpaceDE w:val="0"/>
        <w:autoSpaceDN w:val="0"/>
        <w:adjustRightInd w:val="0"/>
        <w:spacing w:after="0" w:line="36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10</w:t>
      </w:r>
      <w:r w:rsidRPr="001C45F9">
        <w:rPr>
          <w:rFonts w:ascii="Times New Roman" w:hAnsi="Times New Roman" w:cs="Times New Roman"/>
          <w:b/>
          <w:bCs/>
          <w:i/>
          <w:iCs/>
          <w:sz w:val="28"/>
          <w:szCs w:val="28"/>
        </w:rPr>
        <w:t>.2. Показатели качества обслуживания абонентов</w:t>
      </w:r>
    </w:p>
    <w:p w14:paraId="4E45BA9F" w14:textId="77777777" w:rsidR="00B44C58" w:rsidRPr="001C45F9"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C45F9">
        <w:rPr>
          <w:rFonts w:ascii="Times New Roman" w:hAnsi="Times New Roman" w:cs="Times New Roman"/>
          <w:color w:val="000000"/>
          <w:sz w:val="28"/>
          <w:szCs w:val="28"/>
        </w:rPr>
        <w:t xml:space="preserve">К показателям качества обслуживания абонентов, установленными Постановлением правительства РФ от 6 мая 2011 г. № 354 относятся: </w:t>
      </w:r>
    </w:p>
    <w:p w14:paraId="641545AB" w14:textId="77777777" w:rsidR="00B44C58" w:rsidRPr="001C45F9" w:rsidRDefault="00B44C58" w:rsidP="00B44C58">
      <w:pPr>
        <w:autoSpaceDE w:val="0"/>
        <w:autoSpaceDN w:val="0"/>
        <w:adjustRightInd w:val="0"/>
        <w:spacing w:after="69" w:line="360" w:lineRule="auto"/>
        <w:ind w:firstLine="567"/>
        <w:jc w:val="both"/>
        <w:rPr>
          <w:rFonts w:ascii="Times New Roman" w:hAnsi="Times New Roman" w:cs="Times New Roman"/>
          <w:color w:val="000000"/>
          <w:sz w:val="28"/>
          <w:szCs w:val="28"/>
        </w:rPr>
      </w:pPr>
      <w:r w:rsidRPr="001C45F9">
        <w:rPr>
          <w:rFonts w:ascii="Times New Roman" w:hAnsi="Times New Roman" w:cs="Times New Roman"/>
          <w:color w:val="000000"/>
          <w:sz w:val="28"/>
          <w:szCs w:val="28"/>
        </w:rPr>
        <w:t xml:space="preserve">1. Бесперебойное круглосуточное газоснабжение в течение года. Допустимая продолжительность перерыва газоснабжения </w:t>
      </w:r>
      <w:r>
        <w:rPr>
          <w:rFonts w:ascii="Times New Roman" w:hAnsi="Times New Roman" w:cs="Times New Roman"/>
          <w:color w:val="000000"/>
          <w:sz w:val="28"/>
          <w:szCs w:val="28"/>
        </w:rPr>
        <w:t>–</w:t>
      </w:r>
      <w:r w:rsidRPr="001C45F9">
        <w:rPr>
          <w:rFonts w:ascii="Times New Roman" w:hAnsi="Times New Roman" w:cs="Times New Roman"/>
          <w:color w:val="000000"/>
          <w:sz w:val="28"/>
          <w:szCs w:val="28"/>
        </w:rPr>
        <w:t xml:space="preserve"> не более 4 часов (суммарно) в течение 1 месяца. 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p>
    <w:p w14:paraId="1F1E9E25" w14:textId="77777777" w:rsidR="00B44C58" w:rsidRPr="001C45F9" w:rsidRDefault="00B44C58" w:rsidP="00B44C58">
      <w:pPr>
        <w:autoSpaceDE w:val="0"/>
        <w:autoSpaceDN w:val="0"/>
        <w:adjustRightInd w:val="0"/>
        <w:spacing w:after="69" w:line="360" w:lineRule="auto"/>
        <w:ind w:firstLine="567"/>
        <w:jc w:val="both"/>
        <w:rPr>
          <w:rFonts w:ascii="Times New Roman" w:hAnsi="Times New Roman" w:cs="Times New Roman"/>
          <w:color w:val="000000"/>
          <w:sz w:val="28"/>
          <w:szCs w:val="28"/>
        </w:rPr>
      </w:pPr>
      <w:r w:rsidRPr="001C45F9">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1C45F9">
        <w:rPr>
          <w:rFonts w:ascii="Times New Roman" w:hAnsi="Times New Roman" w:cs="Times New Roman"/>
          <w:color w:val="000000"/>
          <w:sz w:val="28"/>
          <w:szCs w:val="28"/>
        </w:rPr>
        <w:t xml:space="preserve">Постоянное соответствие свойств подаваемого газа требованиям законодательства Российской Федерации о техническом регулировании (ГОСТ 5542-87). Отклонение свойств подаваемого газа от требований законодательства Российской Федерации о техническом регулировании не допускается. 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w:t>
      </w:r>
    </w:p>
    <w:p w14:paraId="74A5AFEE"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C45F9">
        <w:rPr>
          <w:rFonts w:ascii="Times New Roman" w:hAnsi="Times New Roman" w:cs="Times New Roman"/>
          <w:color w:val="000000"/>
          <w:sz w:val="28"/>
          <w:szCs w:val="28"/>
        </w:rPr>
        <w:t xml:space="preserve">3. Давление газа </w:t>
      </w:r>
      <w:r>
        <w:rPr>
          <w:rFonts w:ascii="Times New Roman" w:hAnsi="Times New Roman" w:cs="Times New Roman"/>
          <w:color w:val="000000"/>
          <w:sz w:val="28"/>
          <w:szCs w:val="28"/>
        </w:rPr>
        <w:t>–</w:t>
      </w:r>
      <w:r w:rsidRPr="001C45F9">
        <w:rPr>
          <w:rFonts w:ascii="Times New Roman" w:hAnsi="Times New Roman" w:cs="Times New Roman"/>
          <w:color w:val="000000"/>
          <w:sz w:val="28"/>
          <w:szCs w:val="28"/>
        </w:rPr>
        <w:t xml:space="preserve"> от 0,0012 МПа до 0,003 МПа. Отклонение давления газа более чем на 0,0005 МПа не допускается. 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w:t>
      </w:r>
      <w:r w:rsidRPr="001C45F9">
        <w:rPr>
          <w:rFonts w:ascii="Times New Roman" w:hAnsi="Times New Roman" w:cs="Times New Roman"/>
          <w:color w:val="000000"/>
          <w:sz w:val="28"/>
          <w:szCs w:val="28"/>
        </w:rP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w:t>
      </w:r>
    </w:p>
    <w:p w14:paraId="135B2A09" w14:textId="77777777" w:rsidR="00B44C58" w:rsidRDefault="00B44C58" w:rsidP="00B44C58">
      <w:pPr>
        <w:autoSpaceDE w:val="0"/>
        <w:autoSpaceDN w:val="0"/>
        <w:adjustRightInd w:val="0"/>
        <w:spacing w:after="0" w:line="360" w:lineRule="auto"/>
        <w:jc w:val="both"/>
        <w:rPr>
          <w:rFonts w:ascii="Times New Roman" w:hAnsi="Times New Roman" w:cs="Times New Roman"/>
          <w:color w:val="000000"/>
          <w:sz w:val="28"/>
          <w:szCs w:val="28"/>
        </w:rPr>
      </w:pPr>
      <w:r w:rsidRPr="001C45F9">
        <w:rPr>
          <w:rFonts w:ascii="Times New Roman" w:hAnsi="Times New Roman" w:cs="Times New Roman"/>
          <w:color w:val="000000"/>
          <w:sz w:val="28"/>
          <w:szCs w:val="28"/>
        </w:rPr>
        <w:t>определенного за такой расчетный период; при давлении, отличающемся от установленного более чем на 25 процентов, размер платы за коммунальную</w:t>
      </w:r>
    </w:p>
    <w:p w14:paraId="2B685664" w14:textId="77777777" w:rsidR="00B44C58" w:rsidRPr="00F51C91" w:rsidRDefault="00B44C58" w:rsidP="00B44C58">
      <w:pPr>
        <w:autoSpaceDE w:val="0"/>
        <w:autoSpaceDN w:val="0"/>
        <w:adjustRightInd w:val="0"/>
        <w:spacing w:after="0" w:line="360" w:lineRule="auto"/>
        <w:jc w:val="both"/>
        <w:rPr>
          <w:rFonts w:ascii="Times New Roman" w:hAnsi="Times New Roman" w:cs="Times New Roman"/>
          <w:color w:val="000000"/>
          <w:sz w:val="28"/>
          <w:szCs w:val="28"/>
        </w:rPr>
      </w:pPr>
      <w:r w:rsidRPr="001C45F9">
        <w:rPr>
          <w:rFonts w:ascii="Times New Roman" w:hAnsi="Times New Roman" w:cs="Times New Roman"/>
          <w:color w:val="000000"/>
          <w:sz w:val="28"/>
          <w:szCs w:val="28"/>
        </w:rPr>
        <w:t>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1C45F9">
        <w:rPr>
          <w:rFonts w:ascii="Times New Roman" w:hAnsi="Times New Roman" w:cs="Times New Roman"/>
          <w:color w:val="000000"/>
          <w:sz w:val="23"/>
          <w:szCs w:val="23"/>
        </w:rPr>
        <w:t xml:space="preserve"> </w:t>
      </w:r>
    </w:p>
    <w:p w14:paraId="5CC6F9DE" w14:textId="77777777" w:rsidR="00B44C58" w:rsidRPr="00245113" w:rsidRDefault="00B44C58" w:rsidP="00B44C58">
      <w:pPr>
        <w:spacing w:after="0"/>
        <w:ind w:firstLine="567"/>
        <w:jc w:val="center"/>
        <w:rPr>
          <w:rFonts w:ascii="Times New Roman" w:hAnsi="Times New Roman" w:cs="Times New Roman"/>
          <w:b/>
          <w:i/>
          <w:iCs/>
          <w:sz w:val="28"/>
          <w:szCs w:val="28"/>
          <w:lang w:eastAsia="x-none"/>
        </w:rPr>
      </w:pPr>
      <w:r w:rsidRPr="00245113">
        <w:rPr>
          <w:rFonts w:ascii="Times New Roman" w:hAnsi="Times New Roman" w:cs="Times New Roman"/>
          <w:b/>
          <w:i/>
          <w:iCs/>
          <w:sz w:val="28"/>
          <w:szCs w:val="28"/>
        </w:rPr>
        <w:t>Таблица 25 – Целевые показатели качества и надежности газоснабжения природным газом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161"/>
        <w:gridCol w:w="982"/>
        <w:gridCol w:w="844"/>
        <w:gridCol w:w="740"/>
        <w:gridCol w:w="845"/>
        <w:gridCol w:w="844"/>
        <w:gridCol w:w="845"/>
        <w:gridCol w:w="844"/>
        <w:gridCol w:w="1111"/>
      </w:tblGrid>
      <w:tr w:rsidR="00B44C58" w14:paraId="032BBA4D" w14:textId="77777777" w:rsidTr="00835676">
        <w:trPr>
          <w:trHeight w:val="283"/>
        </w:trPr>
        <w:tc>
          <w:tcPr>
            <w:tcW w:w="590" w:type="dxa"/>
            <w:shd w:val="clear" w:color="auto" w:fill="FBE4D5" w:themeFill="accent2" w:themeFillTint="33"/>
            <w:vAlign w:val="center"/>
          </w:tcPr>
          <w:p w14:paraId="586C94AF" w14:textId="77777777" w:rsidR="00B44C58" w:rsidRPr="0098451B" w:rsidRDefault="00B44C58" w:rsidP="00835676">
            <w:pPr>
              <w:pStyle w:val="Default"/>
              <w:jc w:val="center"/>
              <w:rPr>
                <w:b/>
                <w:i/>
                <w:sz w:val="20"/>
                <w:szCs w:val="20"/>
              </w:rPr>
            </w:pPr>
            <w:r w:rsidRPr="0098451B">
              <w:rPr>
                <w:b/>
                <w:i/>
                <w:sz w:val="20"/>
                <w:szCs w:val="20"/>
              </w:rPr>
              <w:t>№ п</w:t>
            </w:r>
            <w:r>
              <w:rPr>
                <w:b/>
                <w:i/>
                <w:sz w:val="20"/>
                <w:szCs w:val="20"/>
                <w:lang w:val="en-US"/>
              </w:rPr>
              <w:t>/</w:t>
            </w:r>
            <w:r>
              <w:rPr>
                <w:b/>
                <w:i/>
                <w:sz w:val="20"/>
                <w:szCs w:val="20"/>
              </w:rPr>
              <w:t>п</w:t>
            </w:r>
          </w:p>
        </w:tc>
        <w:tc>
          <w:tcPr>
            <w:tcW w:w="2130" w:type="dxa"/>
            <w:shd w:val="clear" w:color="auto" w:fill="FBE4D5" w:themeFill="accent2" w:themeFillTint="33"/>
            <w:vAlign w:val="center"/>
          </w:tcPr>
          <w:p w14:paraId="5890F203" w14:textId="77777777" w:rsidR="00B44C58" w:rsidRPr="0098451B" w:rsidRDefault="00B44C58" w:rsidP="00835676">
            <w:pPr>
              <w:pStyle w:val="Default"/>
              <w:jc w:val="center"/>
              <w:rPr>
                <w:b/>
                <w:i/>
                <w:sz w:val="20"/>
                <w:szCs w:val="20"/>
              </w:rPr>
            </w:pPr>
            <w:r w:rsidRPr="0098451B">
              <w:rPr>
                <w:b/>
                <w:i/>
                <w:sz w:val="20"/>
                <w:szCs w:val="20"/>
              </w:rPr>
              <w:t>Наименование показателей</w:t>
            </w:r>
          </w:p>
        </w:tc>
        <w:tc>
          <w:tcPr>
            <w:tcW w:w="989" w:type="dxa"/>
            <w:shd w:val="clear" w:color="auto" w:fill="FBE4D5" w:themeFill="accent2" w:themeFillTint="33"/>
            <w:vAlign w:val="center"/>
          </w:tcPr>
          <w:p w14:paraId="4BA14145" w14:textId="77777777" w:rsidR="00B44C58" w:rsidRPr="0098451B" w:rsidRDefault="00B44C58" w:rsidP="00835676">
            <w:pPr>
              <w:pStyle w:val="Default"/>
              <w:jc w:val="center"/>
              <w:rPr>
                <w:b/>
                <w:i/>
                <w:sz w:val="20"/>
                <w:szCs w:val="20"/>
              </w:rPr>
            </w:pPr>
            <w:r w:rsidRPr="0098451B">
              <w:rPr>
                <w:b/>
                <w:i/>
                <w:sz w:val="20"/>
                <w:szCs w:val="20"/>
              </w:rPr>
              <w:t>Ед. изм.</w:t>
            </w:r>
          </w:p>
        </w:tc>
        <w:tc>
          <w:tcPr>
            <w:tcW w:w="850" w:type="dxa"/>
            <w:shd w:val="clear" w:color="auto" w:fill="FBE4D5" w:themeFill="accent2" w:themeFillTint="33"/>
            <w:vAlign w:val="center"/>
          </w:tcPr>
          <w:p w14:paraId="0451C84A"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2021</w:t>
            </w:r>
            <w:r>
              <w:rPr>
                <w:rFonts w:ascii="Times New Roman" w:hAnsi="Times New Roman" w:cs="Times New Roman"/>
                <w:b/>
                <w:i/>
                <w:sz w:val="20"/>
                <w:szCs w:val="20"/>
                <w:lang w:eastAsia="x-none"/>
              </w:rPr>
              <w:t>г.</w:t>
            </w:r>
          </w:p>
        </w:tc>
        <w:tc>
          <w:tcPr>
            <w:tcW w:w="709" w:type="dxa"/>
            <w:shd w:val="clear" w:color="auto" w:fill="FBE4D5" w:themeFill="accent2" w:themeFillTint="33"/>
            <w:vAlign w:val="center"/>
          </w:tcPr>
          <w:p w14:paraId="507D78A7"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2022</w:t>
            </w:r>
            <w:r>
              <w:rPr>
                <w:rFonts w:ascii="Times New Roman" w:hAnsi="Times New Roman" w:cs="Times New Roman"/>
                <w:b/>
                <w:i/>
                <w:sz w:val="20"/>
                <w:szCs w:val="20"/>
                <w:lang w:eastAsia="x-none"/>
              </w:rPr>
              <w:t>г.</w:t>
            </w:r>
          </w:p>
        </w:tc>
        <w:tc>
          <w:tcPr>
            <w:tcW w:w="851" w:type="dxa"/>
            <w:shd w:val="clear" w:color="auto" w:fill="FBE4D5" w:themeFill="accent2" w:themeFillTint="33"/>
            <w:vAlign w:val="center"/>
          </w:tcPr>
          <w:p w14:paraId="788A7A3A"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2023</w:t>
            </w:r>
            <w:r>
              <w:rPr>
                <w:rFonts w:ascii="Times New Roman" w:hAnsi="Times New Roman" w:cs="Times New Roman"/>
                <w:b/>
                <w:i/>
                <w:sz w:val="20"/>
                <w:szCs w:val="20"/>
                <w:lang w:eastAsia="x-none"/>
              </w:rPr>
              <w:t>г.</w:t>
            </w:r>
          </w:p>
        </w:tc>
        <w:tc>
          <w:tcPr>
            <w:tcW w:w="850" w:type="dxa"/>
            <w:shd w:val="clear" w:color="auto" w:fill="FBE4D5" w:themeFill="accent2" w:themeFillTint="33"/>
            <w:vAlign w:val="center"/>
          </w:tcPr>
          <w:p w14:paraId="738001EC"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2024</w:t>
            </w:r>
            <w:r>
              <w:rPr>
                <w:rFonts w:ascii="Times New Roman" w:hAnsi="Times New Roman" w:cs="Times New Roman"/>
                <w:b/>
                <w:i/>
                <w:sz w:val="20"/>
                <w:szCs w:val="20"/>
                <w:lang w:eastAsia="x-none"/>
              </w:rPr>
              <w:t>г.</w:t>
            </w:r>
          </w:p>
        </w:tc>
        <w:tc>
          <w:tcPr>
            <w:tcW w:w="851" w:type="dxa"/>
            <w:shd w:val="clear" w:color="auto" w:fill="FBE4D5" w:themeFill="accent2" w:themeFillTint="33"/>
            <w:vAlign w:val="center"/>
          </w:tcPr>
          <w:p w14:paraId="10D6A882"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2025</w:t>
            </w:r>
            <w:r>
              <w:rPr>
                <w:rFonts w:ascii="Times New Roman" w:hAnsi="Times New Roman" w:cs="Times New Roman"/>
                <w:b/>
                <w:i/>
                <w:sz w:val="20"/>
                <w:szCs w:val="20"/>
                <w:lang w:eastAsia="x-none"/>
              </w:rPr>
              <w:t>г.</w:t>
            </w:r>
          </w:p>
        </w:tc>
        <w:tc>
          <w:tcPr>
            <w:tcW w:w="850" w:type="dxa"/>
            <w:shd w:val="clear" w:color="auto" w:fill="FBE4D5" w:themeFill="accent2" w:themeFillTint="33"/>
            <w:vAlign w:val="center"/>
          </w:tcPr>
          <w:p w14:paraId="160B3AC0"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2026</w:t>
            </w:r>
            <w:r>
              <w:rPr>
                <w:rFonts w:ascii="Times New Roman" w:hAnsi="Times New Roman" w:cs="Times New Roman"/>
                <w:b/>
                <w:i/>
                <w:sz w:val="20"/>
                <w:szCs w:val="20"/>
                <w:lang w:eastAsia="x-none"/>
              </w:rPr>
              <w:t>г.</w:t>
            </w:r>
          </w:p>
        </w:tc>
        <w:tc>
          <w:tcPr>
            <w:tcW w:w="1129" w:type="dxa"/>
            <w:shd w:val="clear" w:color="auto" w:fill="FBE4D5" w:themeFill="accent2" w:themeFillTint="33"/>
            <w:vAlign w:val="center"/>
          </w:tcPr>
          <w:p w14:paraId="47D9A214" w14:textId="77777777" w:rsidR="00B44C58" w:rsidRPr="0098451B" w:rsidRDefault="00B44C58" w:rsidP="00835676">
            <w:pPr>
              <w:spacing w:line="240" w:lineRule="auto"/>
              <w:jc w:val="center"/>
              <w:rPr>
                <w:rFonts w:ascii="Times New Roman" w:hAnsi="Times New Roman" w:cs="Times New Roman"/>
                <w:b/>
                <w:i/>
                <w:sz w:val="20"/>
                <w:szCs w:val="20"/>
                <w:lang w:eastAsia="x-none"/>
              </w:rPr>
            </w:pPr>
            <w:r w:rsidRPr="0098451B">
              <w:rPr>
                <w:rFonts w:ascii="Times New Roman" w:hAnsi="Times New Roman" w:cs="Times New Roman"/>
                <w:b/>
                <w:i/>
                <w:sz w:val="20"/>
                <w:szCs w:val="20"/>
                <w:lang w:eastAsia="x-none"/>
              </w:rPr>
              <w:t>2027-2030</w:t>
            </w:r>
            <w:r>
              <w:rPr>
                <w:rFonts w:ascii="Times New Roman" w:hAnsi="Times New Roman" w:cs="Times New Roman"/>
                <w:b/>
                <w:i/>
                <w:sz w:val="20"/>
                <w:szCs w:val="20"/>
                <w:lang w:eastAsia="x-none"/>
              </w:rPr>
              <w:t>гг.</w:t>
            </w:r>
          </w:p>
        </w:tc>
      </w:tr>
      <w:tr w:rsidR="00B44C58" w14:paraId="4D2919A5" w14:textId="77777777" w:rsidTr="00835676">
        <w:trPr>
          <w:trHeight w:val="567"/>
        </w:trPr>
        <w:tc>
          <w:tcPr>
            <w:tcW w:w="590" w:type="dxa"/>
            <w:vAlign w:val="center"/>
          </w:tcPr>
          <w:p w14:paraId="3F96D811" w14:textId="77777777" w:rsidR="00B44C58" w:rsidRPr="00E761B3" w:rsidRDefault="00B44C58" w:rsidP="00835676">
            <w:pPr>
              <w:spacing w:after="0" w:line="240" w:lineRule="auto"/>
              <w:ind w:left="23"/>
              <w:jc w:val="center"/>
              <w:rPr>
                <w:rFonts w:ascii="Times New Roman" w:hAnsi="Times New Roman" w:cs="Times New Roman"/>
                <w:b/>
                <w:bCs/>
                <w:i/>
                <w:iCs/>
                <w:sz w:val="20"/>
                <w:szCs w:val="20"/>
                <w:lang w:eastAsia="x-none"/>
              </w:rPr>
            </w:pPr>
            <w:r w:rsidRPr="00E761B3">
              <w:rPr>
                <w:rFonts w:ascii="Times New Roman" w:hAnsi="Times New Roman" w:cs="Times New Roman"/>
                <w:b/>
                <w:bCs/>
                <w:i/>
                <w:iCs/>
                <w:sz w:val="20"/>
                <w:szCs w:val="20"/>
                <w:lang w:eastAsia="x-none"/>
              </w:rPr>
              <w:t>1</w:t>
            </w:r>
          </w:p>
        </w:tc>
        <w:tc>
          <w:tcPr>
            <w:tcW w:w="2130" w:type="dxa"/>
            <w:vAlign w:val="center"/>
          </w:tcPr>
          <w:p w14:paraId="18EBD195" w14:textId="77777777" w:rsidR="00B44C58" w:rsidRPr="00587351" w:rsidRDefault="00B44C58" w:rsidP="00835676">
            <w:pPr>
              <w:pStyle w:val="Default"/>
              <w:jc w:val="center"/>
              <w:rPr>
                <w:b/>
                <w:i/>
                <w:sz w:val="20"/>
                <w:szCs w:val="20"/>
              </w:rPr>
            </w:pPr>
            <w:r w:rsidRPr="00587351">
              <w:rPr>
                <w:b/>
                <w:i/>
                <w:sz w:val="20"/>
                <w:szCs w:val="20"/>
              </w:rPr>
              <w:t>Аварийность системы газоснабжения природным газом</w:t>
            </w:r>
          </w:p>
        </w:tc>
        <w:tc>
          <w:tcPr>
            <w:tcW w:w="989" w:type="dxa"/>
            <w:vAlign w:val="center"/>
          </w:tcPr>
          <w:p w14:paraId="29D3FD99" w14:textId="77777777" w:rsidR="00B44C58" w:rsidRPr="0098451B" w:rsidRDefault="00B44C58" w:rsidP="00835676">
            <w:pPr>
              <w:pStyle w:val="Default"/>
              <w:jc w:val="center"/>
              <w:rPr>
                <w:sz w:val="20"/>
                <w:szCs w:val="20"/>
              </w:rPr>
            </w:pPr>
            <w:r w:rsidRPr="0098451B">
              <w:rPr>
                <w:sz w:val="20"/>
                <w:szCs w:val="20"/>
              </w:rPr>
              <w:t>ед./км</w:t>
            </w:r>
          </w:p>
        </w:tc>
        <w:tc>
          <w:tcPr>
            <w:tcW w:w="850" w:type="dxa"/>
            <w:vAlign w:val="center"/>
          </w:tcPr>
          <w:p w14:paraId="44B4A076"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709" w:type="dxa"/>
            <w:vAlign w:val="center"/>
          </w:tcPr>
          <w:p w14:paraId="607CAC73"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1" w:type="dxa"/>
            <w:vAlign w:val="center"/>
          </w:tcPr>
          <w:p w14:paraId="29F0B2F6"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0" w:type="dxa"/>
            <w:vAlign w:val="center"/>
          </w:tcPr>
          <w:p w14:paraId="120E5286"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1" w:type="dxa"/>
            <w:vAlign w:val="center"/>
          </w:tcPr>
          <w:p w14:paraId="4A809946"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0" w:type="dxa"/>
            <w:vAlign w:val="center"/>
          </w:tcPr>
          <w:p w14:paraId="4284EDEB"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1129" w:type="dxa"/>
            <w:vAlign w:val="center"/>
          </w:tcPr>
          <w:p w14:paraId="00A821E6"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r>
      <w:tr w:rsidR="00B44C58" w14:paraId="0033EB46" w14:textId="77777777" w:rsidTr="00835676">
        <w:trPr>
          <w:trHeight w:val="473"/>
        </w:trPr>
        <w:tc>
          <w:tcPr>
            <w:tcW w:w="590" w:type="dxa"/>
            <w:vAlign w:val="center"/>
          </w:tcPr>
          <w:p w14:paraId="3CC9A569" w14:textId="77777777" w:rsidR="00B44C58" w:rsidRPr="00E761B3" w:rsidRDefault="00B44C58" w:rsidP="00835676">
            <w:pPr>
              <w:spacing w:after="0" w:line="240" w:lineRule="auto"/>
              <w:ind w:left="23"/>
              <w:jc w:val="center"/>
              <w:rPr>
                <w:rFonts w:ascii="Times New Roman" w:hAnsi="Times New Roman" w:cs="Times New Roman"/>
                <w:b/>
                <w:bCs/>
                <w:i/>
                <w:iCs/>
                <w:sz w:val="20"/>
                <w:szCs w:val="20"/>
                <w:lang w:eastAsia="x-none"/>
              </w:rPr>
            </w:pPr>
            <w:r w:rsidRPr="00E761B3">
              <w:rPr>
                <w:rFonts w:ascii="Times New Roman" w:hAnsi="Times New Roman" w:cs="Times New Roman"/>
                <w:b/>
                <w:bCs/>
                <w:i/>
                <w:iCs/>
                <w:sz w:val="20"/>
                <w:szCs w:val="20"/>
                <w:lang w:eastAsia="x-none"/>
              </w:rPr>
              <w:t>2</w:t>
            </w:r>
          </w:p>
        </w:tc>
        <w:tc>
          <w:tcPr>
            <w:tcW w:w="2130" w:type="dxa"/>
            <w:vAlign w:val="center"/>
          </w:tcPr>
          <w:p w14:paraId="1EDB839D" w14:textId="77777777" w:rsidR="00B44C58" w:rsidRPr="00587351" w:rsidRDefault="00B44C58" w:rsidP="00835676">
            <w:pPr>
              <w:pStyle w:val="Default"/>
              <w:jc w:val="center"/>
              <w:rPr>
                <w:b/>
                <w:i/>
                <w:sz w:val="20"/>
                <w:szCs w:val="20"/>
              </w:rPr>
            </w:pPr>
            <w:r w:rsidRPr="00587351">
              <w:rPr>
                <w:b/>
                <w:i/>
                <w:sz w:val="20"/>
                <w:szCs w:val="20"/>
              </w:rPr>
              <w:t>Перебои в снабжении потребителей</w:t>
            </w:r>
          </w:p>
        </w:tc>
        <w:tc>
          <w:tcPr>
            <w:tcW w:w="989" w:type="dxa"/>
            <w:vAlign w:val="center"/>
          </w:tcPr>
          <w:p w14:paraId="6654E909" w14:textId="77777777" w:rsidR="00B44C58" w:rsidRPr="0098451B" w:rsidRDefault="00B44C58" w:rsidP="00835676">
            <w:pPr>
              <w:pStyle w:val="Default"/>
              <w:jc w:val="center"/>
              <w:rPr>
                <w:sz w:val="20"/>
                <w:szCs w:val="20"/>
              </w:rPr>
            </w:pPr>
            <w:r w:rsidRPr="0098451B">
              <w:rPr>
                <w:sz w:val="20"/>
                <w:szCs w:val="20"/>
              </w:rPr>
              <w:t>час/чел.</w:t>
            </w:r>
          </w:p>
        </w:tc>
        <w:tc>
          <w:tcPr>
            <w:tcW w:w="850" w:type="dxa"/>
            <w:vAlign w:val="center"/>
          </w:tcPr>
          <w:p w14:paraId="627CF7A7"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709" w:type="dxa"/>
            <w:vAlign w:val="center"/>
          </w:tcPr>
          <w:p w14:paraId="6F35A565"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1" w:type="dxa"/>
            <w:vAlign w:val="center"/>
          </w:tcPr>
          <w:p w14:paraId="78170AD3"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0" w:type="dxa"/>
            <w:vAlign w:val="center"/>
          </w:tcPr>
          <w:p w14:paraId="270739AA"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1" w:type="dxa"/>
            <w:vAlign w:val="center"/>
          </w:tcPr>
          <w:p w14:paraId="5B3BEFB8"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0" w:type="dxa"/>
            <w:vAlign w:val="center"/>
          </w:tcPr>
          <w:p w14:paraId="25685231"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1129" w:type="dxa"/>
            <w:vAlign w:val="center"/>
          </w:tcPr>
          <w:p w14:paraId="2E25EE4E"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r>
      <w:tr w:rsidR="00B44C58" w14:paraId="7DA97CED" w14:textId="77777777" w:rsidTr="00835676">
        <w:trPr>
          <w:trHeight w:val="840"/>
        </w:trPr>
        <w:tc>
          <w:tcPr>
            <w:tcW w:w="590" w:type="dxa"/>
            <w:vAlign w:val="center"/>
          </w:tcPr>
          <w:p w14:paraId="62D5941A" w14:textId="77777777" w:rsidR="00B44C58" w:rsidRPr="00E761B3" w:rsidRDefault="00B44C58" w:rsidP="00835676">
            <w:pPr>
              <w:spacing w:after="0" w:line="240" w:lineRule="auto"/>
              <w:ind w:left="23"/>
              <w:jc w:val="center"/>
              <w:rPr>
                <w:rFonts w:ascii="Times New Roman" w:hAnsi="Times New Roman" w:cs="Times New Roman"/>
                <w:b/>
                <w:bCs/>
                <w:i/>
                <w:iCs/>
                <w:sz w:val="20"/>
                <w:szCs w:val="20"/>
                <w:lang w:eastAsia="x-none"/>
              </w:rPr>
            </w:pPr>
            <w:r w:rsidRPr="00E761B3">
              <w:rPr>
                <w:rFonts w:ascii="Times New Roman" w:hAnsi="Times New Roman" w:cs="Times New Roman"/>
                <w:b/>
                <w:bCs/>
                <w:i/>
                <w:iCs/>
                <w:sz w:val="20"/>
                <w:szCs w:val="20"/>
                <w:lang w:eastAsia="x-none"/>
              </w:rPr>
              <w:t>3</w:t>
            </w:r>
          </w:p>
          <w:p w14:paraId="369F81B7" w14:textId="77777777" w:rsidR="00B44C58" w:rsidRPr="00E761B3" w:rsidRDefault="00B44C58" w:rsidP="00835676">
            <w:pPr>
              <w:spacing w:after="0" w:line="240" w:lineRule="auto"/>
              <w:ind w:left="23"/>
              <w:jc w:val="center"/>
              <w:rPr>
                <w:rFonts w:ascii="Times New Roman" w:hAnsi="Times New Roman" w:cs="Times New Roman"/>
                <w:b/>
                <w:bCs/>
                <w:i/>
                <w:iCs/>
                <w:sz w:val="20"/>
                <w:szCs w:val="20"/>
                <w:lang w:eastAsia="x-none"/>
              </w:rPr>
            </w:pPr>
          </w:p>
        </w:tc>
        <w:tc>
          <w:tcPr>
            <w:tcW w:w="2130" w:type="dxa"/>
            <w:vAlign w:val="center"/>
          </w:tcPr>
          <w:p w14:paraId="20400A4C" w14:textId="77777777" w:rsidR="00B44C58" w:rsidRPr="00587351" w:rsidRDefault="00B44C58" w:rsidP="00835676">
            <w:pPr>
              <w:pStyle w:val="Default"/>
              <w:jc w:val="center"/>
              <w:rPr>
                <w:b/>
                <w:i/>
                <w:sz w:val="20"/>
                <w:szCs w:val="20"/>
              </w:rPr>
            </w:pPr>
            <w:r w:rsidRPr="00587351">
              <w:rPr>
                <w:b/>
                <w:i/>
                <w:sz w:val="20"/>
                <w:szCs w:val="20"/>
              </w:rPr>
              <w:t>Продолжительность (бесперебойность) поставки товаров и услуг</w:t>
            </w:r>
          </w:p>
        </w:tc>
        <w:tc>
          <w:tcPr>
            <w:tcW w:w="989" w:type="dxa"/>
            <w:vAlign w:val="center"/>
          </w:tcPr>
          <w:p w14:paraId="53D7BDA8" w14:textId="77777777" w:rsidR="00B44C58" w:rsidRPr="0098451B" w:rsidRDefault="00B44C58" w:rsidP="00835676">
            <w:pPr>
              <w:pStyle w:val="Default"/>
              <w:jc w:val="center"/>
              <w:rPr>
                <w:sz w:val="20"/>
                <w:szCs w:val="20"/>
              </w:rPr>
            </w:pPr>
            <w:r w:rsidRPr="0098451B">
              <w:rPr>
                <w:sz w:val="20"/>
                <w:szCs w:val="20"/>
              </w:rPr>
              <w:t>час/ день</w:t>
            </w:r>
          </w:p>
        </w:tc>
        <w:tc>
          <w:tcPr>
            <w:tcW w:w="850" w:type="dxa"/>
            <w:vAlign w:val="center"/>
          </w:tcPr>
          <w:p w14:paraId="1693AAC7"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c>
          <w:tcPr>
            <w:tcW w:w="709" w:type="dxa"/>
            <w:vAlign w:val="center"/>
          </w:tcPr>
          <w:p w14:paraId="3A0B587A"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c>
          <w:tcPr>
            <w:tcW w:w="851" w:type="dxa"/>
            <w:vAlign w:val="center"/>
          </w:tcPr>
          <w:p w14:paraId="604E2566"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c>
          <w:tcPr>
            <w:tcW w:w="850" w:type="dxa"/>
            <w:vAlign w:val="center"/>
          </w:tcPr>
          <w:p w14:paraId="30FD952B"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c>
          <w:tcPr>
            <w:tcW w:w="851" w:type="dxa"/>
            <w:vAlign w:val="center"/>
          </w:tcPr>
          <w:p w14:paraId="0B5067AB"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c>
          <w:tcPr>
            <w:tcW w:w="850" w:type="dxa"/>
            <w:vAlign w:val="center"/>
          </w:tcPr>
          <w:p w14:paraId="26A5C4D1"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c>
          <w:tcPr>
            <w:tcW w:w="1129" w:type="dxa"/>
            <w:vAlign w:val="center"/>
          </w:tcPr>
          <w:p w14:paraId="407C5A85"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24</w:t>
            </w:r>
          </w:p>
        </w:tc>
      </w:tr>
      <w:tr w:rsidR="00B44C58" w14:paraId="2B391A45" w14:textId="77777777" w:rsidTr="00835676">
        <w:trPr>
          <w:trHeight w:val="763"/>
        </w:trPr>
        <w:tc>
          <w:tcPr>
            <w:tcW w:w="590" w:type="dxa"/>
            <w:vAlign w:val="center"/>
          </w:tcPr>
          <w:p w14:paraId="6A2A7D6A" w14:textId="77777777" w:rsidR="00B44C58" w:rsidRPr="00E761B3" w:rsidRDefault="00B44C58" w:rsidP="00835676">
            <w:pPr>
              <w:spacing w:after="0" w:line="240" w:lineRule="auto"/>
              <w:ind w:left="23"/>
              <w:jc w:val="center"/>
              <w:rPr>
                <w:rFonts w:ascii="Times New Roman" w:hAnsi="Times New Roman" w:cs="Times New Roman"/>
                <w:b/>
                <w:bCs/>
                <w:i/>
                <w:iCs/>
                <w:sz w:val="20"/>
                <w:szCs w:val="20"/>
                <w:lang w:eastAsia="x-none"/>
              </w:rPr>
            </w:pPr>
            <w:r w:rsidRPr="00E761B3">
              <w:rPr>
                <w:rFonts w:ascii="Times New Roman" w:hAnsi="Times New Roman" w:cs="Times New Roman"/>
                <w:b/>
                <w:bCs/>
                <w:i/>
                <w:iCs/>
                <w:sz w:val="20"/>
                <w:szCs w:val="20"/>
                <w:lang w:eastAsia="x-none"/>
              </w:rPr>
              <w:t>4</w:t>
            </w:r>
          </w:p>
        </w:tc>
        <w:tc>
          <w:tcPr>
            <w:tcW w:w="2130" w:type="dxa"/>
            <w:vAlign w:val="center"/>
          </w:tcPr>
          <w:p w14:paraId="7B1A4C4E" w14:textId="77777777" w:rsidR="00B44C58" w:rsidRPr="00587351" w:rsidRDefault="00B44C58" w:rsidP="00835676">
            <w:pPr>
              <w:pStyle w:val="Default"/>
              <w:jc w:val="center"/>
              <w:rPr>
                <w:b/>
                <w:i/>
                <w:sz w:val="20"/>
                <w:szCs w:val="20"/>
              </w:rPr>
            </w:pPr>
            <w:r w:rsidRPr="00587351">
              <w:rPr>
                <w:b/>
                <w:i/>
                <w:sz w:val="20"/>
                <w:szCs w:val="20"/>
              </w:rPr>
              <w:t>Износ системы коммунальной инфраструктуры</w:t>
            </w:r>
          </w:p>
        </w:tc>
        <w:tc>
          <w:tcPr>
            <w:tcW w:w="989" w:type="dxa"/>
            <w:vAlign w:val="center"/>
          </w:tcPr>
          <w:p w14:paraId="3AEE55C1" w14:textId="77777777" w:rsidR="00B44C58" w:rsidRPr="0098451B" w:rsidRDefault="00B44C58" w:rsidP="00835676">
            <w:pPr>
              <w:pStyle w:val="Default"/>
              <w:jc w:val="center"/>
              <w:rPr>
                <w:sz w:val="20"/>
                <w:szCs w:val="20"/>
              </w:rPr>
            </w:pPr>
            <w:r w:rsidRPr="0098451B">
              <w:rPr>
                <w:sz w:val="20"/>
                <w:szCs w:val="20"/>
              </w:rPr>
              <w:t>%</w:t>
            </w:r>
          </w:p>
        </w:tc>
        <w:tc>
          <w:tcPr>
            <w:tcW w:w="850" w:type="dxa"/>
            <w:vAlign w:val="center"/>
          </w:tcPr>
          <w:p w14:paraId="645CAC0C"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c>
          <w:tcPr>
            <w:tcW w:w="709" w:type="dxa"/>
            <w:vAlign w:val="center"/>
          </w:tcPr>
          <w:p w14:paraId="52412784"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c>
          <w:tcPr>
            <w:tcW w:w="851" w:type="dxa"/>
            <w:vAlign w:val="center"/>
          </w:tcPr>
          <w:p w14:paraId="2895E705"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c>
          <w:tcPr>
            <w:tcW w:w="850" w:type="dxa"/>
            <w:vAlign w:val="center"/>
          </w:tcPr>
          <w:p w14:paraId="19CC6C28"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c>
          <w:tcPr>
            <w:tcW w:w="851" w:type="dxa"/>
            <w:vAlign w:val="center"/>
          </w:tcPr>
          <w:p w14:paraId="525DFCFE"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c>
          <w:tcPr>
            <w:tcW w:w="850" w:type="dxa"/>
            <w:vAlign w:val="center"/>
          </w:tcPr>
          <w:p w14:paraId="7ABF7A88"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c>
          <w:tcPr>
            <w:tcW w:w="1129" w:type="dxa"/>
            <w:vAlign w:val="center"/>
          </w:tcPr>
          <w:p w14:paraId="1ECCA094"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w:t>
            </w:r>
          </w:p>
        </w:tc>
      </w:tr>
      <w:tr w:rsidR="00B44C58" w14:paraId="1F02F34F" w14:textId="77777777" w:rsidTr="00835676">
        <w:trPr>
          <w:trHeight w:val="600"/>
        </w:trPr>
        <w:tc>
          <w:tcPr>
            <w:tcW w:w="590" w:type="dxa"/>
            <w:vAlign w:val="center"/>
          </w:tcPr>
          <w:p w14:paraId="48B18E00" w14:textId="77777777" w:rsidR="00B44C58" w:rsidRPr="00E761B3" w:rsidRDefault="00B44C58" w:rsidP="00835676">
            <w:pPr>
              <w:spacing w:after="0" w:line="240" w:lineRule="auto"/>
              <w:ind w:left="23"/>
              <w:jc w:val="center"/>
              <w:rPr>
                <w:rFonts w:ascii="Times New Roman" w:hAnsi="Times New Roman" w:cs="Times New Roman"/>
                <w:b/>
                <w:bCs/>
                <w:i/>
                <w:iCs/>
                <w:sz w:val="20"/>
                <w:szCs w:val="20"/>
                <w:lang w:eastAsia="x-none"/>
              </w:rPr>
            </w:pPr>
            <w:r w:rsidRPr="00E761B3">
              <w:rPr>
                <w:rFonts w:ascii="Times New Roman" w:hAnsi="Times New Roman" w:cs="Times New Roman"/>
                <w:b/>
                <w:bCs/>
                <w:i/>
                <w:iCs/>
                <w:sz w:val="20"/>
                <w:szCs w:val="20"/>
                <w:lang w:eastAsia="x-none"/>
              </w:rPr>
              <w:t>5</w:t>
            </w:r>
          </w:p>
        </w:tc>
        <w:tc>
          <w:tcPr>
            <w:tcW w:w="2130" w:type="dxa"/>
            <w:vAlign w:val="center"/>
          </w:tcPr>
          <w:p w14:paraId="5EA17409" w14:textId="77777777" w:rsidR="00B44C58" w:rsidRPr="00587351" w:rsidRDefault="00B44C58" w:rsidP="00835676">
            <w:pPr>
              <w:pStyle w:val="Default"/>
              <w:jc w:val="center"/>
              <w:rPr>
                <w:b/>
                <w:i/>
                <w:sz w:val="20"/>
                <w:szCs w:val="20"/>
              </w:rPr>
            </w:pPr>
            <w:r w:rsidRPr="00587351">
              <w:rPr>
                <w:b/>
                <w:i/>
                <w:sz w:val="20"/>
                <w:szCs w:val="20"/>
              </w:rPr>
              <w:t>Удельный вес сетей, нуждающихся в замене</w:t>
            </w:r>
          </w:p>
        </w:tc>
        <w:tc>
          <w:tcPr>
            <w:tcW w:w="989" w:type="dxa"/>
            <w:vAlign w:val="center"/>
          </w:tcPr>
          <w:p w14:paraId="72ED5588" w14:textId="77777777" w:rsidR="00B44C58" w:rsidRPr="0098451B" w:rsidRDefault="00B44C58" w:rsidP="00835676">
            <w:pPr>
              <w:pStyle w:val="Default"/>
              <w:jc w:val="center"/>
              <w:rPr>
                <w:sz w:val="20"/>
                <w:szCs w:val="20"/>
              </w:rPr>
            </w:pPr>
            <w:r w:rsidRPr="0098451B">
              <w:rPr>
                <w:sz w:val="20"/>
                <w:szCs w:val="20"/>
              </w:rPr>
              <w:t>%</w:t>
            </w:r>
          </w:p>
        </w:tc>
        <w:tc>
          <w:tcPr>
            <w:tcW w:w="850" w:type="dxa"/>
            <w:vAlign w:val="center"/>
          </w:tcPr>
          <w:p w14:paraId="15F74190"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709" w:type="dxa"/>
            <w:vAlign w:val="center"/>
          </w:tcPr>
          <w:p w14:paraId="499AEE3B"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1" w:type="dxa"/>
            <w:vAlign w:val="center"/>
          </w:tcPr>
          <w:p w14:paraId="57B21AC2"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0" w:type="dxa"/>
            <w:vAlign w:val="center"/>
          </w:tcPr>
          <w:p w14:paraId="66B96FB2"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1" w:type="dxa"/>
            <w:vAlign w:val="center"/>
          </w:tcPr>
          <w:p w14:paraId="72FEFD17"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850" w:type="dxa"/>
            <w:vAlign w:val="center"/>
          </w:tcPr>
          <w:p w14:paraId="3B405E1B"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c>
          <w:tcPr>
            <w:tcW w:w="1129" w:type="dxa"/>
            <w:vAlign w:val="center"/>
          </w:tcPr>
          <w:p w14:paraId="2F670A4D" w14:textId="77777777" w:rsidR="00B44C58" w:rsidRPr="0098451B" w:rsidRDefault="00B44C58" w:rsidP="00835676">
            <w:pPr>
              <w:spacing w:after="0" w:line="240" w:lineRule="auto"/>
              <w:ind w:left="23"/>
              <w:jc w:val="center"/>
              <w:rPr>
                <w:rFonts w:ascii="Times New Roman" w:hAnsi="Times New Roman" w:cs="Times New Roman"/>
                <w:sz w:val="20"/>
                <w:szCs w:val="20"/>
                <w:lang w:eastAsia="x-none"/>
              </w:rPr>
            </w:pPr>
            <w:r>
              <w:rPr>
                <w:rFonts w:ascii="Times New Roman" w:hAnsi="Times New Roman" w:cs="Times New Roman"/>
                <w:sz w:val="20"/>
                <w:szCs w:val="20"/>
                <w:lang w:eastAsia="x-none"/>
              </w:rPr>
              <w:t>0,0</w:t>
            </w:r>
          </w:p>
        </w:tc>
      </w:tr>
    </w:tbl>
    <w:p w14:paraId="4F3CCE2D" w14:textId="77777777" w:rsidR="00B44C58" w:rsidRPr="0098451B"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8451B">
        <w:rPr>
          <w:rFonts w:ascii="Times New Roman" w:hAnsi="Times New Roman" w:cs="Times New Roman"/>
          <w:color w:val="000000"/>
          <w:sz w:val="28"/>
          <w:szCs w:val="28"/>
        </w:rPr>
        <w:t xml:space="preserve">Государственная ценовая политика в области газоснабжения осуществляется на основе следующих принципов: </w:t>
      </w:r>
    </w:p>
    <w:p w14:paraId="6ABE8231" w14:textId="77777777" w:rsidR="00B44C58" w:rsidRPr="0098451B"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 xml:space="preserve">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 </w:t>
      </w:r>
    </w:p>
    <w:p w14:paraId="29957695" w14:textId="77777777" w:rsidR="00B44C58" w:rsidRPr="0098451B"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 </w:t>
      </w:r>
    </w:p>
    <w:p w14:paraId="65F2F15E" w14:textId="77777777" w:rsidR="00B44C58" w:rsidRPr="0098451B" w:rsidRDefault="00B44C58" w:rsidP="00B44C58">
      <w:pPr>
        <w:autoSpaceDE w:val="0"/>
        <w:autoSpaceDN w:val="0"/>
        <w:adjustRightInd w:val="0"/>
        <w:spacing w:after="85"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 xml:space="preserve">федеральный государственный контроль (надзор) за установлением и (или) применением регулируемых государством цен (тарифов) в области; </w:t>
      </w:r>
    </w:p>
    <w:p w14:paraId="342288AD" w14:textId="77777777" w:rsidR="00B44C58" w:rsidRPr="0098451B"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 xml:space="preserve">удовлетворение платежеспособного спроса на газ; </w:t>
      </w:r>
    </w:p>
    <w:p w14:paraId="2BE23369"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14:paraId="1FDAFF77" w14:textId="77777777" w:rsidR="00B44C58"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обеспечение конкурентоспособности российского газа на мировом энергетическом рынке;</w:t>
      </w:r>
    </w:p>
    <w:p w14:paraId="2F87342D" w14:textId="77777777" w:rsidR="00B44C58" w:rsidRPr="0098451B" w:rsidRDefault="00B44C58" w:rsidP="00B44C5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A3D3E">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98451B">
        <w:rPr>
          <w:rFonts w:ascii="Times New Roman" w:hAnsi="Times New Roman" w:cs="Times New Roman"/>
          <w:color w:val="000000"/>
          <w:sz w:val="28"/>
          <w:szCs w:val="28"/>
        </w:rPr>
        <w:t xml:space="preserve">возмещение за счет средств соответствующих бюджетов организации </w:t>
      </w:r>
      <w:r>
        <w:rPr>
          <w:rFonts w:ascii="Times New Roman" w:hAnsi="Times New Roman" w:cs="Times New Roman"/>
          <w:color w:val="000000"/>
          <w:sz w:val="28"/>
          <w:szCs w:val="28"/>
        </w:rPr>
        <w:t>–</w:t>
      </w:r>
      <w:r w:rsidRPr="0098451B">
        <w:rPr>
          <w:rFonts w:ascii="Times New Roman" w:hAnsi="Times New Roman" w:cs="Times New Roman"/>
          <w:color w:val="000000"/>
          <w:sz w:val="28"/>
          <w:szCs w:val="28"/>
        </w:rPr>
        <w:t xml:space="preserve"> собственнику системы газоснабжения фактических убытков в размере образовавшейся задолженности по оплате газа неотключаемыми потребителями. </w:t>
      </w:r>
    </w:p>
    <w:p w14:paraId="70E961CF" w14:textId="77777777" w:rsidR="00B44C58" w:rsidRDefault="00B44C58" w:rsidP="00B44C58">
      <w:pPr>
        <w:rPr>
          <w:rFonts w:ascii="Times New Roman" w:hAnsi="Times New Roman" w:cs="Times New Roman"/>
          <w:b/>
          <w:i/>
          <w:sz w:val="28"/>
          <w:szCs w:val="28"/>
          <w:lang w:eastAsia="x-none"/>
        </w:rPr>
      </w:pPr>
    </w:p>
    <w:p w14:paraId="445A3CA2" w14:textId="77777777" w:rsidR="00B44C58" w:rsidRDefault="00B44C58" w:rsidP="00B44C58">
      <w:pPr>
        <w:rPr>
          <w:rFonts w:ascii="Times New Roman" w:hAnsi="Times New Roman" w:cs="Times New Roman"/>
          <w:b/>
          <w:i/>
          <w:sz w:val="28"/>
          <w:szCs w:val="28"/>
          <w:lang w:eastAsia="x-none"/>
        </w:rPr>
      </w:pPr>
    </w:p>
    <w:p w14:paraId="54D4E532" w14:textId="77777777" w:rsidR="00B44C58" w:rsidRDefault="00B44C58" w:rsidP="00B44C58">
      <w:pPr>
        <w:rPr>
          <w:rFonts w:ascii="Times New Roman" w:hAnsi="Times New Roman" w:cs="Times New Roman"/>
          <w:b/>
          <w:i/>
          <w:sz w:val="28"/>
          <w:szCs w:val="28"/>
          <w:lang w:eastAsia="x-none"/>
        </w:rPr>
      </w:pPr>
    </w:p>
    <w:p w14:paraId="0669A0E9" w14:textId="77777777" w:rsidR="00B44C58" w:rsidRDefault="00B44C58" w:rsidP="00B44C58">
      <w:pPr>
        <w:rPr>
          <w:rFonts w:ascii="Times New Roman" w:hAnsi="Times New Roman" w:cs="Times New Roman"/>
          <w:b/>
          <w:i/>
          <w:sz w:val="28"/>
          <w:szCs w:val="28"/>
          <w:lang w:eastAsia="x-none"/>
        </w:rPr>
      </w:pPr>
    </w:p>
    <w:p w14:paraId="1D4EB3C8" w14:textId="77777777" w:rsidR="00B44C58" w:rsidRDefault="00B44C58" w:rsidP="00B44C58">
      <w:pPr>
        <w:rPr>
          <w:rFonts w:ascii="Times New Roman" w:hAnsi="Times New Roman" w:cs="Times New Roman"/>
          <w:b/>
          <w:i/>
          <w:sz w:val="28"/>
          <w:szCs w:val="28"/>
          <w:lang w:eastAsia="x-none"/>
        </w:rPr>
      </w:pPr>
    </w:p>
    <w:p w14:paraId="6F53CEC7" w14:textId="77777777" w:rsidR="00B44C58" w:rsidRDefault="00B44C58" w:rsidP="00B44C58">
      <w:pPr>
        <w:rPr>
          <w:rFonts w:ascii="Times New Roman" w:hAnsi="Times New Roman" w:cs="Times New Roman"/>
          <w:b/>
          <w:i/>
          <w:sz w:val="28"/>
          <w:szCs w:val="28"/>
          <w:lang w:eastAsia="x-none"/>
        </w:rPr>
      </w:pPr>
    </w:p>
    <w:p w14:paraId="7D30A14C" w14:textId="77777777" w:rsidR="00B44C58" w:rsidRDefault="00B44C58" w:rsidP="00B44C58">
      <w:pPr>
        <w:rPr>
          <w:rFonts w:ascii="Times New Roman" w:hAnsi="Times New Roman" w:cs="Times New Roman"/>
          <w:b/>
          <w:i/>
          <w:sz w:val="28"/>
          <w:szCs w:val="28"/>
          <w:lang w:eastAsia="x-none"/>
        </w:rPr>
      </w:pPr>
    </w:p>
    <w:p w14:paraId="4DA8EE4C" w14:textId="77777777" w:rsidR="00B44C58" w:rsidRDefault="00B44C58" w:rsidP="00B44C58">
      <w:pPr>
        <w:rPr>
          <w:rFonts w:ascii="Times New Roman" w:hAnsi="Times New Roman" w:cs="Times New Roman"/>
          <w:b/>
          <w:i/>
          <w:sz w:val="28"/>
          <w:szCs w:val="28"/>
          <w:lang w:eastAsia="x-none"/>
        </w:rPr>
      </w:pPr>
    </w:p>
    <w:p w14:paraId="64CAC607" w14:textId="77777777" w:rsidR="00B44C58" w:rsidRDefault="00B44C58" w:rsidP="00B44C58">
      <w:pPr>
        <w:rPr>
          <w:rFonts w:ascii="Times New Roman" w:hAnsi="Times New Roman" w:cs="Times New Roman"/>
          <w:b/>
          <w:i/>
          <w:sz w:val="28"/>
          <w:szCs w:val="28"/>
          <w:lang w:eastAsia="x-none"/>
        </w:rPr>
      </w:pPr>
    </w:p>
    <w:p w14:paraId="521BF460" w14:textId="77777777" w:rsidR="00B44C58" w:rsidRDefault="00B44C58" w:rsidP="00B44C58">
      <w:pPr>
        <w:rPr>
          <w:rFonts w:ascii="Times New Roman" w:hAnsi="Times New Roman" w:cs="Times New Roman"/>
          <w:b/>
          <w:i/>
          <w:sz w:val="28"/>
          <w:szCs w:val="28"/>
          <w:lang w:eastAsia="x-none"/>
        </w:rPr>
      </w:pPr>
    </w:p>
    <w:p w14:paraId="157AEE0E" w14:textId="77777777" w:rsidR="00B44C58" w:rsidRDefault="00B44C58" w:rsidP="00B44C58">
      <w:pPr>
        <w:rPr>
          <w:rFonts w:ascii="Times New Roman" w:hAnsi="Times New Roman" w:cs="Times New Roman"/>
          <w:b/>
          <w:i/>
          <w:sz w:val="28"/>
          <w:szCs w:val="28"/>
          <w:lang w:eastAsia="x-none"/>
        </w:rPr>
      </w:pPr>
    </w:p>
    <w:p w14:paraId="280B4722" w14:textId="77777777" w:rsidR="00B44C58" w:rsidRDefault="00B44C58" w:rsidP="00B44C58">
      <w:pPr>
        <w:rPr>
          <w:rFonts w:ascii="Times New Roman" w:hAnsi="Times New Roman" w:cs="Times New Roman"/>
          <w:b/>
          <w:i/>
          <w:sz w:val="28"/>
          <w:szCs w:val="28"/>
          <w:lang w:eastAsia="x-none"/>
        </w:rPr>
      </w:pPr>
    </w:p>
    <w:p w14:paraId="53B4B818" w14:textId="77777777" w:rsidR="00B44C58" w:rsidRDefault="00B44C58" w:rsidP="00B44C58">
      <w:pPr>
        <w:rPr>
          <w:rFonts w:ascii="Times New Roman" w:hAnsi="Times New Roman" w:cs="Times New Roman"/>
          <w:b/>
          <w:i/>
          <w:sz w:val="28"/>
          <w:szCs w:val="28"/>
          <w:lang w:eastAsia="x-none"/>
        </w:rPr>
      </w:pPr>
    </w:p>
    <w:p w14:paraId="57075B44" w14:textId="77777777" w:rsidR="00B44C58" w:rsidRDefault="00B44C58" w:rsidP="00B44C58">
      <w:pPr>
        <w:rPr>
          <w:rFonts w:ascii="Times New Roman" w:hAnsi="Times New Roman" w:cs="Times New Roman"/>
          <w:b/>
          <w:i/>
          <w:sz w:val="28"/>
          <w:szCs w:val="28"/>
          <w:lang w:eastAsia="x-none"/>
        </w:rPr>
      </w:pPr>
    </w:p>
    <w:p w14:paraId="504524C8" w14:textId="77777777" w:rsidR="00B44C58" w:rsidRDefault="00B44C58" w:rsidP="00B44C58">
      <w:pPr>
        <w:rPr>
          <w:rFonts w:ascii="Times New Roman" w:hAnsi="Times New Roman" w:cs="Times New Roman"/>
          <w:b/>
          <w:i/>
          <w:sz w:val="28"/>
          <w:szCs w:val="28"/>
          <w:lang w:eastAsia="x-none"/>
        </w:rPr>
      </w:pPr>
    </w:p>
    <w:p w14:paraId="07A0E7C6" w14:textId="77777777" w:rsidR="00B44C58" w:rsidRDefault="00B44C58" w:rsidP="00B44C58">
      <w:pPr>
        <w:rPr>
          <w:rFonts w:ascii="Times New Roman" w:hAnsi="Times New Roman" w:cs="Times New Roman"/>
          <w:b/>
          <w:i/>
          <w:sz w:val="28"/>
          <w:szCs w:val="28"/>
          <w:lang w:eastAsia="x-none"/>
        </w:rPr>
      </w:pPr>
    </w:p>
    <w:p w14:paraId="42E8459C" w14:textId="77777777" w:rsidR="00B44C58" w:rsidRDefault="00B44C58" w:rsidP="00B44C58">
      <w:pPr>
        <w:rPr>
          <w:rFonts w:ascii="Times New Roman" w:hAnsi="Times New Roman" w:cs="Times New Roman"/>
          <w:b/>
          <w:i/>
          <w:sz w:val="28"/>
          <w:szCs w:val="28"/>
          <w:lang w:eastAsia="x-none"/>
        </w:rPr>
      </w:pPr>
    </w:p>
    <w:p w14:paraId="63C351BA" w14:textId="77777777" w:rsidR="00B44C58" w:rsidRDefault="00B44C58" w:rsidP="00B44C58">
      <w:pPr>
        <w:rPr>
          <w:rFonts w:ascii="Times New Roman" w:hAnsi="Times New Roman" w:cs="Times New Roman"/>
          <w:b/>
          <w:i/>
          <w:sz w:val="28"/>
          <w:szCs w:val="28"/>
          <w:lang w:eastAsia="x-none"/>
        </w:rPr>
      </w:pPr>
    </w:p>
    <w:p w14:paraId="57234787" w14:textId="77777777" w:rsidR="00B44C58" w:rsidRDefault="00B44C58" w:rsidP="00B44C58">
      <w:pPr>
        <w:rPr>
          <w:rFonts w:ascii="Times New Roman" w:hAnsi="Times New Roman" w:cs="Times New Roman"/>
          <w:b/>
          <w:i/>
          <w:sz w:val="28"/>
          <w:szCs w:val="28"/>
          <w:lang w:eastAsia="x-none"/>
        </w:rPr>
      </w:pPr>
    </w:p>
    <w:p w14:paraId="7F7BE2A7" w14:textId="77777777" w:rsidR="00B44C58" w:rsidRDefault="00B44C58" w:rsidP="00B44C58">
      <w:pPr>
        <w:spacing w:after="0" w:line="240" w:lineRule="auto"/>
        <w:ind w:firstLine="567"/>
        <w:jc w:val="center"/>
        <w:rPr>
          <w:rFonts w:ascii="Times New Roman" w:hAnsi="Times New Roman" w:cs="Times New Roman"/>
          <w:b/>
          <w:i/>
          <w:sz w:val="28"/>
          <w:szCs w:val="28"/>
          <w:lang w:eastAsia="x-none"/>
        </w:rPr>
      </w:pPr>
      <w:r>
        <w:rPr>
          <w:rFonts w:ascii="Times New Roman" w:hAnsi="Times New Roman" w:cs="Times New Roman"/>
          <w:b/>
          <w:i/>
          <w:sz w:val="28"/>
          <w:szCs w:val="28"/>
          <w:lang w:eastAsia="x-none"/>
        </w:rPr>
        <w:t>ПРИЛОЖЕНИЯ</w:t>
      </w:r>
    </w:p>
    <w:p w14:paraId="4EB30DFD" w14:textId="77777777" w:rsidR="00B44C58" w:rsidRDefault="00B44C58" w:rsidP="00B44C58">
      <w:pPr>
        <w:spacing w:after="0" w:line="240" w:lineRule="auto"/>
        <w:ind w:firstLine="567"/>
        <w:jc w:val="center"/>
        <w:rPr>
          <w:rFonts w:ascii="Times New Roman" w:hAnsi="Times New Roman" w:cs="Times New Roman"/>
          <w:b/>
          <w:i/>
          <w:sz w:val="28"/>
          <w:szCs w:val="28"/>
          <w:lang w:eastAsia="x-none"/>
        </w:rPr>
      </w:pPr>
      <w:r w:rsidRPr="005D0757">
        <w:rPr>
          <w:rFonts w:ascii="Times New Roman" w:hAnsi="Times New Roman" w:cs="Times New Roman"/>
          <w:b/>
          <w:i/>
          <w:sz w:val="28"/>
          <w:szCs w:val="28"/>
          <w:lang w:eastAsia="x-none"/>
        </w:rPr>
        <w:t>РЕЕСТР СУЩЕСТВУЮЩИХ ПОТРЕБИТЕЛЕЙ</w:t>
      </w:r>
    </w:p>
    <w:tbl>
      <w:tblPr>
        <w:tblW w:w="9634" w:type="dxa"/>
        <w:jc w:val="center"/>
        <w:tblLook w:val="04A0" w:firstRow="1" w:lastRow="0" w:firstColumn="1" w:lastColumn="0" w:noHBand="0" w:noVBand="1"/>
      </w:tblPr>
      <w:tblGrid>
        <w:gridCol w:w="4815"/>
        <w:gridCol w:w="68"/>
        <w:gridCol w:w="4751"/>
      </w:tblGrid>
      <w:tr w:rsidR="00B44C58" w:rsidRPr="00705E48" w14:paraId="33D1A263" w14:textId="77777777" w:rsidTr="00835676">
        <w:trPr>
          <w:trHeight w:val="131"/>
          <w:jc w:val="center"/>
        </w:trPr>
        <w:tc>
          <w:tcPr>
            <w:tcW w:w="9634" w:type="dxa"/>
            <w:gridSpan w:val="3"/>
            <w:tcBorders>
              <w:top w:val="single" w:sz="4" w:space="0" w:color="auto"/>
              <w:left w:val="single" w:sz="4" w:space="0" w:color="auto"/>
              <w:bottom w:val="nil"/>
              <w:right w:val="single" w:sz="4" w:space="0" w:color="auto"/>
            </w:tcBorders>
            <w:shd w:val="clear" w:color="auto" w:fill="FBE4D5" w:themeFill="accent2" w:themeFillTint="33"/>
            <w:noWrap/>
            <w:vAlign w:val="center"/>
            <w:hideMark/>
          </w:tcPr>
          <w:p w14:paraId="462C7D59" w14:textId="77777777" w:rsidR="00B44C58" w:rsidRPr="00796A59" w:rsidRDefault="00B44C58" w:rsidP="00835676">
            <w:pPr>
              <w:spacing w:after="0"/>
              <w:jc w:val="center"/>
              <w:rPr>
                <w:rFonts w:ascii="Times New Roman" w:hAnsi="Times New Roman" w:cs="Times New Roman"/>
                <w:b/>
                <w:i/>
                <w:sz w:val="20"/>
                <w:szCs w:val="20"/>
              </w:rPr>
            </w:pPr>
            <w:r w:rsidRPr="00796A59">
              <w:rPr>
                <w:rFonts w:ascii="Times New Roman" w:hAnsi="Times New Roman" w:cs="Times New Roman"/>
                <w:b/>
                <w:i/>
                <w:sz w:val="20"/>
                <w:szCs w:val="20"/>
              </w:rPr>
              <w:t>Адрес абонента</w:t>
            </w:r>
          </w:p>
        </w:tc>
      </w:tr>
      <w:tr w:rsidR="00B44C58" w:rsidRPr="00705E48" w14:paraId="7DDE2265" w14:textId="77777777" w:rsidTr="00835676">
        <w:trPr>
          <w:trHeight w:val="168"/>
          <w:jc w:val="center"/>
        </w:trPr>
        <w:tc>
          <w:tcPr>
            <w:tcW w:w="4883" w:type="dxa"/>
            <w:gridSpan w:val="2"/>
            <w:tcBorders>
              <w:top w:val="single" w:sz="4" w:space="0" w:color="auto"/>
              <w:left w:val="single" w:sz="4" w:space="0" w:color="auto"/>
              <w:bottom w:val="single" w:sz="8" w:space="0" w:color="auto"/>
              <w:right w:val="single" w:sz="4" w:space="0" w:color="auto"/>
            </w:tcBorders>
            <w:shd w:val="clear" w:color="auto" w:fill="FBE4D5" w:themeFill="accent2" w:themeFillTint="33"/>
            <w:noWrap/>
            <w:vAlign w:val="center"/>
            <w:hideMark/>
          </w:tcPr>
          <w:p w14:paraId="0C4F8EC1" w14:textId="77777777" w:rsidR="00B44C58" w:rsidRPr="00796A59" w:rsidRDefault="00B44C58" w:rsidP="00835676">
            <w:pPr>
              <w:spacing w:after="0"/>
              <w:jc w:val="center"/>
              <w:rPr>
                <w:rFonts w:ascii="Times New Roman" w:hAnsi="Times New Roman" w:cs="Times New Roman"/>
                <w:b/>
                <w:i/>
                <w:sz w:val="20"/>
                <w:szCs w:val="20"/>
              </w:rPr>
            </w:pPr>
            <w:r w:rsidRPr="00796A59">
              <w:rPr>
                <w:rFonts w:ascii="Times New Roman" w:hAnsi="Times New Roman" w:cs="Times New Roman"/>
                <w:b/>
                <w:i/>
                <w:sz w:val="20"/>
                <w:szCs w:val="20"/>
              </w:rPr>
              <w:t>Населенный пункт</w:t>
            </w:r>
          </w:p>
        </w:tc>
        <w:tc>
          <w:tcPr>
            <w:tcW w:w="4751" w:type="dxa"/>
            <w:tcBorders>
              <w:top w:val="single" w:sz="4" w:space="0" w:color="auto"/>
              <w:left w:val="nil"/>
              <w:bottom w:val="single" w:sz="8" w:space="0" w:color="auto"/>
              <w:right w:val="single" w:sz="4" w:space="0" w:color="auto"/>
            </w:tcBorders>
            <w:shd w:val="clear" w:color="auto" w:fill="FBE4D5" w:themeFill="accent2" w:themeFillTint="33"/>
            <w:noWrap/>
            <w:vAlign w:val="center"/>
            <w:hideMark/>
          </w:tcPr>
          <w:p w14:paraId="63242CF8" w14:textId="77777777" w:rsidR="00B44C58" w:rsidRPr="00796A59" w:rsidRDefault="00B44C58" w:rsidP="00835676">
            <w:pPr>
              <w:spacing w:after="0"/>
              <w:jc w:val="center"/>
              <w:rPr>
                <w:rFonts w:ascii="Times New Roman" w:hAnsi="Times New Roman" w:cs="Times New Roman"/>
                <w:b/>
                <w:i/>
                <w:sz w:val="20"/>
                <w:szCs w:val="20"/>
              </w:rPr>
            </w:pPr>
            <w:r w:rsidRPr="00796A59">
              <w:rPr>
                <w:rFonts w:ascii="Times New Roman" w:hAnsi="Times New Roman" w:cs="Times New Roman"/>
                <w:b/>
                <w:i/>
                <w:sz w:val="20"/>
                <w:szCs w:val="20"/>
              </w:rPr>
              <w:t>Адрес</w:t>
            </w:r>
          </w:p>
        </w:tc>
      </w:tr>
      <w:tr w:rsidR="00B44C58" w:rsidRPr="00770E58" w14:paraId="53ED3861" w14:textId="77777777" w:rsidTr="00835676">
        <w:tblPrEx>
          <w:jc w:val="left"/>
        </w:tblPrEx>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DA8A01" w14:textId="77777777" w:rsidR="00B44C58" w:rsidRPr="00770E58" w:rsidRDefault="00B44C58" w:rsidP="00835676">
            <w:pPr>
              <w:spacing w:after="0" w:line="240" w:lineRule="auto"/>
              <w:jc w:val="center"/>
              <w:rPr>
                <w:rFonts w:ascii="Times New Roman" w:eastAsia="Times New Roman" w:hAnsi="Times New Roman" w:cs="Times New Roman"/>
                <w:b/>
                <w:i/>
                <w:sz w:val="20"/>
                <w:szCs w:val="20"/>
                <w:lang w:eastAsia="ru-RU"/>
              </w:rPr>
            </w:pPr>
            <w:r w:rsidRPr="00A229B8">
              <w:rPr>
                <w:rFonts w:ascii="Times New Roman" w:eastAsia="Times New Roman" w:hAnsi="Times New Roman" w:cs="Times New Roman"/>
                <w:b/>
                <w:i/>
                <w:sz w:val="20"/>
                <w:szCs w:val="20"/>
                <w:lang w:eastAsia="ru-RU"/>
              </w:rPr>
              <w:t>с. Вольное</w:t>
            </w:r>
          </w:p>
        </w:tc>
      </w:tr>
      <w:tr w:rsidR="00B44C58" w:rsidRPr="00770E58" w14:paraId="2DA042A3" w14:textId="77777777" w:rsidTr="00835676">
        <w:tblPrEx>
          <w:jc w:val="left"/>
        </w:tblPrEx>
        <w:trPr>
          <w:trHeight w:val="300"/>
        </w:trPr>
        <w:tc>
          <w:tcPr>
            <w:tcW w:w="4815" w:type="dxa"/>
            <w:tcBorders>
              <w:top w:val="single" w:sz="4" w:space="0" w:color="auto"/>
              <w:left w:val="single" w:sz="4" w:space="0" w:color="auto"/>
              <w:bottom w:val="single" w:sz="4" w:space="0" w:color="auto"/>
              <w:right w:val="nil"/>
            </w:tcBorders>
            <w:shd w:val="clear" w:color="auto" w:fill="auto"/>
            <w:noWrap/>
            <w:vAlign w:val="center"/>
          </w:tcPr>
          <w:p w14:paraId="4E98D0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7B3B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Армавирская,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EC7CD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292C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982B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Армавирская,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252FF5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17B8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3AF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Армавирская,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5432B6A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DE46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4C03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Армавирская,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44A9980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954B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8147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Армавирская,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0B93EE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3A9F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667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09BFEE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3C12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8F1F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6EB898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3F6A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F3D1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53D5B2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BF5C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CEA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629F85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3EAB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379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395BD4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DA7D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1608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2DFEED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E29F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5CA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57EE63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DF8A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C5FF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14202A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6501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B4F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42868D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16E5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5CD5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42DD8B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E7BE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F6F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4945F7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3226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FBE9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40E608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3A9D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2D8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9А</w:t>
            </w:r>
          </w:p>
        </w:tc>
      </w:tr>
      <w:tr w:rsidR="00B44C58" w:rsidRPr="00770E58" w14:paraId="3A293B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E73B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D7CE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 кв. 1</w:t>
            </w:r>
          </w:p>
        </w:tc>
      </w:tr>
      <w:tr w:rsidR="00B44C58" w:rsidRPr="00770E58" w14:paraId="4B312F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DE5C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9250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 кв. 2</w:t>
            </w:r>
          </w:p>
        </w:tc>
      </w:tr>
      <w:tr w:rsidR="00B44C58" w:rsidRPr="00770E58" w14:paraId="1220DA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E969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DE7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483438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7148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E9FA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2100B0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6E79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3115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1EC9CF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7AE5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C475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3E2075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2772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238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671E87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4103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2B9C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266BCB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49C6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2DE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1C71E9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764E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A740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430187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06CA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823A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1FE853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C3F3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4F43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299CBE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DC36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83B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2A255F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5565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355C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1E0318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CB04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7D96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2BAE6B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E0C6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1C59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277945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5895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7A0E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4D222F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69AF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25B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4EA524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7A09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CA65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4FE184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72B7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F562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59876E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93D2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CE7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6381DF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A57D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D279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3D0D85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68BA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BFCC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60А</w:t>
            </w:r>
          </w:p>
        </w:tc>
      </w:tr>
      <w:tr w:rsidR="00B44C58" w:rsidRPr="00770E58" w14:paraId="36E09B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D5F5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41F8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Гагарина,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329E50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AA7C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7333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0414EF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7290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45B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4А</w:t>
            </w:r>
          </w:p>
        </w:tc>
      </w:tr>
      <w:tr w:rsidR="00B44C58" w:rsidRPr="00770E58" w14:paraId="32859F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3E50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8B7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5A008A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5684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D82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2</w:t>
            </w:r>
          </w:p>
        </w:tc>
      </w:tr>
      <w:tr w:rsidR="00B44C58" w:rsidRPr="00770E58" w14:paraId="3B1C9A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C1E3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2F2E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0C503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721D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D11F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466E9F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224B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A866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31DA8C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FA49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DBC3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238B91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483D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6F36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70723A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63D3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A2E6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73D15E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32BE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BDB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62E347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2A9B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A7F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342D36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333E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0497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3D0DE9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9351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ABCE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20А</w:t>
            </w:r>
          </w:p>
        </w:tc>
      </w:tr>
      <w:tr w:rsidR="00B44C58" w:rsidRPr="00770E58" w14:paraId="4ED2DC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BA0C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6FF3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545C89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60F7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F3B4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22А</w:t>
            </w:r>
          </w:p>
        </w:tc>
      </w:tr>
      <w:tr w:rsidR="00B44C58" w:rsidRPr="00770E58" w14:paraId="2D71AD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1D0B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03F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6FD01A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276A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2F5B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0345DE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9F4B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237B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556D8D0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7C72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3CFA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2DA612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C8B6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616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39AD9E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305D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8E3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505DD72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A9AC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1B8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7300BF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1461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DF77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1057C9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B72D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9B3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7D8230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E6E8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74C3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33А</w:t>
            </w:r>
          </w:p>
        </w:tc>
      </w:tr>
      <w:tr w:rsidR="00B44C58" w:rsidRPr="00770E58" w14:paraId="0D6103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8DD0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90A6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32DF95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DCB0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EEE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7E01B1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6911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D2D3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7A44B5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0CFF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32E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6EA2FD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E708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3AA3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67AEC0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DC28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7D7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7DB9FE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2024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5B4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659427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5F55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51A0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4A8518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B794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D51B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002CB3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12D4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6510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054527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E295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A036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77CA95E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0535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C85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46А</w:t>
            </w:r>
          </w:p>
        </w:tc>
      </w:tr>
      <w:tr w:rsidR="00B44C58" w:rsidRPr="00770E58" w14:paraId="6284D5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E4C7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D124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0C1F9D4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0DD5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CA5B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4BD156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E1AA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C29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7DDEB5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E23D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E03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 кв. 1</w:t>
            </w:r>
          </w:p>
        </w:tc>
      </w:tr>
      <w:tr w:rsidR="00B44C58" w:rsidRPr="00770E58" w14:paraId="7929824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E757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1211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 кв. 2</w:t>
            </w:r>
          </w:p>
        </w:tc>
      </w:tr>
      <w:tr w:rsidR="00B44C58" w:rsidRPr="00770E58" w14:paraId="1B6AB0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77A7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56F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53А</w:t>
            </w:r>
          </w:p>
        </w:tc>
      </w:tr>
      <w:tr w:rsidR="00B44C58" w:rsidRPr="00770E58" w14:paraId="524CD7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FBC0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0BAF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 кв. 1</w:t>
            </w:r>
          </w:p>
        </w:tc>
      </w:tr>
      <w:tr w:rsidR="00B44C58" w:rsidRPr="00770E58" w14:paraId="66FF85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EF38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676E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208F22E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B126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BC7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5753D1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39C9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C18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60А</w:t>
            </w:r>
          </w:p>
        </w:tc>
      </w:tr>
      <w:tr w:rsidR="00B44C58" w:rsidRPr="00770E58" w14:paraId="7E4C05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98D9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CCB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761712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7054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56B2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50AC28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2EC8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198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71FC9C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A9F4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4B9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16CC9E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FE3C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7197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63604B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E4BA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C9AF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0F550D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32C0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1CF0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3A7FC90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E25B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A00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66А</w:t>
            </w:r>
          </w:p>
        </w:tc>
      </w:tr>
      <w:tr w:rsidR="00B44C58" w:rsidRPr="00770E58" w14:paraId="1A22E8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5064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26F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3A2466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3CBB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4E5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764E64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895D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E647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4FFD7B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83CE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0AB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1D1FE0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69E0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4F8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375E51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0F5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16B6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3B42CC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7979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2B17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6A75F2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AFE5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F3B5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76А</w:t>
            </w:r>
          </w:p>
        </w:tc>
      </w:tr>
      <w:tr w:rsidR="00B44C58" w:rsidRPr="00770E58" w14:paraId="7F668F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DBF1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BFEF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0D168A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AC81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E505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0F544A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D67C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7D0C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22E5EE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B396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0A3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83</w:t>
            </w:r>
          </w:p>
        </w:tc>
      </w:tr>
      <w:tr w:rsidR="00B44C58" w:rsidRPr="00770E58" w14:paraId="54CA3F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EBA1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AC01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12A68D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EDBE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C488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6F149D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9A3C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724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49CAE1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E7A1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1B77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88А</w:t>
            </w:r>
          </w:p>
        </w:tc>
      </w:tr>
      <w:tr w:rsidR="00B44C58" w:rsidRPr="00770E58" w14:paraId="7DA35D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3B66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C85C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30B4EF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3596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CBA6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3F06FE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678C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8547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4FBDB6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6241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A5F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4BB202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11EB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9420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w:t>
            </w:r>
          </w:p>
        </w:tc>
      </w:tr>
      <w:tr w:rsidR="00B44C58" w:rsidRPr="00770E58" w14:paraId="748B5B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20D3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E95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15A9E2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43AD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61F9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w:t>
            </w:r>
          </w:p>
        </w:tc>
      </w:tr>
      <w:tr w:rsidR="00B44C58" w:rsidRPr="00770E58" w14:paraId="0082D4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611D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971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w:t>
            </w:r>
          </w:p>
        </w:tc>
      </w:tr>
      <w:tr w:rsidR="00B44C58" w:rsidRPr="00770E58" w14:paraId="4AB33C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2B87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08AB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 кв. 2</w:t>
            </w:r>
          </w:p>
        </w:tc>
      </w:tr>
      <w:tr w:rsidR="00B44C58" w:rsidRPr="00770E58" w14:paraId="040266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2A85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40CC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40CBA8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215F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58EE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101</w:t>
            </w:r>
          </w:p>
        </w:tc>
      </w:tr>
      <w:tr w:rsidR="00B44C58" w:rsidRPr="00770E58" w14:paraId="1D5382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118F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C06E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w:t>
            </w:r>
          </w:p>
        </w:tc>
      </w:tr>
      <w:tr w:rsidR="00B44C58" w:rsidRPr="00770E58" w14:paraId="1549B6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C6C5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99AB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104А</w:t>
            </w:r>
          </w:p>
        </w:tc>
      </w:tr>
      <w:tr w:rsidR="00B44C58" w:rsidRPr="00770E58" w14:paraId="2A4D11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E425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893F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104</w:t>
            </w:r>
          </w:p>
        </w:tc>
      </w:tr>
      <w:tr w:rsidR="00B44C58" w:rsidRPr="00770E58" w14:paraId="53B3B9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B6C0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FCB4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105</w:t>
            </w:r>
          </w:p>
        </w:tc>
      </w:tr>
      <w:tr w:rsidR="00B44C58" w:rsidRPr="00770E58" w14:paraId="24F2F5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EE07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A2F7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w:t>
            </w:r>
          </w:p>
        </w:tc>
      </w:tr>
      <w:tr w:rsidR="00B44C58" w:rsidRPr="00770E58" w14:paraId="663808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CFD7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8B2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73DD87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AEA2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A9A9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108А</w:t>
            </w:r>
          </w:p>
        </w:tc>
      </w:tr>
      <w:tr w:rsidR="00B44C58" w:rsidRPr="00770E58" w14:paraId="6233C3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9266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78A3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Горького,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w:t>
            </w:r>
          </w:p>
        </w:tc>
      </w:tr>
      <w:tr w:rsidR="00B44C58" w:rsidRPr="00770E58" w14:paraId="217F69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E7CF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1D6A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3A7914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F7EC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3A59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470C3A0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1A65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B670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5F7614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1B72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F6A7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297692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EFBF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7F9B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395457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E6A4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4D73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15DD4C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AEBD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982C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79C1612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C21E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16B8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4CEA6E2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B99F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EC1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419A3D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90BD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C041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Железнодорожная,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2C43B6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29AD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F6E1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0D40D7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ADBC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9C3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498DE44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A5FD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0269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47EED44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7B01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E10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7A1520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528A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9451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7BEFFB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8C44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36AF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745BD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85F3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50D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0A9D9C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7B2B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495D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40376A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8EDA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633C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215CA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EA78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2045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3339E8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08B2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A58D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6000CF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9602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FAFE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645660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31E5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DAE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0A1A8A3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B482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EC2A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59A6B6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361F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3F3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152C72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A819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DA56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51066F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2606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CB1C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7D5F63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DF36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3481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3107C1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8656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C97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325803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84CE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372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7AF91C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858E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BB99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1DEC4A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BF70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4E46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175F8B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F3B9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F37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6D3F284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7099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BDC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6F5D4C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F916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C2B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3FA1DD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3AA6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6BD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767466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B882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CA1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747034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8870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52BE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258660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94DF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1C8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57Б</w:t>
            </w:r>
          </w:p>
        </w:tc>
      </w:tr>
      <w:tr w:rsidR="00B44C58" w:rsidRPr="00770E58" w14:paraId="254D50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1F7C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535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59А</w:t>
            </w:r>
          </w:p>
        </w:tc>
      </w:tr>
      <w:tr w:rsidR="00B44C58" w:rsidRPr="00770E58" w14:paraId="576F1A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2117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7CF9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0D7A1D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697E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C0F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60А</w:t>
            </w:r>
          </w:p>
        </w:tc>
      </w:tr>
      <w:tr w:rsidR="00B44C58" w:rsidRPr="00770E58" w14:paraId="795C9E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DD82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F475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31EAD80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3C3D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2177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190430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6F80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ED2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40C300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C864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C168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1EDF9B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F975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25F2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5E05F8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5B7E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DE5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4А</w:t>
            </w:r>
          </w:p>
        </w:tc>
      </w:tr>
      <w:tr w:rsidR="00B44C58" w:rsidRPr="00770E58" w14:paraId="140F9C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2149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1378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135A89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F4F1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A9B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9А</w:t>
            </w:r>
          </w:p>
        </w:tc>
      </w:tr>
      <w:tr w:rsidR="00B44C58" w:rsidRPr="00770E58" w14:paraId="6EA6E5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47D4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539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58E4E6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B4E3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627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16А</w:t>
            </w:r>
          </w:p>
        </w:tc>
      </w:tr>
      <w:tr w:rsidR="00B44C58" w:rsidRPr="00770E58" w14:paraId="5E304C3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6FE2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FED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54BEC96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E9C5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BD8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7B19AF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4223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503B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19А</w:t>
            </w:r>
          </w:p>
        </w:tc>
      </w:tr>
      <w:tr w:rsidR="00B44C58" w:rsidRPr="00770E58" w14:paraId="07D1C6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7C03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9986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706386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CBAD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D3AB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6C6C268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2CC9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373E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768BA3B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0FAF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A28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26872E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13ED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897C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23А</w:t>
            </w:r>
          </w:p>
        </w:tc>
      </w:tr>
      <w:tr w:rsidR="00B44C58" w:rsidRPr="00770E58" w14:paraId="71C33C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FEA2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B7A8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7C86B5D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04FF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CE97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 кв. 1</w:t>
            </w:r>
          </w:p>
        </w:tc>
      </w:tr>
      <w:tr w:rsidR="00B44C58" w:rsidRPr="00770E58" w14:paraId="03A2EC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FA5E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868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72D5A9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5DF9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AD9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4F0C59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E014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8936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30Б</w:t>
            </w:r>
          </w:p>
        </w:tc>
      </w:tr>
      <w:tr w:rsidR="00B44C58" w:rsidRPr="00770E58" w14:paraId="653C341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DAB0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9EC6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Комсомольская,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30А</w:t>
            </w:r>
          </w:p>
        </w:tc>
      </w:tr>
      <w:tr w:rsidR="00B44C58" w:rsidRPr="00770E58" w14:paraId="3ECA1A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A6CC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F34C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2Б</w:t>
            </w:r>
          </w:p>
        </w:tc>
      </w:tr>
      <w:tr w:rsidR="00B44C58" w:rsidRPr="00770E58" w14:paraId="233D63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57FD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B3A7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1BC9E7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134E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7CB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8А</w:t>
            </w:r>
          </w:p>
        </w:tc>
      </w:tr>
      <w:tr w:rsidR="00B44C58" w:rsidRPr="00770E58" w14:paraId="698892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CD3E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05E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561AD0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56CF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5A2A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56CF3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B003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9223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10А</w:t>
            </w:r>
          </w:p>
        </w:tc>
      </w:tr>
      <w:tr w:rsidR="00B44C58" w:rsidRPr="00770E58" w14:paraId="7637DF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B65D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2F93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60E929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82DA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153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C21ED4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E7FF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F88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0854C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987E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85F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14А</w:t>
            </w:r>
          </w:p>
        </w:tc>
      </w:tr>
      <w:tr w:rsidR="00B44C58" w:rsidRPr="00770E58" w14:paraId="72B987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DD6C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7C6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5F458C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9B2C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1719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2AC427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2E47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894F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19А</w:t>
            </w:r>
          </w:p>
        </w:tc>
      </w:tr>
      <w:tr w:rsidR="00B44C58" w:rsidRPr="00770E58" w14:paraId="1A3167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36C0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7B4C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096461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6C71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4807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2F1002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07B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B5FF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78BF93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4CB1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3F3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13C88A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7BCF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D6C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24Б</w:t>
            </w:r>
          </w:p>
        </w:tc>
      </w:tr>
      <w:tr w:rsidR="00B44C58" w:rsidRPr="00770E58" w14:paraId="7E754A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7236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A1EF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40B1BB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BE55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D529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27А</w:t>
            </w:r>
          </w:p>
        </w:tc>
      </w:tr>
      <w:tr w:rsidR="00B44C58" w:rsidRPr="00770E58" w14:paraId="7B4647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6194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737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0F3B8A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334C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8D7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2B4BE4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4C20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409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2652F2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9025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ED0E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52B459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3232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D76E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4A5424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E371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659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6AE5EC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0506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D9B4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668240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A323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DA1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05D25E3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E6BA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BF9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66EAFC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752E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8FAC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6F0A30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F167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2895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1C1908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F0AA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98B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55FC13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5D9F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6B9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47816E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974A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0DBF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48А</w:t>
            </w:r>
          </w:p>
        </w:tc>
      </w:tr>
      <w:tr w:rsidR="00B44C58" w:rsidRPr="00770E58" w14:paraId="01F5EF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6EAC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E010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0194DE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E16E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3C4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1362FC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1C01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6C72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390C7E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895A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28D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32B454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5B54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D796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583EA7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16F9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762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2FF2202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A905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361C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372FAC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C8EE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DFA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6D5D1A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F31C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03D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00570BC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DA04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DE83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119113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6B9A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8A5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352D02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931D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EC09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493F8A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D8C3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D407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00ECF4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B9AD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3B4C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69А</w:t>
            </w:r>
          </w:p>
        </w:tc>
      </w:tr>
      <w:tr w:rsidR="00B44C58" w:rsidRPr="00770E58" w14:paraId="244081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6EDF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24A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69В</w:t>
            </w:r>
          </w:p>
        </w:tc>
      </w:tr>
      <w:tr w:rsidR="00B44C58" w:rsidRPr="00770E58" w14:paraId="61C897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AB62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F616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5EC803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76E1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1AA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777423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3DC2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D70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0BB82F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7AC4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DC83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157156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0602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A567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03DF4E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0A38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18DC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83</w:t>
            </w:r>
          </w:p>
        </w:tc>
      </w:tr>
      <w:tr w:rsidR="00B44C58" w:rsidRPr="00770E58" w14:paraId="0DD1D4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C9E0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AD63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Краснодарская,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7D37F9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C65B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A4C5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4EDBDD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795D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091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436770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D9FC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B9EA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147691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5952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CBE7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7D4D6D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A5A7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09A0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DEF32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70DD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27D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543D87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74CF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56C7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11А</w:t>
            </w:r>
          </w:p>
        </w:tc>
      </w:tr>
      <w:tr w:rsidR="00B44C58" w:rsidRPr="00770E58" w14:paraId="375DAF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89F7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F6F6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6F4393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3216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99B1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2C956D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8E81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811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38A0BB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9921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247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6A99B1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3B7E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A49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18А</w:t>
            </w:r>
          </w:p>
        </w:tc>
      </w:tr>
      <w:tr w:rsidR="00B44C58" w:rsidRPr="00770E58" w14:paraId="4BE259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3621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A137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21B8FE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8489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8CEE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0893AA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F653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EDF9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46FB70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0A33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11F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27А</w:t>
            </w:r>
          </w:p>
        </w:tc>
      </w:tr>
      <w:tr w:rsidR="00B44C58" w:rsidRPr="00770E58" w14:paraId="07CDF0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26CE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AA9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5982B3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9120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A002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458B72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1EE9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09A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260146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C206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156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15975B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F16D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F831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B972A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9EDF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89C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496ABA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5266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35D6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48266C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786C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904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1CD00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1AF1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B1D1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1D25E8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899F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C4DB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6F12ED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4C2A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0E34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9А</w:t>
            </w:r>
          </w:p>
        </w:tc>
      </w:tr>
      <w:tr w:rsidR="00B44C58" w:rsidRPr="00770E58" w14:paraId="0B99697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21C4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A0E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7BF569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6FB5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87C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13B425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D93D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1E1F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350A64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0B73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5042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516497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B87A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39E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2D78E5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03CD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CF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7A45F8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15E7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65ED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5F5C9C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4A03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7284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0FB2D3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F6AF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C4C4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64FE84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5ADC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769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26А</w:t>
            </w:r>
          </w:p>
        </w:tc>
      </w:tr>
      <w:tr w:rsidR="00B44C58" w:rsidRPr="00770E58" w14:paraId="7CBFC3E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3268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5C4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52FE07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CA99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FD2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1688F3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797B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7257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7C62B9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0003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9B06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1</w:t>
            </w:r>
          </w:p>
        </w:tc>
      </w:tr>
      <w:tr w:rsidR="00B44C58" w:rsidRPr="00770E58" w14:paraId="01EF84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7B06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B294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75054A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C541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72C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783BEC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01A5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26B0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35А</w:t>
            </w:r>
          </w:p>
        </w:tc>
      </w:tr>
      <w:tr w:rsidR="00B44C58" w:rsidRPr="00770E58" w14:paraId="068E47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EC39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83F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5C4EDC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4E5A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0CF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1</w:t>
            </w:r>
          </w:p>
        </w:tc>
      </w:tr>
      <w:tr w:rsidR="00B44C58" w:rsidRPr="00770E58" w14:paraId="59AE7FB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7788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C2D6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2</w:t>
            </w:r>
          </w:p>
        </w:tc>
      </w:tr>
      <w:tr w:rsidR="00B44C58" w:rsidRPr="00770E58" w14:paraId="1B25B6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65B5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FBF6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1A257A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CCB4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3090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735B6D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C97F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0AB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2CD1AD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80AE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B848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28B980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042E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8A8F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1C7C9B8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7C33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C0AB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6C5B1F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66A5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C0F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29B690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DA4A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620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20C1D2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D6D7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14B0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4AFACD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B308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618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760F4B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9EDD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AAF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33A00D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C40B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E844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195F1F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3D25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DDC8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0FA272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37B9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DCD3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0A8D6E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1765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A803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7DEEA3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CEFF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B59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30451E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FE22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86B1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66BAA2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AF9E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6A9A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4D725A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F124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052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100D06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122A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050E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76А</w:t>
            </w:r>
          </w:p>
        </w:tc>
      </w:tr>
      <w:tr w:rsidR="00B44C58" w:rsidRPr="00770E58" w14:paraId="226559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C8DC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D11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26F6ED4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323F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27B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122434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F96A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7A62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7D45B3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F985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84C9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32103F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1703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E457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313F49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52B4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D303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82А</w:t>
            </w:r>
          </w:p>
        </w:tc>
      </w:tr>
      <w:tr w:rsidR="00B44C58" w:rsidRPr="00770E58" w14:paraId="7A59CAB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FA33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A739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36AB4D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C2E5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539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83</w:t>
            </w:r>
          </w:p>
        </w:tc>
      </w:tr>
      <w:tr w:rsidR="00B44C58" w:rsidRPr="00770E58" w14:paraId="7A1927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C7E5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B6E2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6EA34E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0FD9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23EF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47C77C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15E4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DDB0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w:t>
            </w:r>
          </w:p>
        </w:tc>
      </w:tr>
      <w:tr w:rsidR="00B44C58" w:rsidRPr="00770E58" w14:paraId="488CDA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1262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887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1A08AA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AEA1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7686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073417F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8A70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F850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02D7978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870D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2A6E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2F2E59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DC2D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DC51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w:t>
            </w:r>
          </w:p>
        </w:tc>
      </w:tr>
      <w:tr w:rsidR="00B44C58" w:rsidRPr="00770E58" w14:paraId="4963CD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2426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7D1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93А</w:t>
            </w:r>
          </w:p>
        </w:tc>
      </w:tr>
      <w:tr w:rsidR="00B44C58" w:rsidRPr="00770E58" w14:paraId="78B5A4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D3CB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40B0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4D0D29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68E7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74FC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95</w:t>
            </w:r>
          </w:p>
        </w:tc>
      </w:tr>
      <w:tr w:rsidR="00B44C58" w:rsidRPr="00770E58" w14:paraId="640D15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0A3C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AC96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w:t>
            </w:r>
          </w:p>
        </w:tc>
      </w:tr>
      <w:tr w:rsidR="00B44C58" w:rsidRPr="00770E58" w14:paraId="2BB237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0574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5046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98</w:t>
            </w:r>
          </w:p>
        </w:tc>
      </w:tr>
      <w:tr w:rsidR="00B44C58" w:rsidRPr="00770E58" w14:paraId="190AA11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0704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4CA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101</w:t>
            </w:r>
          </w:p>
        </w:tc>
      </w:tr>
      <w:tr w:rsidR="00B44C58" w:rsidRPr="00770E58" w14:paraId="0160CD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D3A2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131D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102</w:t>
            </w:r>
          </w:p>
        </w:tc>
      </w:tr>
      <w:tr w:rsidR="00B44C58" w:rsidRPr="00770E58" w14:paraId="50776E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C566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717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w:t>
            </w:r>
          </w:p>
        </w:tc>
      </w:tr>
      <w:tr w:rsidR="00B44C58" w:rsidRPr="00770E58" w14:paraId="200905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D31A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578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103А</w:t>
            </w:r>
          </w:p>
        </w:tc>
      </w:tr>
      <w:tr w:rsidR="00B44C58" w:rsidRPr="00770E58" w14:paraId="674F24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2893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FC0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106А</w:t>
            </w:r>
          </w:p>
        </w:tc>
      </w:tr>
      <w:tr w:rsidR="00B44C58" w:rsidRPr="00770E58" w14:paraId="5150B2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2DC9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99B8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58F3E4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E0A1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A17A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474C0F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90F4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0F76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109А, кв. 1</w:t>
            </w:r>
          </w:p>
        </w:tc>
      </w:tr>
      <w:tr w:rsidR="00B44C58" w:rsidRPr="00770E58" w14:paraId="756983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0BBE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A977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109А, кв. 2</w:t>
            </w:r>
          </w:p>
        </w:tc>
      </w:tr>
      <w:tr w:rsidR="00B44C58" w:rsidRPr="00770E58" w14:paraId="734733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E89F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36A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w:t>
            </w:r>
          </w:p>
        </w:tc>
      </w:tr>
      <w:tr w:rsidR="00B44C58" w:rsidRPr="00770E58" w14:paraId="686FA6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8EE4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E3D5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110А</w:t>
            </w:r>
          </w:p>
        </w:tc>
      </w:tr>
      <w:tr w:rsidR="00B44C58" w:rsidRPr="00770E58" w14:paraId="564BEC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4E02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70B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111</w:t>
            </w:r>
          </w:p>
        </w:tc>
      </w:tr>
      <w:tr w:rsidR="00B44C58" w:rsidRPr="00770E58" w14:paraId="118294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C717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65C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112А</w:t>
            </w:r>
          </w:p>
        </w:tc>
      </w:tr>
      <w:tr w:rsidR="00B44C58" w:rsidRPr="00770E58" w14:paraId="3FEDE5D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96AA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1F4D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112</w:t>
            </w:r>
          </w:p>
        </w:tc>
      </w:tr>
      <w:tr w:rsidR="00B44C58" w:rsidRPr="00770E58" w14:paraId="38C2C4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986D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BA6B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112Б</w:t>
            </w:r>
          </w:p>
        </w:tc>
      </w:tr>
      <w:tr w:rsidR="00B44C58" w:rsidRPr="00770E58" w14:paraId="667B30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0253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D37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113</w:t>
            </w:r>
          </w:p>
        </w:tc>
      </w:tr>
      <w:tr w:rsidR="00B44C58" w:rsidRPr="00770E58" w14:paraId="4552C62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0D5A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42D7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Ленина,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115</w:t>
            </w:r>
          </w:p>
        </w:tc>
      </w:tr>
      <w:tr w:rsidR="00B44C58" w:rsidRPr="00770E58" w14:paraId="0FDDAC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88D9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035B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1CE53B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3F46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827C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11E8E3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23BE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DFC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2Б</w:t>
            </w:r>
          </w:p>
        </w:tc>
      </w:tr>
      <w:tr w:rsidR="00B44C58" w:rsidRPr="00770E58" w14:paraId="0D0211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61E0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F52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3B6040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7674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D52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2В</w:t>
            </w:r>
          </w:p>
        </w:tc>
      </w:tr>
      <w:tr w:rsidR="00B44C58" w:rsidRPr="00770E58" w14:paraId="1506DB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A194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C0DD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028447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2ECA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135A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14E7AF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B519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AFB6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4А</w:t>
            </w:r>
          </w:p>
        </w:tc>
      </w:tr>
      <w:tr w:rsidR="00B44C58" w:rsidRPr="00770E58" w14:paraId="6C3C01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53AD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A27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5Б</w:t>
            </w:r>
          </w:p>
        </w:tc>
      </w:tr>
      <w:tr w:rsidR="00B44C58" w:rsidRPr="00770E58" w14:paraId="4F8E1E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1804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B46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8А</w:t>
            </w:r>
          </w:p>
        </w:tc>
      </w:tr>
      <w:tr w:rsidR="00B44C58" w:rsidRPr="00770E58" w14:paraId="722C7B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365F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F814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3547AC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8E22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010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2D0963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AE4B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945E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60C863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4511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37C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4EFE18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9C00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B30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003650D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0440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385C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18А</w:t>
            </w:r>
          </w:p>
        </w:tc>
      </w:tr>
      <w:tr w:rsidR="00B44C58" w:rsidRPr="00770E58" w14:paraId="299AE3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C938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8D1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5A7845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0B3F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8BE9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00405C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14FE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7EA3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602B53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2CF7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0DB0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5FA560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2300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D515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00C828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7038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21E1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7198FA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B951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8B07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034E58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E06A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D7C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032FC7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AF89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2F71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29А</w:t>
            </w:r>
          </w:p>
        </w:tc>
      </w:tr>
      <w:tr w:rsidR="00B44C58" w:rsidRPr="00770E58" w14:paraId="130D85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0C58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A604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29А</w:t>
            </w:r>
          </w:p>
        </w:tc>
      </w:tr>
      <w:tr w:rsidR="00B44C58" w:rsidRPr="00770E58" w14:paraId="5F5A37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D8FB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6E0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2DD34E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21DA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C327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4D8EF1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860B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6D0C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5686B36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E3D2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0435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33А</w:t>
            </w:r>
          </w:p>
        </w:tc>
      </w:tr>
      <w:tr w:rsidR="00B44C58" w:rsidRPr="00770E58" w14:paraId="6F3276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9CEF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80C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004EAC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E846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ED9A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765C7B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2A40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0275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6458AF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F2F3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79BD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7E093D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532F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6B1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61391A0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96E1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4AA8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60DDDF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A778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53C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40BF41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C786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7D15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32177B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4DFB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B147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 кв. 1</w:t>
            </w:r>
          </w:p>
        </w:tc>
      </w:tr>
      <w:tr w:rsidR="00B44C58" w:rsidRPr="00770E58" w14:paraId="37AF37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E445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3D9C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 кв. 2</w:t>
            </w:r>
          </w:p>
        </w:tc>
      </w:tr>
      <w:tr w:rsidR="00B44C58" w:rsidRPr="00770E58" w14:paraId="60C794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F55B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132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091B5B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9525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D944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7A3DD6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9ED0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080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6B5C3B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5376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F808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489528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5A8D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FDB8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4855F6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3A33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E7EC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5CDB87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E9C3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FB2C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1583A21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DDC3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9C1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4260B5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EEE3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9BF7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60А</w:t>
            </w:r>
          </w:p>
        </w:tc>
      </w:tr>
      <w:tr w:rsidR="00B44C58" w:rsidRPr="00770E58" w14:paraId="4398CA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2F9A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53F2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568215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8D00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4F1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23162BC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71BD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7AE7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6ECC59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9AC5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9FD5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70000E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99CE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A6AB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10FA21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35FB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F4EB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60E297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F457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DE80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0F81F1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E1FA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4775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3CAADD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07C3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DF18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1132D38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0620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EC1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28D06E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E8D8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D9A6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18C57C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27D1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8B36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415489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472D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ADF9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39DFCC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34B2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019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63C7BC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AE78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5472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6A6BB9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8B5B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4F68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226F8A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C98F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A21E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11ECFB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1546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DE2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401665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6EBB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158E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685A24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49D9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16D0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737056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47C2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0E2A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312015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A4A0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D51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7B731F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F5F9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318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40AE67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8027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F6E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w:t>
            </w:r>
          </w:p>
        </w:tc>
      </w:tr>
      <w:tr w:rsidR="00B44C58" w:rsidRPr="00770E58" w14:paraId="41B6CB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D5E2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744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98</w:t>
            </w:r>
          </w:p>
        </w:tc>
      </w:tr>
      <w:tr w:rsidR="00B44C58" w:rsidRPr="00770E58" w14:paraId="2EF9C3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B72D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6425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w:t>
            </w:r>
          </w:p>
        </w:tc>
      </w:tr>
      <w:tr w:rsidR="00B44C58" w:rsidRPr="00770E58" w14:paraId="1176EE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CA8B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89C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0754F6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9A0F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4ACA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102</w:t>
            </w:r>
          </w:p>
        </w:tc>
      </w:tr>
      <w:tr w:rsidR="00B44C58" w:rsidRPr="00770E58" w14:paraId="3B5E6F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6EFC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C952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105</w:t>
            </w:r>
          </w:p>
        </w:tc>
      </w:tr>
      <w:tr w:rsidR="00B44C58" w:rsidRPr="00770E58" w14:paraId="3AB807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E1CD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A2B9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106А</w:t>
            </w:r>
          </w:p>
        </w:tc>
      </w:tr>
      <w:tr w:rsidR="00B44C58" w:rsidRPr="00770E58" w14:paraId="649B3B2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F200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1430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6B4C14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3921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0DA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15DD58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B592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879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109</w:t>
            </w:r>
          </w:p>
        </w:tc>
      </w:tr>
      <w:tr w:rsidR="00B44C58" w:rsidRPr="00770E58" w14:paraId="7066DF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9F36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04E2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w:t>
            </w:r>
          </w:p>
        </w:tc>
      </w:tr>
      <w:tr w:rsidR="00B44C58" w:rsidRPr="00770E58" w14:paraId="635065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9525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1B5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111А</w:t>
            </w:r>
          </w:p>
        </w:tc>
      </w:tr>
      <w:tr w:rsidR="00B44C58" w:rsidRPr="00770E58" w14:paraId="68938A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4EE3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686F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113</w:t>
            </w:r>
          </w:p>
        </w:tc>
      </w:tr>
      <w:tr w:rsidR="00B44C58" w:rsidRPr="00770E58" w14:paraId="1B4917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3890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FA60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119, кв. 1</w:t>
            </w:r>
          </w:p>
        </w:tc>
      </w:tr>
      <w:tr w:rsidR="00B44C58" w:rsidRPr="00770E58" w14:paraId="229DE2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0B48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016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123</w:t>
            </w:r>
          </w:p>
        </w:tc>
      </w:tr>
      <w:tr w:rsidR="00B44C58" w:rsidRPr="00770E58" w14:paraId="7F0B607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12F3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02D0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125</w:t>
            </w:r>
          </w:p>
        </w:tc>
      </w:tr>
      <w:tr w:rsidR="00B44C58" w:rsidRPr="00770E58" w14:paraId="52A6F2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80D8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158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127</w:t>
            </w:r>
          </w:p>
        </w:tc>
      </w:tr>
      <w:tr w:rsidR="00B44C58" w:rsidRPr="00770E58" w14:paraId="0AD854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BE4D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B911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BEF46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1ECF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1A60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352A5FA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731B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D08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139120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A4FC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DBB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7479C1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971B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0A70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5А</w:t>
            </w:r>
          </w:p>
        </w:tc>
      </w:tr>
      <w:tr w:rsidR="00B44C58" w:rsidRPr="00770E58" w14:paraId="3A52B3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F29B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4A23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2CCD27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CC00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1E3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7655EB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6600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1FF7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0F572E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27C5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C69B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6F08C1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9CF9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0BE9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67E8D6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E74B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5819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3D1F41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89EC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45E9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1C66E5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1D47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3EFC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 кв. 2</w:t>
            </w:r>
          </w:p>
        </w:tc>
      </w:tr>
      <w:tr w:rsidR="00B44C58" w:rsidRPr="00770E58" w14:paraId="1ADDD6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7B40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770A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48BAAC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7483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F017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0E31A4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7F62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F3D4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6617D8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842F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9DB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5C8E3B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EB2D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3CB8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169792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7A5A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0D2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0DC87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D170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3DE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02F836B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437A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C3F7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2BF355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57D8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2163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5BF846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184E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7768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1292E7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C629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36A6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5AF71D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CD54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BD8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20F2D8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2583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429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7A9191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6A93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A106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00125C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84B2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B16F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6AEE5A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6CDB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AA3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032A63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2326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FD5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0150C6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3BD1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4E5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277A92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E2A4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BC72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47228D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5FF2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DA5C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64A647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A82E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479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603483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1721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539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w:t>
            </w:r>
          </w:p>
        </w:tc>
      </w:tr>
      <w:tr w:rsidR="00B44C58" w:rsidRPr="00770E58" w14:paraId="24FA93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9300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7D82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58C4F4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F60B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3607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050C7F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F2B5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197E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0DEFDA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879B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748A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791D65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94DB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AA7A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501F49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BA0B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794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78A5C1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64C3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6FF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0700ED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0A79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6CA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60А</w:t>
            </w:r>
          </w:p>
        </w:tc>
      </w:tr>
      <w:tr w:rsidR="00B44C58" w:rsidRPr="00770E58" w14:paraId="323C49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B1AA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DA3B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0AAE36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D21A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543C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 кв. 2</w:t>
            </w:r>
          </w:p>
        </w:tc>
      </w:tr>
      <w:tr w:rsidR="00B44C58" w:rsidRPr="00770E58" w14:paraId="17012B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6160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B258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63А</w:t>
            </w:r>
          </w:p>
        </w:tc>
      </w:tr>
      <w:tr w:rsidR="00B44C58" w:rsidRPr="00770E58" w14:paraId="7778BB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E83C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55FA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7ACFE7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ACA9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CB4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652541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EADE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782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09516B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4FCE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A68B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 кв. 1</w:t>
            </w:r>
          </w:p>
        </w:tc>
      </w:tr>
      <w:tr w:rsidR="00B44C58" w:rsidRPr="00770E58" w14:paraId="2B6065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A8B1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477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0DFDA32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30C1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83D7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5961C0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684B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2E32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070B63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33BF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3A3B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596D5A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E285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DC1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4ACED5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4341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2454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65A589D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D951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997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7ECD92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A72C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6A65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432A93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6E6B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1142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3B9025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5D90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73AB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w:t>
            </w:r>
          </w:p>
        </w:tc>
      </w:tr>
      <w:tr w:rsidR="00B44C58" w:rsidRPr="00770E58" w14:paraId="7DD56F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0A40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9AF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19147A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1C1E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CA7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39547D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9C3F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7D8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0031D3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6EA3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738E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7E77C7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8238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9E4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w:t>
            </w:r>
          </w:p>
        </w:tc>
      </w:tr>
      <w:tr w:rsidR="00B44C58" w:rsidRPr="00770E58" w14:paraId="184478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20E2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A45B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0679B4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C8FA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3035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94А</w:t>
            </w:r>
          </w:p>
        </w:tc>
      </w:tr>
      <w:tr w:rsidR="00B44C58" w:rsidRPr="00770E58" w14:paraId="378FDD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FEF6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50E5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96А</w:t>
            </w:r>
          </w:p>
        </w:tc>
      </w:tr>
      <w:tr w:rsidR="00B44C58" w:rsidRPr="00770E58" w14:paraId="183640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1F2B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F9A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w:t>
            </w:r>
          </w:p>
        </w:tc>
      </w:tr>
      <w:tr w:rsidR="00B44C58" w:rsidRPr="00770E58" w14:paraId="25763F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44AE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F209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w:t>
            </w:r>
          </w:p>
        </w:tc>
      </w:tr>
      <w:tr w:rsidR="00B44C58" w:rsidRPr="00770E58" w14:paraId="5F957A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6721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44C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98</w:t>
            </w:r>
          </w:p>
        </w:tc>
      </w:tr>
      <w:tr w:rsidR="00B44C58" w:rsidRPr="00770E58" w14:paraId="4A3853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9B28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5D52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w:t>
            </w:r>
          </w:p>
        </w:tc>
      </w:tr>
      <w:tr w:rsidR="00B44C58" w:rsidRPr="00770E58" w14:paraId="374014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E5E5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95C1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7A8B6B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631D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7FFF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101</w:t>
            </w:r>
          </w:p>
        </w:tc>
      </w:tr>
      <w:tr w:rsidR="00B44C58" w:rsidRPr="00770E58" w14:paraId="6F8645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AE36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78E2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102</w:t>
            </w:r>
          </w:p>
        </w:tc>
      </w:tr>
      <w:tr w:rsidR="00B44C58" w:rsidRPr="00770E58" w14:paraId="02C982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2EB5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299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w:t>
            </w:r>
          </w:p>
        </w:tc>
      </w:tr>
      <w:tr w:rsidR="00B44C58" w:rsidRPr="00770E58" w14:paraId="0B7D8E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A5FE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66F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103А</w:t>
            </w:r>
          </w:p>
        </w:tc>
      </w:tr>
      <w:tr w:rsidR="00B44C58" w:rsidRPr="00770E58" w14:paraId="637762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D4E1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97A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103Б</w:t>
            </w:r>
          </w:p>
        </w:tc>
      </w:tr>
      <w:tr w:rsidR="00B44C58" w:rsidRPr="00770E58" w14:paraId="4EA2BC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07FC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8A6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104</w:t>
            </w:r>
          </w:p>
        </w:tc>
      </w:tr>
      <w:tr w:rsidR="00B44C58" w:rsidRPr="00770E58" w14:paraId="718D08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3925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284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w:t>
            </w:r>
          </w:p>
        </w:tc>
      </w:tr>
      <w:tr w:rsidR="00B44C58" w:rsidRPr="00770E58" w14:paraId="7E8177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97B5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153A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7D349A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CE68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9899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114</w:t>
            </w:r>
          </w:p>
        </w:tc>
      </w:tr>
      <w:tr w:rsidR="00B44C58" w:rsidRPr="00770E58" w14:paraId="2BF8ED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1B20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BD3D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116</w:t>
            </w:r>
          </w:p>
        </w:tc>
      </w:tr>
      <w:tr w:rsidR="00B44C58" w:rsidRPr="00770E58" w14:paraId="4C559C3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BF86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A93B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118</w:t>
            </w:r>
          </w:p>
        </w:tc>
      </w:tr>
      <w:tr w:rsidR="00B44C58" w:rsidRPr="00770E58" w14:paraId="3B41FA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56EB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997C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124</w:t>
            </w:r>
          </w:p>
        </w:tc>
      </w:tr>
      <w:tr w:rsidR="00B44C58" w:rsidRPr="00770E58" w14:paraId="2B563D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3B7A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D264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126</w:t>
            </w:r>
          </w:p>
        </w:tc>
      </w:tr>
      <w:tr w:rsidR="00B44C58" w:rsidRPr="00770E58" w14:paraId="5620628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9119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8C8D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128</w:t>
            </w:r>
          </w:p>
        </w:tc>
      </w:tr>
      <w:tr w:rsidR="00B44C58" w:rsidRPr="00770E58" w14:paraId="111282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7171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816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130</w:t>
            </w:r>
          </w:p>
        </w:tc>
      </w:tr>
      <w:tr w:rsidR="00B44C58" w:rsidRPr="00770E58" w14:paraId="29B64D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2484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7FD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132</w:t>
            </w:r>
          </w:p>
        </w:tc>
      </w:tr>
      <w:tr w:rsidR="00B44C58" w:rsidRPr="00770E58" w14:paraId="1413BB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C24D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1BD0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134</w:t>
            </w:r>
          </w:p>
        </w:tc>
      </w:tr>
      <w:tr w:rsidR="00B44C58" w:rsidRPr="00770E58" w14:paraId="1CCA5B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156B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E1F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136</w:t>
            </w:r>
          </w:p>
        </w:tc>
      </w:tr>
      <w:tr w:rsidR="00B44C58" w:rsidRPr="00770E58" w14:paraId="2F1873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2A97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15B6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138</w:t>
            </w:r>
          </w:p>
        </w:tc>
      </w:tr>
      <w:tr w:rsidR="00B44C58" w:rsidRPr="00770E58" w14:paraId="07104F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198C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B66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140</w:t>
            </w:r>
          </w:p>
        </w:tc>
      </w:tr>
      <w:tr w:rsidR="00B44C58" w:rsidRPr="00770E58" w14:paraId="3FE0E4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C7A7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AD2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Октябрьская,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146</w:t>
            </w:r>
          </w:p>
        </w:tc>
      </w:tr>
      <w:tr w:rsidR="00B44C58" w:rsidRPr="00770E58" w14:paraId="0257DA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A04C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182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698193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612B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C068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1Б</w:t>
            </w:r>
          </w:p>
        </w:tc>
      </w:tr>
      <w:tr w:rsidR="00B44C58" w:rsidRPr="00770E58" w14:paraId="6EC099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FB1E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CBE2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24032F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C49A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65F2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6BCB1E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3DED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C501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771DA5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629C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1E3D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2242C6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646F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2309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11А</w:t>
            </w:r>
          </w:p>
        </w:tc>
      </w:tr>
      <w:tr w:rsidR="00B44C58" w:rsidRPr="00770E58" w14:paraId="3659C4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C951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4CEE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0540BB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D298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C1C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12А</w:t>
            </w:r>
          </w:p>
        </w:tc>
      </w:tr>
      <w:tr w:rsidR="00B44C58" w:rsidRPr="00770E58" w14:paraId="2D52D2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5360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52B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4BB9CE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737B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42E7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563BE9A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2C8E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2E0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14А</w:t>
            </w:r>
          </w:p>
        </w:tc>
      </w:tr>
      <w:tr w:rsidR="00B44C58" w:rsidRPr="00770E58" w14:paraId="67CBF8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7EE1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BB8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68673A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122C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3A3D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598CF4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4360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DDFF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19А</w:t>
            </w:r>
          </w:p>
        </w:tc>
      </w:tr>
      <w:tr w:rsidR="00B44C58" w:rsidRPr="00770E58" w14:paraId="6D9DE8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9546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CC1D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22А</w:t>
            </w:r>
          </w:p>
        </w:tc>
      </w:tr>
      <w:tr w:rsidR="00B44C58" w:rsidRPr="00770E58" w14:paraId="0160C0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E2C9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D96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53B2CD3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BBF2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23C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61C785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77CC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FA20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64BC1E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537D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40D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15DCBDC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E436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0C09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2E3FA8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69DD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57E0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3DEB5B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1D65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CB43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69EE1F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2511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0C53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4A5CC97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4195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18BE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5E783A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A9B1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1A8B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715B4D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5CBA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B29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72702B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B479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A6EA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648B79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45C7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0A27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7F5B2A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C5AC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2AE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7DBC20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8A54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CC6E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3F6EEB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451E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A7E7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7D5D2C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5334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0EC3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774E8A4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72AB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1BF3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5CCA9B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1BA4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93F2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02E3F3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AAFB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02B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3E5005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F10F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B9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4C59F9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FB70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14CF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774D62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C77F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78CC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6440D0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D016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EC38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61А</w:t>
            </w:r>
          </w:p>
        </w:tc>
      </w:tr>
      <w:tr w:rsidR="00B44C58" w:rsidRPr="00770E58" w14:paraId="585CC4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88F9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E438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66D907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F086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6E05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31C98E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1332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B78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4EBF81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7733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D7D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7325EC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C4AE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816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698CFB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FAFF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20B3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771F5D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91AB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7FDB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4B8970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50DD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986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0E42093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9F92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C81E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0657C6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6944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6A26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7A672A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588D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677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Первомайская,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2AE654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D975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0E5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6А</w:t>
            </w:r>
          </w:p>
        </w:tc>
      </w:tr>
      <w:tr w:rsidR="00B44C58" w:rsidRPr="00770E58" w14:paraId="64AA06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367E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9D39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14494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C148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525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75DA75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FCF0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A17A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521B9B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D51B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7B5F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042A0D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39BF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867B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27А</w:t>
            </w:r>
          </w:p>
        </w:tc>
      </w:tr>
      <w:tr w:rsidR="00B44C58" w:rsidRPr="00770E58" w14:paraId="1939F7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61AC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18EC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23A367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E0CF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796E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62218D8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C2BA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7B8E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4C6742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3EA1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D6B1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660338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654F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E12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Пионерская,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445355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ACA0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314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1F5CFB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0574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64D5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099CD0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37F0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1CC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0A3154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F9B1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874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5AE742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81DA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B103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59AC51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FEEB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AC5E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05B629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D1AE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3267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261C7AF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4F90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A4B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7DA9A2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A6BD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ED1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72D7F0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BBB8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9C1B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12E60C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2D0B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0F02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12А</w:t>
            </w:r>
          </w:p>
        </w:tc>
      </w:tr>
      <w:tr w:rsidR="00B44C58" w:rsidRPr="00770E58" w14:paraId="0B2373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681A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DF7F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531FE8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0C4C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ED6A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68D10A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3852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48F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0236FC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88CC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18A9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5390E5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86A0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CA28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Подгорная,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5FF7A84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C39A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0B34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1А</w:t>
            </w:r>
          </w:p>
        </w:tc>
      </w:tr>
      <w:tr w:rsidR="00B44C58" w:rsidRPr="00770E58" w14:paraId="618734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FF62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7DDC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7792CC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EAB5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471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4045B9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C239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D4F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6819B7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EEAF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B17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51C3A3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B18F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CCE0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67FA9C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5160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F250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07EE84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4CDF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28AF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11Б</w:t>
            </w:r>
          </w:p>
        </w:tc>
      </w:tr>
      <w:tr w:rsidR="00B44C58" w:rsidRPr="00770E58" w14:paraId="2615DC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5E01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6F9E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12А</w:t>
            </w:r>
          </w:p>
        </w:tc>
      </w:tr>
      <w:tr w:rsidR="00B44C58" w:rsidRPr="00770E58" w14:paraId="33C6C1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BA0F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136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6B5B5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E6E7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E02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24B1AD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F2DC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F589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6F72CB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5B62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D7F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28B01B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E9EC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65C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042EE7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188D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2A2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51B0AF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6A82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9CD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5E9B38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45F8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69B0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3AE28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E3DD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AF85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5А</w:t>
            </w:r>
          </w:p>
        </w:tc>
      </w:tr>
      <w:tr w:rsidR="00B44C58" w:rsidRPr="00770E58" w14:paraId="0C051C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6013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E9EB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6112DA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359D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F877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2AA683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42CC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BC9B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5ABC50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1FC9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7B78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4275DB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7A2E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E35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3E0BE1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7819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233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681FAB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C491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0237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15А</w:t>
            </w:r>
          </w:p>
        </w:tc>
      </w:tr>
      <w:tr w:rsidR="00B44C58" w:rsidRPr="00770E58" w14:paraId="78EDAC7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FEDB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2DB1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15Б</w:t>
            </w:r>
          </w:p>
        </w:tc>
      </w:tr>
      <w:tr w:rsidR="00B44C58" w:rsidRPr="00770E58" w14:paraId="4679D3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FE37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BAE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7EE5552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C407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6B77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12C875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00BB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38DE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49F82A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4BDD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76F0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07C145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801D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1D7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5B814B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A500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0943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22D9BB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2EAF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1593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669D30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0A52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0FB4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6EDB40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5E86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67F2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2F1D9C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50C7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07C5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69D4FB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18B5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659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74BFD1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B353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72E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68517A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CE42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6AB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4B9C42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E788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69EC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03502E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BCC9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9BA6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38А</w:t>
            </w:r>
          </w:p>
        </w:tc>
      </w:tr>
      <w:tr w:rsidR="00B44C58" w:rsidRPr="00770E58" w14:paraId="3DB592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0984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3441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3CF6D2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C103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A0B9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5875C4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E831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088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66BEFC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0152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C8A7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7FA895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DEA2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005A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45А</w:t>
            </w:r>
          </w:p>
        </w:tc>
      </w:tr>
      <w:tr w:rsidR="00B44C58" w:rsidRPr="00770E58" w14:paraId="4B9F3CA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7A96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F337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37D1BB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E5D5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4F1B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45А</w:t>
            </w:r>
          </w:p>
        </w:tc>
      </w:tr>
      <w:tr w:rsidR="00B44C58" w:rsidRPr="00770E58" w14:paraId="2A4EE03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2535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6D9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56EEFA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FC86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98B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4F4F1C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1FFB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EF09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0623F1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10BA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CF3B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6F11AD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EB78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870D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43ED52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2CE1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E78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55А</w:t>
            </w:r>
          </w:p>
        </w:tc>
      </w:tr>
      <w:tr w:rsidR="00B44C58" w:rsidRPr="00770E58" w14:paraId="31BABF3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7DC9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F56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173B3D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4685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8C08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1E61CB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B60F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85A0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67CD57D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D2AB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1453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12A79C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AEBD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A4CF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4B6B3D2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2914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447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6F72F1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15DE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F588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737BF4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95CA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2D1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297F4D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717C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D257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Советская,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16FD14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C2B0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FF66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292736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09E0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EAFE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5E5137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7056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A829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40D981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C1ED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B821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7DB31D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4D2D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D202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5D3CCC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7EDF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F7B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43A3CA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82B2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311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28F14B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8A49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157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5537EE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E84B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9BB3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090BA7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C929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3CC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5A1F17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37D8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470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22B8F3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C49E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FD83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6E6CD6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6363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D9D2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Степная,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2063B1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07E5A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A5A2C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w:t>
            </w:r>
          </w:p>
        </w:tc>
      </w:tr>
      <w:tr w:rsidR="00B44C58" w:rsidRPr="00770E58" w14:paraId="0EBA5B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B9259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88EF0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w:t>
            </w:r>
          </w:p>
        </w:tc>
      </w:tr>
      <w:tr w:rsidR="00B44C58" w:rsidRPr="00770E58" w14:paraId="44575B1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E5D86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4EE48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w:t>
            </w:r>
          </w:p>
        </w:tc>
      </w:tr>
      <w:tr w:rsidR="00B44C58" w:rsidRPr="00770E58" w14:paraId="70344E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64DEA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61EA1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w:t>
            </w:r>
          </w:p>
        </w:tc>
      </w:tr>
      <w:tr w:rsidR="00B44C58" w:rsidRPr="00770E58" w14:paraId="5278FB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1A1A1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0C938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5</w:t>
            </w:r>
          </w:p>
        </w:tc>
      </w:tr>
      <w:tr w:rsidR="00B44C58" w:rsidRPr="00770E58" w14:paraId="216CA7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650A7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F2B76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6</w:t>
            </w:r>
          </w:p>
        </w:tc>
      </w:tr>
      <w:tr w:rsidR="00B44C58" w:rsidRPr="00770E58" w14:paraId="7F7795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06C0F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C8EDB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w:t>
            </w:r>
          </w:p>
        </w:tc>
      </w:tr>
      <w:tr w:rsidR="00B44C58" w:rsidRPr="00770E58" w14:paraId="6D4385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9A137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8E4D1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w:t>
            </w:r>
          </w:p>
        </w:tc>
      </w:tr>
      <w:tr w:rsidR="00B44C58" w:rsidRPr="00770E58" w14:paraId="3773F6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27330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8148D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9</w:t>
            </w:r>
          </w:p>
        </w:tc>
      </w:tr>
      <w:tr w:rsidR="00B44C58" w:rsidRPr="00770E58" w14:paraId="6258C0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6D5B0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ED592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10</w:t>
            </w:r>
          </w:p>
        </w:tc>
      </w:tr>
      <w:tr w:rsidR="00B44C58" w:rsidRPr="00770E58" w14:paraId="328D3F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1CB7C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66598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11</w:t>
            </w:r>
          </w:p>
        </w:tc>
      </w:tr>
      <w:tr w:rsidR="00B44C58" w:rsidRPr="00770E58" w14:paraId="4AD68B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FC970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DE08E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12</w:t>
            </w:r>
          </w:p>
        </w:tc>
      </w:tr>
      <w:tr w:rsidR="00B44C58" w:rsidRPr="00770E58" w14:paraId="4623AE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3A27E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BE332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13</w:t>
            </w:r>
          </w:p>
        </w:tc>
      </w:tr>
      <w:tr w:rsidR="00B44C58" w:rsidRPr="00770E58" w14:paraId="766DF2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1F464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7C25C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14</w:t>
            </w:r>
          </w:p>
        </w:tc>
      </w:tr>
      <w:tr w:rsidR="00B44C58" w:rsidRPr="00770E58" w14:paraId="290989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30922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07D7B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15</w:t>
            </w:r>
          </w:p>
        </w:tc>
      </w:tr>
      <w:tr w:rsidR="00B44C58" w:rsidRPr="00770E58" w14:paraId="35CEA1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DDE54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562AE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16</w:t>
            </w:r>
          </w:p>
        </w:tc>
      </w:tr>
      <w:tr w:rsidR="00B44C58" w:rsidRPr="00770E58" w14:paraId="35642B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30AFC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790B4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17</w:t>
            </w:r>
          </w:p>
        </w:tc>
      </w:tr>
      <w:tr w:rsidR="00B44C58" w:rsidRPr="00770E58" w14:paraId="669AAA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EE988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01E54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18</w:t>
            </w:r>
          </w:p>
        </w:tc>
      </w:tr>
      <w:tr w:rsidR="00B44C58" w:rsidRPr="00770E58" w14:paraId="009D38B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68237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C92A3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19</w:t>
            </w:r>
          </w:p>
        </w:tc>
      </w:tr>
      <w:tr w:rsidR="00B44C58" w:rsidRPr="00770E58" w14:paraId="40D1167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A950E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35E39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20</w:t>
            </w:r>
          </w:p>
        </w:tc>
      </w:tr>
      <w:tr w:rsidR="00B44C58" w:rsidRPr="00770E58" w14:paraId="63F71F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057BA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09876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21</w:t>
            </w:r>
          </w:p>
        </w:tc>
      </w:tr>
      <w:tr w:rsidR="00B44C58" w:rsidRPr="00770E58" w14:paraId="2DD9A1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A8264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74ADB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22</w:t>
            </w:r>
          </w:p>
        </w:tc>
      </w:tr>
      <w:tr w:rsidR="00B44C58" w:rsidRPr="00770E58" w14:paraId="3FB631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12069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36DA0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23</w:t>
            </w:r>
          </w:p>
        </w:tc>
      </w:tr>
      <w:tr w:rsidR="00B44C58" w:rsidRPr="00770E58" w14:paraId="729633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B8A26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DF106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24</w:t>
            </w:r>
          </w:p>
        </w:tc>
      </w:tr>
      <w:tr w:rsidR="00B44C58" w:rsidRPr="00770E58" w14:paraId="06B4CA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45B0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8FE7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5103C79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0B722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CA6AB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26</w:t>
            </w:r>
          </w:p>
        </w:tc>
      </w:tr>
      <w:tr w:rsidR="00B44C58" w:rsidRPr="00770E58" w14:paraId="475B0F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90C6E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CEBA6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27</w:t>
            </w:r>
          </w:p>
        </w:tc>
      </w:tr>
      <w:tr w:rsidR="00B44C58" w:rsidRPr="00770E58" w14:paraId="2DC870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B683B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8B5B4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28</w:t>
            </w:r>
          </w:p>
        </w:tc>
      </w:tr>
      <w:tr w:rsidR="00B44C58" w:rsidRPr="00770E58" w14:paraId="16EAD58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8042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95C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738179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0DA1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F23F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37AC79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91F49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05DC0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31</w:t>
            </w:r>
          </w:p>
        </w:tc>
      </w:tr>
      <w:tr w:rsidR="00B44C58" w:rsidRPr="00770E58" w14:paraId="174DCE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BF1F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1590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09BBC6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EF756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1B28C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33</w:t>
            </w:r>
          </w:p>
        </w:tc>
      </w:tr>
      <w:tr w:rsidR="00B44C58" w:rsidRPr="00770E58" w14:paraId="686DCE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C84A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D37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756AFA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79996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A1FEA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35</w:t>
            </w:r>
          </w:p>
        </w:tc>
      </w:tr>
      <w:tr w:rsidR="00B44C58" w:rsidRPr="00770E58" w14:paraId="02CD71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41841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18F556F" w14:textId="77777777" w:rsidR="00B44C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36</w:t>
            </w:r>
          </w:p>
        </w:tc>
      </w:tr>
      <w:tr w:rsidR="00B44C58" w:rsidRPr="00770E58" w14:paraId="0DC73A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E8123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B2DF971" w14:textId="77777777" w:rsidR="00B44C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37</w:t>
            </w:r>
          </w:p>
        </w:tc>
      </w:tr>
      <w:tr w:rsidR="00B44C58" w:rsidRPr="00770E58" w14:paraId="75B7592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2E0A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757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7DDC0D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5E3C2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DA77F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39</w:t>
            </w:r>
          </w:p>
        </w:tc>
      </w:tr>
      <w:tr w:rsidR="00B44C58" w:rsidRPr="00770E58" w14:paraId="1679A6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FE45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AE0E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3BF2AB3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F1D3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A08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37ABB8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7A034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7FAB2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42</w:t>
            </w:r>
          </w:p>
        </w:tc>
      </w:tr>
      <w:tr w:rsidR="00B44C58" w:rsidRPr="00770E58" w14:paraId="32EB4D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C64B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A19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16F97B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7FD0C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1E19A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44</w:t>
            </w:r>
          </w:p>
        </w:tc>
      </w:tr>
      <w:tr w:rsidR="00B44C58" w:rsidRPr="00770E58" w14:paraId="3E88DA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BF680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A9D45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45</w:t>
            </w:r>
          </w:p>
        </w:tc>
      </w:tr>
      <w:tr w:rsidR="00B44C58" w:rsidRPr="00770E58" w14:paraId="622002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32594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3C4DB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46</w:t>
            </w:r>
          </w:p>
        </w:tc>
      </w:tr>
      <w:tr w:rsidR="00B44C58" w:rsidRPr="00770E58" w14:paraId="13C390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0279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B16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348A0C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093B4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D89A4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48</w:t>
            </w:r>
          </w:p>
        </w:tc>
      </w:tr>
      <w:tr w:rsidR="00B44C58" w:rsidRPr="00770E58" w14:paraId="284C72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F1C6D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0A295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49</w:t>
            </w:r>
          </w:p>
        </w:tc>
      </w:tr>
      <w:tr w:rsidR="00B44C58" w:rsidRPr="00770E58" w14:paraId="7587EF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E214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4B0E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57FAFA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0BB3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AF0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5E831A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590D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6172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2224D3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6A564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21EC9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53</w:t>
            </w:r>
          </w:p>
        </w:tc>
      </w:tr>
      <w:tr w:rsidR="00B44C58" w:rsidRPr="00770E58" w14:paraId="7B9363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9CCB8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DCCF9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54</w:t>
            </w:r>
          </w:p>
        </w:tc>
      </w:tr>
      <w:tr w:rsidR="00B44C58" w:rsidRPr="00770E58" w14:paraId="062A10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0535C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909C0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55</w:t>
            </w:r>
          </w:p>
        </w:tc>
      </w:tr>
      <w:tr w:rsidR="00B44C58" w:rsidRPr="00770E58" w14:paraId="64BDB0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D4E0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A7D5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7F8AFE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C2930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337D2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57</w:t>
            </w:r>
          </w:p>
        </w:tc>
      </w:tr>
      <w:tr w:rsidR="00B44C58" w:rsidRPr="00770E58" w14:paraId="436985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24605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34905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58</w:t>
            </w:r>
          </w:p>
        </w:tc>
      </w:tr>
      <w:tr w:rsidR="00B44C58" w:rsidRPr="00770E58" w14:paraId="420246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24C0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4A2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4A0CD2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4DD1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BFE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1EA12F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FFBA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7E1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4EC578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ADC6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9882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2FE9BD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9D02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746F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1B8D85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2952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4E9A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0F3D1E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472F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F738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3941B8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6BC21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A50CF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66</w:t>
            </w:r>
          </w:p>
        </w:tc>
      </w:tr>
      <w:tr w:rsidR="00B44C58" w:rsidRPr="00770E58" w14:paraId="4B0D78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599B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16F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26A86CC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EE5EA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57362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68</w:t>
            </w:r>
          </w:p>
        </w:tc>
      </w:tr>
      <w:tr w:rsidR="00B44C58" w:rsidRPr="00770E58" w14:paraId="3F4A84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6200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3A8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0E9B3F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8C085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CD83C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70</w:t>
            </w:r>
          </w:p>
        </w:tc>
      </w:tr>
      <w:tr w:rsidR="00B44C58" w:rsidRPr="00770E58" w14:paraId="2AC8CC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D6C5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4C4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0738CC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4562B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8C0CB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72</w:t>
            </w:r>
          </w:p>
        </w:tc>
      </w:tr>
      <w:tr w:rsidR="00B44C58" w:rsidRPr="00770E58" w14:paraId="292DFC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1168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A85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4C5310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42DC2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A8E33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74</w:t>
            </w:r>
          </w:p>
        </w:tc>
      </w:tr>
      <w:tr w:rsidR="00B44C58" w:rsidRPr="00770E58" w14:paraId="4F2256A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9E7E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477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2B22C3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362A8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ADE3E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76</w:t>
            </w:r>
          </w:p>
        </w:tc>
      </w:tr>
      <w:tr w:rsidR="00B44C58" w:rsidRPr="00770E58" w14:paraId="728A41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FB204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B56F8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77</w:t>
            </w:r>
          </w:p>
        </w:tc>
      </w:tr>
      <w:tr w:rsidR="00B44C58" w:rsidRPr="00770E58" w14:paraId="50FC77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CEF0F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A224D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78</w:t>
            </w:r>
          </w:p>
        </w:tc>
      </w:tr>
      <w:tr w:rsidR="00B44C58" w:rsidRPr="00770E58" w14:paraId="65E0C3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07DDB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753D3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79</w:t>
            </w:r>
          </w:p>
        </w:tc>
      </w:tr>
      <w:tr w:rsidR="00B44C58" w:rsidRPr="00770E58" w14:paraId="0A59AC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ABE78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812F5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80</w:t>
            </w:r>
          </w:p>
        </w:tc>
      </w:tr>
      <w:tr w:rsidR="00B44C58" w:rsidRPr="00770E58" w14:paraId="77609F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D3955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B9893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81</w:t>
            </w:r>
          </w:p>
        </w:tc>
      </w:tr>
      <w:tr w:rsidR="00B44C58" w:rsidRPr="00770E58" w14:paraId="5A6AB7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0CFE1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209BB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82</w:t>
            </w:r>
          </w:p>
        </w:tc>
      </w:tr>
      <w:tr w:rsidR="00B44C58" w:rsidRPr="00770E58" w14:paraId="11BC8A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B0025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F9C7E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83</w:t>
            </w:r>
          </w:p>
        </w:tc>
      </w:tr>
      <w:tr w:rsidR="00B44C58" w:rsidRPr="00770E58" w14:paraId="34F79B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91B42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5D2D9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84</w:t>
            </w:r>
          </w:p>
        </w:tc>
      </w:tr>
      <w:tr w:rsidR="00B44C58" w:rsidRPr="00770E58" w14:paraId="4D623E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A106D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34371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85</w:t>
            </w:r>
          </w:p>
        </w:tc>
      </w:tr>
      <w:tr w:rsidR="00B44C58" w:rsidRPr="00770E58" w14:paraId="54BA93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D0D5C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49936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86</w:t>
            </w:r>
          </w:p>
        </w:tc>
      </w:tr>
      <w:tr w:rsidR="00B44C58" w:rsidRPr="00770E58" w14:paraId="043BAA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BA1B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B065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87А</w:t>
            </w:r>
          </w:p>
        </w:tc>
      </w:tr>
      <w:tr w:rsidR="00B44C58" w:rsidRPr="00770E58" w14:paraId="7AE335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007C1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48D46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Строителей, д. 88</w:t>
            </w:r>
          </w:p>
        </w:tc>
      </w:tr>
      <w:tr w:rsidR="00B44C58" w:rsidRPr="00770E58" w14:paraId="48FFC8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75C7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7531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07AA6D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C4BD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954C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 кв. 1</w:t>
            </w:r>
          </w:p>
        </w:tc>
      </w:tr>
      <w:tr w:rsidR="00B44C58" w:rsidRPr="00770E58" w14:paraId="549AE1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03B52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EDDF8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5</w:t>
            </w:r>
          </w:p>
        </w:tc>
      </w:tr>
      <w:tr w:rsidR="00B44C58" w:rsidRPr="00770E58" w14:paraId="7951DC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4D4D8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4818E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6</w:t>
            </w:r>
          </w:p>
        </w:tc>
      </w:tr>
      <w:tr w:rsidR="00B44C58" w:rsidRPr="00770E58" w14:paraId="3BF060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47566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6ECF7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7</w:t>
            </w:r>
          </w:p>
        </w:tc>
      </w:tr>
      <w:tr w:rsidR="00B44C58" w:rsidRPr="00770E58" w14:paraId="23A729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FA725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A64AF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8</w:t>
            </w:r>
          </w:p>
        </w:tc>
      </w:tr>
      <w:tr w:rsidR="00B44C58" w:rsidRPr="00770E58" w14:paraId="094E4A9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E14A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F5D7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6CFD99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B8FAA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19E9D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10</w:t>
            </w:r>
          </w:p>
        </w:tc>
      </w:tr>
      <w:tr w:rsidR="00B44C58" w:rsidRPr="00770E58" w14:paraId="33D5D9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08FA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72F2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6C3322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E0501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1119F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12</w:t>
            </w:r>
          </w:p>
        </w:tc>
      </w:tr>
      <w:tr w:rsidR="00B44C58" w:rsidRPr="00770E58" w14:paraId="7AA86D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0B3B2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8E600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13</w:t>
            </w:r>
          </w:p>
        </w:tc>
      </w:tr>
      <w:tr w:rsidR="00B44C58" w:rsidRPr="00770E58" w14:paraId="048CAFB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A739B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02B34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14</w:t>
            </w:r>
          </w:p>
        </w:tc>
      </w:tr>
      <w:tr w:rsidR="00B44C58" w:rsidRPr="00770E58" w14:paraId="2E919B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3EB2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B79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62C73E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30BD5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80715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16</w:t>
            </w:r>
          </w:p>
        </w:tc>
      </w:tr>
      <w:tr w:rsidR="00B44C58" w:rsidRPr="00770E58" w14:paraId="7EB737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C7A0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6780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477CD8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D942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D925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07D9F1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9433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75DE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089E57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F0F53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A0D3B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20</w:t>
            </w:r>
          </w:p>
        </w:tc>
      </w:tr>
      <w:tr w:rsidR="00B44C58" w:rsidRPr="00770E58" w14:paraId="0B648C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D91BE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B46EF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21</w:t>
            </w:r>
          </w:p>
        </w:tc>
      </w:tr>
      <w:tr w:rsidR="00B44C58" w:rsidRPr="00770E58" w14:paraId="0DECC3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B6AD7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CD68D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22</w:t>
            </w:r>
          </w:p>
        </w:tc>
      </w:tr>
      <w:tr w:rsidR="00B44C58" w:rsidRPr="00770E58" w14:paraId="7CBC5F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F0D03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1412F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23</w:t>
            </w:r>
          </w:p>
        </w:tc>
      </w:tr>
      <w:tr w:rsidR="00B44C58" w:rsidRPr="00770E58" w14:paraId="34CBFA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1A16B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89AC6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24</w:t>
            </w:r>
          </w:p>
        </w:tc>
      </w:tr>
      <w:tr w:rsidR="00B44C58" w:rsidRPr="00770E58" w14:paraId="614BE1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5EA7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59B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44A0EB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2969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B95F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26CD59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84AF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C58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638A66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E36A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7564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65BF83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F98E0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6E40C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29</w:t>
            </w:r>
          </w:p>
        </w:tc>
      </w:tr>
      <w:tr w:rsidR="00B44C58" w:rsidRPr="00770E58" w14:paraId="2EF267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1574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112C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1640EE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48733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1CE66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31</w:t>
            </w:r>
          </w:p>
        </w:tc>
      </w:tr>
      <w:tr w:rsidR="00B44C58" w:rsidRPr="00770E58" w14:paraId="2B766B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0BEA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9ED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3A8E771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F4A4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16B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6EA9B7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7C5C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0749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63342E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FE5C2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C58BC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35</w:t>
            </w:r>
          </w:p>
        </w:tc>
      </w:tr>
      <w:tr w:rsidR="00B44C58" w:rsidRPr="00770E58" w14:paraId="6835A5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D93E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5140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36D1AA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196B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2B7F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5D186C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895C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A084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0699DD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D0B87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E6653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д. 3</w:t>
            </w:r>
            <w:r w:rsidRPr="00770E58">
              <w:rPr>
                <w:rFonts w:ascii="Times New Roman" w:eastAsia="Times New Roman" w:hAnsi="Times New Roman" w:cs="Times New Roman"/>
                <w:sz w:val="20"/>
                <w:szCs w:val="20"/>
                <w:lang w:eastAsia="ru-RU"/>
              </w:rPr>
              <w:t>9</w:t>
            </w:r>
          </w:p>
        </w:tc>
      </w:tr>
      <w:tr w:rsidR="00B44C58" w:rsidRPr="00770E58" w14:paraId="00513F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D242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611A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5A9D3E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8046E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D185C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41</w:t>
            </w:r>
          </w:p>
        </w:tc>
      </w:tr>
      <w:tr w:rsidR="00B44C58" w:rsidRPr="00770E58" w14:paraId="3F53984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7363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C7BA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711C2C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50608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372AB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43</w:t>
            </w:r>
          </w:p>
        </w:tc>
      </w:tr>
      <w:tr w:rsidR="00B44C58" w:rsidRPr="00770E58" w14:paraId="2AF4B3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EB47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1007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795DD6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8A439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F2C16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45</w:t>
            </w:r>
          </w:p>
        </w:tc>
      </w:tr>
      <w:tr w:rsidR="00B44C58" w:rsidRPr="00770E58" w14:paraId="510CA1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EADF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E1C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07BCD6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C8959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C4E02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47</w:t>
            </w:r>
          </w:p>
        </w:tc>
      </w:tr>
      <w:tr w:rsidR="00B44C58" w:rsidRPr="00770E58" w14:paraId="2076A2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6E0E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2AEA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1D1DD8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237C9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140C6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д. 4</w:t>
            </w:r>
            <w:r w:rsidRPr="00770E58">
              <w:rPr>
                <w:rFonts w:ascii="Times New Roman" w:eastAsia="Times New Roman" w:hAnsi="Times New Roman" w:cs="Times New Roman"/>
                <w:sz w:val="20"/>
                <w:szCs w:val="20"/>
                <w:lang w:eastAsia="ru-RU"/>
              </w:rPr>
              <w:t>9</w:t>
            </w:r>
          </w:p>
        </w:tc>
      </w:tr>
      <w:tr w:rsidR="00B44C58" w:rsidRPr="00770E58" w14:paraId="530A65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D1171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14D71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50</w:t>
            </w:r>
          </w:p>
        </w:tc>
      </w:tr>
      <w:tr w:rsidR="00B44C58" w:rsidRPr="00770E58" w14:paraId="44E2E0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E77E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DCE8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63D392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DD40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F757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730295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AAC6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979A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35F6DD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39B1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A99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0E7AB6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A93F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7F6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1D9CC8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4AE49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D400F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56</w:t>
            </w:r>
          </w:p>
        </w:tc>
      </w:tr>
      <w:tr w:rsidR="00B44C58" w:rsidRPr="00770E58" w14:paraId="5D54D3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CD52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DFE4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3781F9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3682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29D2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275317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5DBC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1979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617D04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C87D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9440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34B9B0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3443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C17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3FD4DD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B58E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22B0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671EFC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3A43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24F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092072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BFAD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81B5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25C42A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D14E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CDC9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151F6D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18FCC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4A0BA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66</w:t>
            </w:r>
          </w:p>
        </w:tc>
      </w:tr>
      <w:tr w:rsidR="00B44C58" w:rsidRPr="00770E58" w14:paraId="7F383D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B41A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77C7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772CBE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A46B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155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741DBB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8C3D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0EE9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0A924F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BFA8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5C6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 кв. 2</w:t>
            </w:r>
          </w:p>
        </w:tc>
      </w:tr>
      <w:tr w:rsidR="00B44C58" w:rsidRPr="00770E58" w14:paraId="2CA72C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FB1E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8BA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78EF0CD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4518B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76717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72</w:t>
            </w:r>
          </w:p>
        </w:tc>
      </w:tr>
      <w:tr w:rsidR="00B44C58" w:rsidRPr="00770E58" w14:paraId="017CC7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CBF1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F05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74EB54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F4CA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3F6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333FBB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0283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C81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537A07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EF6A3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6F8D7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76</w:t>
            </w:r>
          </w:p>
        </w:tc>
      </w:tr>
      <w:tr w:rsidR="00B44C58" w:rsidRPr="00770E58" w14:paraId="1724B7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6EE0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A6DA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60864E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A358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F6E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414653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889F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514E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3E96E9F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0D4A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F43B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15D2E6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9B11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235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467D3D7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E83B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4880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83</w:t>
            </w:r>
          </w:p>
        </w:tc>
      </w:tr>
      <w:tr w:rsidR="00B44C58" w:rsidRPr="00770E58" w14:paraId="033E94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DAC0F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CDC1C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84</w:t>
            </w:r>
          </w:p>
        </w:tc>
      </w:tr>
      <w:tr w:rsidR="00B44C58" w:rsidRPr="00770E58" w14:paraId="2DF5B3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C45A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BD80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72BB48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F1AC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74C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2FBAA2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5D4DB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1F785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87</w:t>
            </w:r>
          </w:p>
        </w:tc>
      </w:tr>
      <w:tr w:rsidR="00B44C58" w:rsidRPr="00770E58" w14:paraId="0880EF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E676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2C0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44CEDBC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6D45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2F9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117B28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ED2D9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9FB87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0</w:t>
            </w:r>
          </w:p>
        </w:tc>
      </w:tr>
      <w:tr w:rsidR="00B44C58" w:rsidRPr="00770E58" w14:paraId="0A9337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E080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B71A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1F8DDC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BE35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1F30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55530B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551B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0134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w:t>
            </w:r>
          </w:p>
        </w:tc>
      </w:tr>
      <w:tr w:rsidR="00B44C58" w:rsidRPr="00770E58" w14:paraId="6CBE2D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E305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E2B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1540DF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DE43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DE46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95</w:t>
            </w:r>
          </w:p>
        </w:tc>
      </w:tr>
      <w:tr w:rsidR="00B44C58" w:rsidRPr="00770E58" w14:paraId="11C731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C351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216F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w:t>
            </w:r>
          </w:p>
        </w:tc>
      </w:tr>
      <w:tr w:rsidR="00B44C58" w:rsidRPr="00770E58" w14:paraId="667D2F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B064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0BB0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w:t>
            </w:r>
          </w:p>
        </w:tc>
      </w:tr>
      <w:tr w:rsidR="00B44C58" w:rsidRPr="00770E58" w14:paraId="53A8CA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A567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6D50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98</w:t>
            </w:r>
          </w:p>
        </w:tc>
      </w:tr>
      <w:tr w:rsidR="00B44C58" w:rsidRPr="00770E58" w14:paraId="4113AC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6989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DCAE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w:t>
            </w:r>
          </w:p>
        </w:tc>
      </w:tr>
      <w:tr w:rsidR="00B44C58" w:rsidRPr="00770E58" w14:paraId="310DABB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C7B9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2A4E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3475B4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4825C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83501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101</w:t>
            </w:r>
          </w:p>
        </w:tc>
      </w:tr>
      <w:tr w:rsidR="00B44C58" w:rsidRPr="00770E58" w14:paraId="22CD0F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2AC94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1BEE1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102</w:t>
            </w:r>
          </w:p>
        </w:tc>
      </w:tr>
      <w:tr w:rsidR="00B44C58" w:rsidRPr="00770E58" w14:paraId="0AD226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FE823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79784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103</w:t>
            </w:r>
          </w:p>
        </w:tc>
      </w:tr>
      <w:tr w:rsidR="00B44C58" w:rsidRPr="00770E58" w14:paraId="73FDB6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2DF9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DA8A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104</w:t>
            </w:r>
          </w:p>
        </w:tc>
      </w:tr>
      <w:tr w:rsidR="00B44C58" w:rsidRPr="00770E58" w14:paraId="1FFDAD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4159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7FA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105</w:t>
            </w:r>
          </w:p>
        </w:tc>
      </w:tr>
      <w:tr w:rsidR="00B44C58" w:rsidRPr="00770E58" w14:paraId="5CE2E6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E545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B03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w:t>
            </w:r>
          </w:p>
        </w:tc>
      </w:tr>
      <w:tr w:rsidR="00B44C58" w:rsidRPr="00770E58" w14:paraId="6257AA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A047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DC59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1E8861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22FC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5F8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7D1A87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0BF8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D71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109</w:t>
            </w:r>
          </w:p>
        </w:tc>
      </w:tr>
      <w:tr w:rsidR="00B44C58" w:rsidRPr="00770E58" w14:paraId="09FE51A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BAA6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C0F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w:t>
            </w:r>
          </w:p>
        </w:tc>
      </w:tr>
      <w:tr w:rsidR="00B44C58" w:rsidRPr="00770E58" w14:paraId="49A4A7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8FC2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217C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110А</w:t>
            </w:r>
          </w:p>
        </w:tc>
      </w:tr>
      <w:tr w:rsidR="00B44C58" w:rsidRPr="00770E58" w14:paraId="510E84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CBBCB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B6F1F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111</w:t>
            </w:r>
          </w:p>
        </w:tc>
      </w:tr>
      <w:tr w:rsidR="00B44C58" w:rsidRPr="00770E58" w14:paraId="4A0408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09D9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EEEC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112</w:t>
            </w:r>
          </w:p>
        </w:tc>
      </w:tr>
      <w:tr w:rsidR="00B44C58" w:rsidRPr="00770E58" w14:paraId="0C62AD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B7BC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CCA8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113</w:t>
            </w:r>
          </w:p>
        </w:tc>
      </w:tr>
      <w:tr w:rsidR="00B44C58" w:rsidRPr="00770E58" w14:paraId="643EBFB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94D1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47C4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114</w:t>
            </w:r>
          </w:p>
        </w:tc>
      </w:tr>
      <w:tr w:rsidR="00B44C58" w:rsidRPr="00770E58" w14:paraId="7D49EB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4D3A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D59F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115</w:t>
            </w:r>
          </w:p>
        </w:tc>
      </w:tr>
      <w:tr w:rsidR="00B44C58" w:rsidRPr="00770E58" w14:paraId="6AB222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7DD7F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76863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116</w:t>
            </w:r>
          </w:p>
        </w:tc>
      </w:tr>
      <w:tr w:rsidR="00B44C58" w:rsidRPr="00770E58" w14:paraId="3F6EC6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E517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CC08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117</w:t>
            </w:r>
          </w:p>
        </w:tc>
      </w:tr>
      <w:tr w:rsidR="00B44C58" w:rsidRPr="00770E58" w14:paraId="33E173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7BD53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540D9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118</w:t>
            </w:r>
          </w:p>
        </w:tc>
      </w:tr>
      <w:tr w:rsidR="00B44C58" w:rsidRPr="00770E58" w14:paraId="74BDDA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2268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FFFD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119</w:t>
            </w:r>
          </w:p>
        </w:tc>
      </w:tr>
      <w:tr w:rsidR="00B44C58" w:rsidRPr="00770E58" w14:paraId="0FC96D1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7038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2E78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120</w:t>
            </w:r>
          </w:p>
        </w:tc>
      </w:tr>
      <w:tr w:rsidR="00B44C58" w:rsidRPr="00770E58" w14:paraId="3368D4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6A42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9D9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121</w:t>
            </w:r>
          </w:p>
        </w:tc>
      </w:tr>
      <w:tr w:rsidR="00B44C58" w:rsidRPr="00770E58" w14:paraId="00CBB9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A8ED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EF3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122</w:t>
            </w:r>
          </w:p>
        </w:tc>
      </w:tr>
      <w:tr w:rsidR="00B44C58" w:rsidRPr="00770E58" w14:paraId="78953F1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913A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8F9D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123</w:t>
            </w:r>
          </w:p>
        </w:tc>
      </w:tr>
      <w:tr w:rsidR="00B44C58" w:rsidRPr="00770E58" w14:paraId="2CA50B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0A1EA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EB339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124</w:t>
            </w:r>
          </w:p>
        </w:tc>
      </w:tr>
      <w:tr w:rsidR="00B44C58" w:rsidRPr="00770E58" w14:paraId="5EA53A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2AA8E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4182D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125</w:t>
            </w:r>
          </w:p>
        </w:tc>
      </w:tr>
      <w:tr w:rsidR="00B44C58" w:rsidRPr="00770E58" w14:paraId="0C7BB3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D176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A49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126</w:t>
            </w:r>
          </w:p>
        </w:tc>
      </w:tr>
      <w:tr w:rsidR="00B44C58" w:rsidRPr="00770E58" w14:paraId="66B519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0AB89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FBED3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127</w:t>
            </w:r>
          </w:p>
        </w:tc>
      </w:tr>
      <w:tr w:rsidR="00B44C58" w:rsidRPr="00770E58" w14:paraId="70232B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9400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ECEB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128</w:t>
            </w:r>
          </w:p>
        </w:tc>
      </w:tr>
      <w:tr w:rsidR="00B44C58" w:rsidRPr="00770E58" w14:paraId="714AD2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04E6F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C1D0B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д. 12</w:t>
            </w:r>
            <w:r w:rsidRPr="00770E58">
              <w:rPr>
                <w:rFonts w:ascii="Times New Roman" w:eastAsia="Times New Roman" w:hAnsi="Times New Roman" w:cs="Times New Roman"/>
                <w:sz w:val="20"/>
                <w:szCs w:val="20"/>
                <w:lang w:eastAsia="ru-RU"/>
              </w:rPr>
              <w:t>9</w:t>
            </w:r>
          </w:p>
        </w:tc>
      </w:tr>
      <w:tr w:rsidR="00B44C58" w:rsidRPr="00770E58" w14:paraId="59FBC7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8D48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1AB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130</w:t>
            </w:r>
          </w:p>
        </w:tc>
      </w:tr>
      <w:tr w:rsidR="00B44C58" w:rsidRPr="00770E58" w14:paraId="21F2DC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1EA7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1F9D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131</w:t>
            </w:r>
          </w:p>
        </w:tc>
      </w:tr>
      <w:tr w:rsidR="00B44C58" w:rsidRPr="00770E58" w14:paraId="457C75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FB9B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8D4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131А</w:t>
            </w:r>
          </w:p>
        </w:tc>
      </w:tr>
      <w:tr w:rsidR="00B44C58" w:rsidRPr="00770E58" w14:paraId="44625A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C33A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B9E3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131Б</w:t>
            </w:r>
          </w:p>
        </w:tc>
      </w:tr>
      <w:tr w:rsidR="00B44C58" w:rsidRPr="00770E58" w14:paraId="617FB6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2915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3579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132</w:t>
            </w:r>
          </w:p>
        </w:tc>
      </w:tr>
      <w:tr w:rsidR="00B44C58" w:rsidRPr="00770E58" w14:paraId="3F7228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B8CAB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EAD75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133</w:t>
            </w:r>
          </w:p>
        </w:tc>
      </w:tr>
      <w:tr w:rsidR="00B44C58" w:rsidRPr="00770E58" w14:paraId="2B9984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8CAB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B35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134</w:t>
            </w:r>
          </w:p>
        </w:tc>
      </w:tr>
      <w:tr w:rsidR="00B44C58" w:rsidRPr="00770E58" w14:paraId="56866E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B8E50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DBA7E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135</w:t>
            </w:r>
          </w:p>
        </w:tc>
      </w:tr>
      <w:tr w:rsidR="00B44C58" w:rsidRPr="00770E58" w14:paraId="76A5AA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4C86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822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136</w:t>
            </w:r>
          </w:p>
        </w:tc>
      </w:tr>
      <w:tr w:rsidR="00B44C58" w:rsidRPr="00770E58" w14:paraId="409BDC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C7DF5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74802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Тенгизская, д. 137</w:t>
            </w:r>
          </w:p>
        </w:tc>
      </w:tr>
      <w:tr w:rsidR="00B44C58" w:rsidRPr="00770E58" w14:paraId="42C5E8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7732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D5B6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Тенгизская,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138</w:t>
            </w:r>
          </w:p>
        </w:tc>
      </w:tr>
      <w:tr w:rsidR="00B44C58" w:rsidRPr="00770E58" w14:paraId="47C997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7ACD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2F11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37F0E7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C890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5034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53F87F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FB21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4722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CB1E94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38BF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1E69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438E31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4F07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DD01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7291D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17BF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0D60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21A063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6E92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E3CF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0AC9AC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1D7D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5910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1AE8D5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5EF36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5034E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w:t>
            </w:r>
          </w:p>
        </w:tc>
      </w:tr>
      <w:tr w:rsidR="00B44C58" w:rsidRPr="00770E58" w14:paraId="7473AD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61F9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A0DE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218B97F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D7EA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3BC1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061F60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35088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39D57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w:t>
            </w:r>
          </w:p>
        </w:tc>
      </w:tr>
      <w:tr w:rsidR="00B44C58" w:rsidRPr="00770E58" w14:paraId="33D481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CFE7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EA2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547034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87EA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F3F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0EF0DE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8F63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9DF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D3145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9930B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93263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7</w:t>
            </w:r>
          </w:p>
        </w:tc>
      </w:tr>
      <w:tr w:rsidR="00B44C58" w:rsidRPr="00770E58" w14:paraId="69FECE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636EE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45E8A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8</w:t>
            </w:r>
          </w:p>
        </w:tc>
      </w:tr>
      <w:tr w:rsidR="00B44C58" w:rsidRPr="00770E58" w14:paraId="5DA996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F3F5F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D4A7C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w:t>
            </w:r>
          </w:p>
        </w:tc>
      </w:tr>
      <w:tr w:rsidR="00B44C58" w:rsidRPr="00770E58" w14:paraId="33C49A2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E0B2C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DC1ED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10</w:t>
            </w:r>
          </w:p>
        </w:tc>
      </w:tr>
      <w:tr w:rsidR="00B44C58" w:rsidRPr="00770E58" w14:paraId="1BC01F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85A1A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3AC80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w:t>
            </w:r>
          </w:p>
        </w:tc>
      </w:tr>
      <w:tr w:rsidR="00B44C58" w:rsidRPr="00770E58" w14:paraId="5E78A1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485DA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E25E2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12</w:t>
            </w:r>
          </w:p>
        </w:tc>
      </w:tr>
      <w:tr w:rsidR="00B44C58" w:rsidRPr="00770E58" w14:paraId="78C8D3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E850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6109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4E4087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B65BB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8D213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14</w:t>
            </w:r>
          </w:p>
        </w:tc>
      </w:tr>
      <w:tr w:rsidR="00B44C58" w:rsidRPr="00770E58" w14:paraId="0A500C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89F5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E8C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579ACB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FE23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B0AA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15А</w:t>
            </w:r>
          </w:p>
        </w:tc>
      </w:tr>
      <w:tr w:rsidR="00B44C58" w:rsidRPr="00770E58" w14:paraId="7B678A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87324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44162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16</w:t>
            </w:r>
          </w:p>
        </w:tc>
      </w:tr>
      <w:tr w:rsidR="00B44C58" w:rsidRPr="00770E58" w14:paraId="5ED1E7A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451F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C93A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76032B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B06C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3B0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17А</w:t>
            </w:r>
          </w:p>
        </w:tc>
      </w:tr>
      <w:tr w:rsidR="00B44C58" w:rsidRPr="00770E58" w14:paraId="7FBB63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29643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99DA4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18</w:t>
            </w:r>
          </w:p>
        </w:tc>
      </w:tr>
      <w:tr w:rsidR="00B44C58" w:rsidRPr="00770E58" w14:paraId="51DEB2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2E2A3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BA130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19</w:t>
            </w:r>
          </w:p>
        </w:tc>
      </w:tr>
      <w:tr w:rsidR="00B44C58" w:rsidRPr="00770E58" w14:paraId="3C3B267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76A91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E5FCC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20</w:t>
            </w:r>
          </w:p>
        </w:tc>
      </w:tr>
      <w:tr w:rsidR="00B44C58" w:rsidRPr="00770E58" w14:paraId="74F5959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43F90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5994B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r>
      <w:tr w:rsidR="00B44C58" w:rsidRPr="00770E58" w14:paraId="4813EA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7831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664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2FA7D3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F1207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1AF5D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w:t>
            </w:r>
          </w:p>
        </w:tc>
      </w:tr>
      <w:tr w:rsidR="00B44C58" w:rsidRPr="00770E58" w14:paraId="1F7739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47B62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C7DC1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w:t>
            </w:r>
          </w:p>
        </w:tc>
      </w:tr>
      <w:tr w:rsidR="00B44C58" w:rsidRPr="00770E58" w14:paraId="488BFD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BDC56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EE37F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w:t>
            </w:r>
          </w:p>
        </w:tc>
      </w:tr>
      <w:tr w:rsidR="00B44C58" w:rsidRPr="00770E58" w14:paraId="3F39E6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D9214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81EC3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p>
        </w:tc>
      </w:tr>
      <w:tr w:rsidR="00B44C58" w:rsidRPr="00770E58" w14:paraId="73996B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4253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900E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446307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FAE5F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F83F5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8</w:t>
            </w:r>
          </w:p>
        </w:tc>
      </w:tr>
      <w:tr w:rsidR="00B44C58" w:rsidRPr="00770E58" w14:paraId="6421C8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61E40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18DB3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9</w:t>
            </w:r>
          </w:p>
        </w:tc>
      </w:tr>
      <w:tr w:rsidR="00B44C58" w:rsidRPr="00770E58" w14:paraId="03289A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F140B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F0022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30</w:t>
            </w:r>
          </w:p>
        </w:tc>
      </w:tr>
      <w:tr w:rsidR="00B44C58" w:rsidRPr="00770E58" w14:paraId="05B602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7C7B1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2F114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31</w:t>
            </w:r>
          </w:p>
        </w:tc>
      </w:tr>
      <w:tr w:rsidR="00B44C58" w:rsidRPr="00770E58" w14:paraId="11FFF9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94B3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BFCB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16AC32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22D7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B144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53F963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71071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CEABA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34</w:t>
            </w:r>
          </w:p>
        </w:tc>
      </w:tr>
      <w:tr w:rsidR="00B44C58" w:rsidRPr="00770E58" w14:paraId="42B53FA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15E9B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57F60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35</w:t>
            </w:r>
          </w:p>
        </w:tc>
      </w:tr>
      <w:tr w:rsidR="00B44C58" w:rsidRPr="00770E58" w14:paraId="1730A1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E56E8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72D7D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36</w:t>
            </w:r>
          </w:p>
        </w:tc>
      </w:tr>
      <w:tr w:rsidR="00B44C58" w:rsidRPr="00770E58" w14:paraId="668688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A11D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C83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1B242D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22DBD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FBB9A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38</w:t>
            </w:r>
          </w:p>
        </w:tc>
      </w:tr>
      <w:tr w:rsidR="00B44C58" w:rsidRPr="00770E58" w14:paraId="6374A6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EB7B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B00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67EE63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0D126F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74C5F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40</w:t>
            </w:r>
          </w:p>
        </w:tc>
      </w:tr>
      <w:tr w:rsidR="00B44C58" w:rsidRPr="00770E58" w14:paraId="7576A0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6E01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3C46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1B5BEE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07FF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EB8B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17C585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D205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3246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410C81B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9093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76CF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 кв. 1</w:t>
            </w:r>
          </w:p>
        </w:tc>
      </w:tr>
      <w:tr w:rsidR="00B44C58" w:rsidRPr="00770E58" w14:paraId="5FC245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DA28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010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 кв. 2</w:t>
            </w:r>
          </w:p>
        </w:tc>
      </w:tr>
      <w:tr w:rsidR="00B44C58" w:rsidRPr="00770E58" w14:paraId="692B62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FB3D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7FCE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07BCFB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06834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8BD0D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46</w:t>
            </w:r>
          </w:p>
        </w:tc>
      </w:tr>
      <w:tr w:rsidR="00B44C58" w:rsidRPr="00770E58" w14:paraId="0A80B6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06DA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EE6A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033C04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DFE2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0119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5C4F2A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86EF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EE7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376B50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41244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BE97C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50</w:t>
            </w:r>
          </w:p>
        </w:tc>
      </w:tr>
      <w:tr w:rsidR="00B44C58" w:rsidRPr="00770E58" w14:paraId="53925E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0A1F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5EBD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1CCBBC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13532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0EDC5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52</w:t>
            </w:r>
          </w:p>
        </w:tc>
      </w:tr>
      <w:tr w:rsidR="00B44C58" w:rsidRPr="00770E58" w14:paraId="117640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13C3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3071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53B6C7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851B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716E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0CC466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FDA2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4875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1E7B2B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5A352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59C76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56</w:t>
            </w:r>
          </w:p>
        </w:tc>
      </w:tr>
      <w:tr w:rsidR="00B44C58" w:rsidRPr="00770E58" w14:paraId="37309DA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3512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0C3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45F16E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1C80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A26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1152C0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2C00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0BD0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35DC31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C19E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E37A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558CAA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B6081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0541A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61</w:t>
            </w:r>
          </w:p>
        </w:tc>
      </w:tr>
      <w:tr w:rsidR="00B44C58" w:rsidRPr="00770E58" w14:paraId="1C2507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6B8D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0EE9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627AFCA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92F1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FFB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350C1D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3A5F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399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75C393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CE3F1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FB09E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65</w:t>
            </w:r>
          </w:p>
        </w:tc>
      </w:tr>
      <w:tr w:rsidR="00B44C58" w:rsidRPr="00770E58" w14:paraId="28FA6C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B0295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D3A84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66</w:t>
            </w:r>
          </w:p>
        </w:tc>
      </w:tr>
      <w:tr w:rsidR="00B44C58" w:rsidRPr="00770E58" w14:paraId="530E11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A2A25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DE55C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67</w:t>
            </w:r>
          </w:p>
        </w:tc>
      </w:tr>
      <w:tr w:rsidR="00B44C58" w:rsidRPr="00770E58" w14:paraId="640C44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C040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C7D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31E14C4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A9F2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BD57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5B7B40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B37E4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A4EC8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70</w:t>
            </w:r>
          </w:p>
        </w:tc>
      </w:tr>
      <w:tr w:rsidR="00B44C58" w:rsidRPr="00770E58" w14:paraId="773624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5D1C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1F77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4916B5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3113C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73862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72</w:t>
            </w:r>
          </w:p>
        </w:tc>
      </w:tr>
      <w:tr w:rsidR="00B44C58" w:rsidRPr="00770E58" w14:paraId="22B03D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506A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4B7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7579F2F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2A0D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5888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219E56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69C9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1F3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0A11D5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26CCC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2F8B3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76</w:t>
            </w:r>
          </w:p>
        </w:tc>
      </w:tr>
      <w:tr w:rsidR="00B44C58" w:rsidRPr="00770E58" w14:paraId="09AFB4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931DD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9082C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77</w:t>
            </w:r>
          </w:p>
        </w:tc>
      </w:tr>
      <w:tr w:rsidR="00B44C58" w:rsidRPr="00770E58" w14:paraId="4563AE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B4DB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4349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3F13BC1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1E43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FD2F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03C08A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242E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1E84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25C5FF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971B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05CE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660DA6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F46A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3FA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7ECFD6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4AE89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6E01D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83</w:t>
            </w:r>
          </w:p>
        </w:tc>
      </w:tr>
      <w:tr w:rsidR="00B44C58" w:rsidRPr="00770E58" w14:paraId="22DFFA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68B9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9E38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755D02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A00D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BDA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73CC71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32FD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2FC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5B1C8B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3CD2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569E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w:t>
            </w:r>
          </w:p>
        </w:tc>
      </w:tr>
      <w:tr w:rsidR="00B44C58" w:rsidRPr="00770E58" w14:paraId="48A7FA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0E28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2A9B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256325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F35E0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00FDD8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89</w:t>
            </w:r>
          </w:p>
        </w:tc>
      </w:tr>
      <w:tr w:rsidR="00B44C58" w:rsidRPr="00770E58" w14:paraId="1DC7C8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A49F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8386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078811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6C60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D08B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0933AD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2649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DC08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3AB83CA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E9E5A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C0584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93</w:t>
            </w:r>
          </w:p>
        </w:tc>
      </w:tr>
      <w:tr w:rsidR="00B44C58" w:rsidRPr="00770E58" w14:paraId="1C19BAA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8FC72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7B1D3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94</w:t>
            </w:r>
          </w:p>
        </w:tc>
      </w:tr>
      <w:tr w:rsidR="00B44C58" w:rsidRPr="00770E58" w14:paraId="48C551A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21950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03EEA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95</w:t>
            </w:r>
          </w:p>
        </w:tc>
      </w:tr>
      <w:tr w:rsidR="00B44C58" w:rsidRPr="00770E58" w14:paraId="59FD0B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4D9D8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449B0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96</w:t>
            </w:r>
          </w:p>
        </w:tc>
      </w:tr>
      <w:tr w:rsidR="00B44C58" w:rsidRPr="00770E58" w14:paraId="539629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B9E01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7B847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97</w:t>
            </w:r>
          </w:p>
        </w:tc>
      </w:tr>
      <w:tr w:rsidR="00B44C58" w:rsidRPr="00770E58" w14:paraId="3D04619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2CD88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1EF86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98</w:t>
            </w:r>
          </w:p>
        </w:tc>
      </w:tr>
      <w:tr w:rsidR="00B44C58" w:rsidRPr="00770E58" w14:paraId="4BD32F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6C2059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30085C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99</w:t>
            </w:r>
          </w:p>
        </w:tc>
      </w:tr>
      <w:tr w:rsidR="00B44C58" w:rsidRPr="00770E58" w14:paraId="236AE8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FD682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634D31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100</w:t>
            </w:r>
          </w:p>
        </w:tc>
      </w:tr>
      <w:tr w:rsidR="00B44C58" w:rsidRPr="00770E58" w14:paraId="5DD5F6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7735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4F21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101</w:t>
            </w:r>
          </w:p>
        </w:tc>
      </w:tr>
      <w:tr w:rsidR="00B44C58" w:rsidRPr="00770E58" w14:paraId="56F2D7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668D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6216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102</w:t>
            </w:r>
          </w:p>
        </w:tc>
      </w:tr>
      <w:tr w:rsidR="00B44C58" w:rsidRPr="00770E58" w14:paraId="3BC06A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4F24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2BF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w:t>
            </w:r>
          </w:p>
        </w:tc>
      </w:tr>
      <w:tr w:rsidR="00B44C58" w:rsidRPr="00770E58" w14:paraId="6F9BCC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FCE06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DD1AB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104</w:t>
            </w:r>
          </w:p>
        </w:tc>
      </w:tr>
      <w:tr w:rsidR="00B44C58" w:rsidRPr="00770E58" w14:paraId="479FAA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F73B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3CA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105</w:t>
            </w:r>
          </w:p>
        </w:tc>
      </w:tr>
      <w:tr w:rsidR="00B44C58" w:rsidRPr="00770E58" w14:paraId="3A6763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59A1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6B1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w:t>
            </w:r>
          </w:p>
        </w:tc>
      </w:tr>
      <w:tr w:rsidR="00B44C58" w:rsidRPr="00770E58" w14:paraId="72D68D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4E99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609F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Хлопюка,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39FD60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2C11F6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82E79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108</w:t>
            </w:r>
          </w:p>
        </w:tc>
      </w:tr>
      <w:tr w:rsidR="00B44C58" w:rsidRPr="00770E58" w14:paraId="3CC0EA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86D97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2F647A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109</w:t>
            </w:r>
          </w:p>
        </w:tc>
      </w:tr>
      <w:tr w:rsidR="00B44C58" w:rsidRPr="00770E58" w14:paraId="1618D0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FF5AC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EF41D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110</w:t>
            </w:r>
          </w:p>
        </w:tc>
      </w:tr>
      <w:tr w:rsidR="00B44C58" w:rsidRPr="00770E58" w14:paraId="4EA8F30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511062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7C9080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111</w:t>
            </w:r>
          </w:p>
        </w:tc>
      </w:tr>
      <w:tr w:rsidR="00B44C58" w:rsidRPr="00770E58" w14:paraId="1F1B57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428088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5806FC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112</w:t>
            </w:r>
          </w:p>
        </w:tc>
      </w:tr>
      <w:tr w:rsidR="00B44C58" w:rsidRPr="00770E58" w14:paraId="408044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76FE45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3BC79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113</w:t>
            </w:r>
          </w:p>
        </w:tc>
      </w:tr>
      <w:tr w:rsidR="00B44C58" w:rsidRPr="00770E58" w14:paraId="794DA5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13DE32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4E504A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114</w:t>
            </w:r>
          </w:p>
        </w:tc>
      </w:tr>
      <w:tr w:rsidR="00B44C58" w:rsidRPr="00770E58" w14:paraId="07F28C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tcPr>
          <w:p w14:paraId="32C05F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tcPr>
          <w:p w14:paraId="192DAA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Хло</w:t>
            </w:r>
            <w:r>
              <w:rPr>
                <w:rFonts w:ascii="Times New Roman" w:eastAsia="Times New Roman" w:hAnsi="Times New Roman" w:cs="Times New Roman"/>
                <w:sz w:val="20"/>
                <w:szCs w:val="20"/>
                <w:lang w:eastAsia="ru-RU"/>
              </w:rPr>
              <w:t>пюка, д. 115</w:t>
            </w:r>
          </w:p>
        </w:tc>
      </w:tr>
      <w:tr w:rsidR="00B44C58" w:rsidRPr="00770E58" w14:paraId="788F91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1707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7BE1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6D5E1C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C93D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3FF3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550AAE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73EA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E667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A943A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DD67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C6CC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42FE0B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8DBF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FCDE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31FA85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0E80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B41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10А</w:t>
            </w:r>
          </w:p>
        </w:tc>
      </w:tr>
      <w:tr w:rsidR="00B44C58" w:rsidRPr="00770E58" w14:paraId="533E4B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E4B9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9CA3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15А</w:t>
            </w:r>
          </w:p>
        </w:tc>
      </w:tr>
      <w:tr w:rsidR="00B44C58" w:rsidRPr="00770E58" w14:paraId="20E6D8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DF88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83D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35D34F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1824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4443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512C40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9236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430B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3E68B99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A540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57A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065B10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A405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63D7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78443A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985C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1CC1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27А</w:t>
            </w:r>
          </w:p>
        </w:tc>
      </w:tr>
      <w:tr w:rsidR="00B44C58" w:rsidRPr="00770E58" w14:paraId="5313E1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9770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CA47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7D1545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CF7A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9A35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15523E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27B4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080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124F60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3F18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A1C0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746BF2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3F41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B9F8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7A690E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4655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4A4C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09B0E7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6D89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4BC4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31D47E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B6C9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A21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Циолковского,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7EE261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FE3D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65F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006812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D632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7C1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48FF22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98F0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5676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BB6B2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C8AC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4E0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1688F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D98C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F35D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57115A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6128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4960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11А</w:t>
            </w:r>
          </w:p>
        </w:tc>
      </w:tr>
      <w:tr w:rsidR="00B44C58" w:rsidRPr="00770E58" w14:paraId="12B69F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C285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4FC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2C9F9F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1A87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886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23C4F4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BE67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9477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16А</w:t>
            </w:r>
          </w:p>
        </w:tc>
      </w:tr>
      <w:tr w:rsidR="00B44C58" w:rsidRPr="00770E58" w14:paraId="3A6844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E1DB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A433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465E21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1671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1B7B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4FB16C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49BE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1A15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7D4841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A0C4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942B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733BC6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FFC6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6C2E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27А</w:t>
            </w:r>
          </w:p>
        </w:tc>
      </w:tr>
      <w:tr w:rsidR="00B44C58" w:rsidRPr="00770E58" w14:paraId="627168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2CD5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81C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60E87B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BEF0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09B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449D73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D189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9426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0C0BC2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7414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4333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58E789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3F53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63FC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31А</w:t>
            </w:r>
          </w:p>
        </w:tc>
      </w:tr>
      <w:tr w:rsidR="00B44C58" w:rsidRPr="00770E58" w14:paraId="7E47E9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89C2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F10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3F23CA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D06D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02C3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1EFF00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0DCB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3FF0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633AED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BB12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AC0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3A4D53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B5B3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AB36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01C8C8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94A0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BAE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40А</w:t>
            </w:r>
          </w:p>
        </w:tc>
      </w:tr>
      <w:tr w:rsidR="00B44C58" w:rsidRPr="00770E58" w14:paraId="05E396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D356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77A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63C8F91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0366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6FCA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664F85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0969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150A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432FE6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D478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162F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51А</w:t>
            </w:r>
          </w:p>
        </w:tc>
      </w:tr>
      <w:tr w:rsidR="00B44C58" w:rsidRPr="00770E58" w14:paraId="64EB3E8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A7B0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2FB9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0D22B8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C9DC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3EA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354D82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0BCE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F454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52F198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F48F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350A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37C4D8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7F64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2D81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1A5A41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C30A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24F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56DDA0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9A37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84D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58F06D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66A9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6E77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543BCE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AF27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96E7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3349B1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7E21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9D0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3232B0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351C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8F1C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29969F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B0B3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F2F4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44F6AA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62B5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B23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305B5C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F419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8E5B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32А</w:t>
            </w:r>
          </w:p>
        </w:tc>
      </w:tr>
      <w:tr w:rsidR="00B44C58" w:rsidRPr="00770E58" w14:paraId="1EE98C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F7CB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C43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345DAD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D15F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F82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3C5076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DE03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428E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3ABAFE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DE9D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5046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9B40B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BF5E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93C3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0837D8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2988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301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401BE90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75A0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A72A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39312C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C7EA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6C5C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CFA50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8984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8EA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6C7191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EE08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BD68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538085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E58C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F76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6A068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8E6A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FD3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59299F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D4C0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DB61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1343A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D514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603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173217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B31F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D017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491A2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ACB8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237D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7EF11A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0F8D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34F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228B7F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8936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EEB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3F8E0E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9425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BEF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63ADE1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DD82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EC6A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02B033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BEFD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18C0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01C07A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A359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542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7313C4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3A86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06F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150BBE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757C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DD4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180F25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A0D0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C92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02DBD7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2750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B8E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027524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DBFD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62F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0D17C6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F542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0A88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68973D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13AD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FE01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0A8CE7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2814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D31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738F78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9E06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6BD9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0043F9C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219B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F38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2B7D6C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D21C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902F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567AEA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ABAB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D0CD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3AFB6C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8231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AED3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67F7CD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866C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53B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222866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8FBB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F3B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64D044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EA05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D06C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21CF9E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DAAA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BC81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2C71C9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F343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00B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315CA6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39F9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1E88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68BF73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6BAA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6E62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7BA373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B841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75E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18BB93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9103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187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552445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1775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B6A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1C67A7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7B64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DE0B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5F682C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A172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1B4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243818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8DD1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FBD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03EF16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2201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AC52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35B841A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3067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325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2B25DB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BC12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2E74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0FFBC1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72F3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F299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31A24C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469D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257F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0B3E5F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4C79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F71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150A44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ED03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A188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629468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F820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0179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112613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7268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EB4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285E05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C439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DBFB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255758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125A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20FB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7E5428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DF98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70A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191714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9E18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9A1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0A61DB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86D8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A2F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262879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1C35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44B0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7FFA72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D3CA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F7A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15E697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00FB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94D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098430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3FC0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D431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137BBC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584F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E50E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2F1EC8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FB38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BD8E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4B1ABF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FB8E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9D92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7CF8E1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43BB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C5D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21CDE3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F13C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F85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096F16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B028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0A69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4BDC0A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BE7F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2B1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4E0B37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9606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8FBB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21B673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6311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8DF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7FDA084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7BB6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1605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4D1767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7C46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B37E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05522D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FD1E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792A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64E737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B798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5BF5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w:t>
            </w:r>
          </w:p>
        </w:tc>
      </w:tr>
      <w:tr w:rsidR="00B44C58" w:rsidRPr="00770E58" w14:paraId="41E7E4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49F6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8A4E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1DFAD0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24D6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5488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3BF625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26E1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DAC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89А</w:t>
            </w:r>
          </w:p>
        </w:tc>
      </w:tr>
      <w:tr w:rsidR="00B44C58" w:rsidRPr="00770E58" w14:paraId="228096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10BD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8D0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6B8D17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2825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C26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60B541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C460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BCEB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5C168CA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AD95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403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622463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1DDB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A7D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w:t>
            </w:r>
          </w:p>
        </w:tc>
      </w:tr>
      <w:tr w:rsidR="00B44C58" w:rsidRPr="00770E58" w14:paraId="2F0919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01A9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C621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99А</w:t>
            </w:r>
          </w:p>
        </w:tc>
      </w:tr>
      <w:tr w:rsidR="00B44C58" w:rsidRPr="00770E58" w14:paraId="55E35F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1D01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C049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6B6DF4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CBF8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8EC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102</w:t>
            </w:r>
          </w:p>
        </w:tc>
      </w:tr>
      <w:tr w:rsidR="00B44C58" w:rsidRPr="00770E58" w14:paraId="3D4711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452D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EFF9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w:t>
            </w:r>
          </w:p>
        </w:tc>
      </w:tr>
      <w:tr w:rsidR="00B44C58" w:rsidRPr="00770E58" w14:paraId="2E4695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7996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E20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104</w:t>
            </w:r>
          </w:p>
        </w:tc>
      </w:tr>
      <w:tr w:rsidR="00B44C58" w:rsidRPr="00770E58" w14:paraId="7A9E56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EADF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98B6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105</w:t>
            </w:r>
          </w:p>
        </w:tc>
      </w:tr>
      <w:tr w:rsidR="00B44C58" w:rsidRPr="00770E58" w14:paraId="3C4E15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6716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D6F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w:t>
            </w:r>
          </w:p>
        </w:tc>
      </w:tr>
      <w:tr w:rsidR="00B44C58" w:rsidRPr="00770E58" w14:paraId="0DA859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9AB7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8321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274E7E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8DD4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1193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6668DC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52CF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EDD0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109</w:t>
            </w:r>
          </w:p>
        </w:tc>
      </w:tr>
      <w:tr w:rsidR="00B44C58" w:rsidRPr="00770E58" w14:paraId="535B18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D9F6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D1B6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w:t>
            </w:r>
          </w:p>
        </w:tc>
      </w:tr>
      <w:tr w:rsidR="00B44C58" w:rsidRPr="00770E58" w14:paraId="57F2E3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C492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33D8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111</w:t>
            </w:r>
          </w:p>
        </w:tc>
      </w:tr>
      <w:tr w:rsidR="00B44C58" w:rsidRPr="00770E58" w14:paraId="7EC017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19FA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B94C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112</w:t>
            </w:r>
          </w:p>
        </w:tc>
      </w:tr>
      <w:tr w:rsidR="00B44C58" w:rsidRPr="00770E58" w14:paraId="0F97C2F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5D73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12BA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113</w:t>
            </w:r>
          </w:p>
        </w:tc>
      </w:tr>
      <w:tr w:rsidR="00B44C58" w:rsidRPr="00770E58" w14:paraId="27ADB8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207D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D93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114</w:t>
            </w:r>
          </w:p>
        </w:tc>
      </w:tr>
      <w:tr w:rsidR="00B44C58" w:rsidRPr="00770E58" w14:paraId="7EFF3A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7D7B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06B2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115</w:t>
            </w:r>
          </w:p>
        </w:tc>
      </w:tr>
      <w:tr w:rsidR="00B44C58" w:rsidRPr="00770E58" w14:paraId="3D2DE3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7812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70F3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115А</w:t>
            </w:r>
          </w:p>
        </w:tc>
      </w:tr>
      <w:tr w:rsidR="00B44C58" w:rsidRPr="00770E58" w14:paraId="3B3411E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6A9F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7651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116</w:t>
            </w:r>
          </w:p>
        </w:tc>
      </w:tr>
      <w:tr w:rsidR="00B44C58" w:rsidRPr="00770E58" w14:paraId="23B71BD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9EBC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A28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117А</w:t>
            </w:r>
          </w:p>
        </w:tc>
      </w:tr>
      <w:tr w:rsidR="00B44C58" w:rsidRPr="00770E58" w14:paraId="19E28B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B2BF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669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118</w:t>
            </w:r>
          </w:p>
        </w:tc>
      </w:tr>
      <w:tr w:rsidR="00B44C58" w:rsidRPr="00770E58" w14:paraId="460F0E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0920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D98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120</w:t>
            </w:r>
          </w:p>
        </w:tc>
      </w:tr>
      <w:tr w:rsidR="00B44C58" w:rsidRPr="00770E58" w14:paraId="6EECE9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AE4B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Вольное</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240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124</w:t>
            </w:r>
          </w:p>
        </w:tc>
      </w:tr>
      <w:tr w:rsidR="00B44C58" w:rsidRPr="00770E58" w14:paraId="5598D483" w14:textId="77777777" w:rsidTr="00835676">
        <w:tblPrEx>
          <w:jc w:val="left"/>
        </w:tblPrEx>
        <w:trPr>
          <w:trHeight w:val="300"/>
        </w:trPr>
        <w:tc>
          <w:tcPr>
            <w:tcW w:w="9634" w:type="dxa"/>
            <w:gridSpan w:val="3"/>
            <w:tcBorders>
              <w:top w:val="nil"/>
              <w:left w:val="single" w:sz="4" w:space="0" w:color="auto"/>
              <w:bottom w:val="single" w:sz="4" w:space="0" w:color="auto"/>
              <w:right w:val="single" w:sz="4" w:space="0" w:color="auto"/>
            </w:tcBorders>
            <w:shd w:val="clear" w:color="auto" w:fill="auto"/>
            <w:noWrap/>
            <w:vAlign w:val="center"/>
          </w:tcPr>
          <w:p w14:paraId="11D28DDB" w14:textId="77777777" w:rsidR="00B44C58" w:rsidRPr="00A229B8" w:rsidRDefault="00B44C58" w:rsidP="00835676">
            <w:pPr>
              <w:spacing w:after="0" w:line="240" w:lineRule="auto"/>
              <w:jc w:val="center"/>
              <w:rPr>
                <w:rFonts w:ascii="Times New Roman" w:eastAsia="Times New Roman" w:hAnsi="Times New Roman" w:cs="Times New Roman"/>
                <w:b/>
                <w:i/>
                <w:sz w:val="20"/>
                <w:szCs w:val="20"/>
                <w:lang w:eastAsia="ru-RU"/>
              </w:rPr>
            </w:pPr>
            <w:r w:rsidRPr="00A229B8">
              <w:rPr>
                <w:rFonts w:ascii="Times New Roman" w:eastAsia="Times New Roman" w:hAnsi="Times New Roman" w:cs="Times New Roman"/>
                <w:b/>
                <w:i/>
                <w:sz w:val="20"/>
                <w:szCs w:val="20"/>
                <w:lang w:eastAsia="ru-RU"/>
              </w:rPr>
              <w:t>п. Дивный</w:t>
            </w:r>
          </w:p>
        </w:tc>
      </w:tr>
      <w:tr w:rsidR="00B44C58" w:rsidRPr="00770E58" w14:paraId="4178F6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1D8A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497E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452315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9975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6E7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623F15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FB30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702B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7CC904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32F5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F71A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010DA4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CACF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8421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50B9BC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5D25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1B8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5170672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8536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785C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1AE0C2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32B9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F1CA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62F920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9E95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EB9D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53E636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6D7D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79FC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1140FD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BA17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2FBB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49034E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441D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1BF7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3C9129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F064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94E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 кв. 1</w:t>
            </w:r>
          </w:p>
        </w:tc>
      </w:tr>
      <w:tr w:rsidR="00B44C58" w:rsidRPr="00770E58" w14:paraId="3A46669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0045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79F2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74377F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DA47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0476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28607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17F7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85CF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7FE1C4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DE25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616E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58BB7A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4C1B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CF82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 кв. 1</w:t>
            </w:r>
          </w:p>
        </w:tc>
      </w:tr>
      <w:tr w:rsidR="00B44C58" w:rsidRPr="00770E58" w14:paraId="57D3BD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5F9F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BC7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17343C6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0E17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B60D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04DFA5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FD76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B188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52CDC6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E0B7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F8D9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610BE9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46B4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797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579EB1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12C9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B3A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384A34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1E1D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62AB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5DF9AF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CCCD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EAAC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0E8B03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D0CD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60E0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4CC7CE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04ED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06C5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1CE739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576A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90DF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26E4A3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A353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D030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7B8540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61BB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5748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7E5A60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064F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23AA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495F89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3F10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7A1A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396D25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21C4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830B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41А</w:t>
            </w:r>
          </w:p>
        </w:tc>
      </w:tr>
      <w:tr w:rsidR="00B44C58" w:rsidRPr="00770E58" w14:paraId="4AED97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5553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7C19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46352A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D83D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C769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79CEF0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A50F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1D7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Мира,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56A644D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FD12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B137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3F31D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AB42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23C9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1895842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C5A5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71AA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1EB9F8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FB6D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64D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12CE9E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74B1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DC5C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1FA26A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B06A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0227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5ACB3E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EC20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9637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2F3832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22C4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629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450F3A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019B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A8B4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3CAC43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359F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2E8B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3F140A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A6E7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113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6325838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DBF1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E71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1F0A94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3320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705F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42A3AC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FB1D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ADEE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0368A8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1D51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0C6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25926D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09B0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2CD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21D7B2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8E7C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E94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0424FD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D7BD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130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21A96F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1A90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1B7D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544CB0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2AA5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0EDD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443806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29B2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A822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322970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6282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2CE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477757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DD04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FB6C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0B82ED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7742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94E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148E9F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CD58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910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584725C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7ECE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331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4451A1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81E0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84A2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119575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BB2D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C47A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7B9640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D712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F802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2CE755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2FA4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BCDF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1A7070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BB5D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F1E8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2E24A7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96ED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29EA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4D2AC3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3824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04D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69AC9AB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9047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0C87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09C93E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B7D5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74BE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0AB805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6148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893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781BFD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C69B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4C17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7E8E7F7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E732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A4D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5306FCB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BD28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C8F9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Северная,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134619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1959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9835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1Б</w:t>
            </w:r>
          </w:p>
        </w:tc>
      </w:tr>
      <w:tr w:rsidR="00B44C58" w:rsidRPr="00770E58" w14:paraId="251FA1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3CA1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FF38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192CCB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7E50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F208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029AA5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8888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E998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296340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C4C3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AE2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0D4A4C3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A888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81B0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193445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5AAD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87B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10FCB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624E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CE0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1C8116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F342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F47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207718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36CC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51E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8E082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F2F1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1D80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794C882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F704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206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00E0E9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0FD5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AC6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01D88E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769F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BF16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841A6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EC35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BA46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E50BC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A454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8A7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4504C5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49BF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47F1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16А</w:t>
            </w:r>
          </w:p>
        </w:tc>
      </w:tr>
      <w:tr w:rsidR="00B44C58" w:rsidRPr="00770E58" w14:paraId="3DB02D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12D0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E405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1759F1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BDA7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C3B7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30FD9F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9D76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C55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0CD622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DE1E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40B1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6EC6B8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F3D1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C522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2CC6A90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950E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6041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03E783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505D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1327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105BB2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A509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756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348DDE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E9B9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72CF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3D7F0BD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96E4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CFA8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56A934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F50C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E66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5AF877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4780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223F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0B06C62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14B7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054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0580CB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ECB1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5860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2629AB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03FA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A53D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Урупская,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29058B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9EEB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CF47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Урупский,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150288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B95A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4C9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Урупский,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1DE032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3FB7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5DE9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Урупский,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621B38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0897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B133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Урупский,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4А</w:t>
            </w:r>
          </w:p>
        </w:tc>
      </w:tr>
      <w:tr w:rsidR="00B44C58" w:rsidRPr="00770E58" w14:paraId="742775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5901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9604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Урупский,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7D19AB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D050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F6F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Урупский,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7DFC4D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E775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8DEE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287C04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27AB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DFB6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77D452A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C8F8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9E3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4</w:t>
            </w:r>
          </w:p>
        </w:tc>
      </w:tr>
      <w:tr w:rsidR="00B44C58" w:rsidRPr="00770E58" w14:paraId="20C91B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730F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147B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3А</w:t>
            </w:r>
          </w:p>
        </w:tc>
      </w:tr>
      <w:tr w:rsidR="00B44C58" w:rsidRPr="00770E58" w14:paraId="6623F8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3D0B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B26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61DE11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00CE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CA8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0AD20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5967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EB30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51A762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D077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9560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FD265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6EA3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7F89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6А</w:t>
            </w:r>
          </w:p>
        </w:tc>
      </w:tr>
      <w:tr w:rsidR="00B44C58" w:rsidRPr="00770E58" w14:paraId="297093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8718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3C6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67F797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C718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FA2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78899D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6988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CA0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4582FC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6F69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CC3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20B765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1ABF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C41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1E0CE44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BC90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0230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38FD364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9DDF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864B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7935C7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186D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479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 корп.1</w:t>
            </w:r>
          </w:p>
        </w:tc>
      </w:tr>
      <w:tr w:rsidR="00B44C58" w:rsidRPr="00770E58" w14:paraId="407F90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2D63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5A41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4ED299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D3AE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CA66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17FC60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4FE2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AABC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10E576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21A9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64ED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 кв. 1</w:t>
            </w:r>
          </w:p>
        </w:tc>
      </w:tr>
      <w:tr w:rsidR="00B44C58" w:rsidRPr="00770E58" w14:paraId="592425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F3F1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40D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26483E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B5D7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08D1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59B0BD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7F90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D79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56D868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5175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Дивный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2086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514B2942" w14:textId="77777777" w:rsidTr="00835676">
        <w:tblPrEx>
          <w:jc w:val="left"/>
        </w:tblPrEx>
        <w:trPr>
          <w:trHeight w:val="300"/>
        </w:trPr>
        <w:tc>
          <w:tcPr>
            <w:tcW w:w="9634" w:type="dxa"/>
            <w:gridSpan w:val="3"/>
            <w:tcBorders>
              <w:top w:val="nil"/>
              <w:left w:val="single" w:sz="4" w:space="0" w:color="auto"/>
              <w:bottom w:val="single" w:sz="4" w:space="0" w:color="auto"/>
              <w:right w:val="single" w:sz="4" w:space="0" w:color="auto"/>
            </w:tcBorders>
            <w:shd w:val="clear" w:color="auto" w:fill="auto"/>
            <w:noWrap/>
            <w:vAlign w:val="center"/>
          </w:tcPr>
          <w:p w14:paraId="4734D7E4" w14:textId="77777777" w:rsidR="00B44C58" w:rsidRPr="00A229B8" w:rsidRDefault="00B44C58" w:rsidP="00835676">
            <w:pPr>
              <w:spacing w:after="0" w:line="240" w:lineRule="auto"/>
              <w:jc w:val="center"/>
              <w:rPr>
                <w:rFonts w:ascii="Times New Roman" w:eastAsia="Times New Roman" w:hAnsi="Times New Roman" w:cs="Times New Roman"/>
                <w:b/>
                <w:i/>
                <w:sz w:val="20"/>
                <w:szCs w:val="20"/>
                <w:lang w:eastAsia="ru-RU"/>
              </w:rPr>
            </w:pPr>
            <w:r w:rsidRPr="00A229B8">
              <w:rPr>
                <w:rFonts w:ascii="Times New Roman" w:eastAsia="Times New Roman" w:hAnsi="Times New Roman" w:cs="Times New Roman"/>
                <w:b/>
                <w:i/>
                <w:sz w:val="20"/>
                <w:szCs w:val="20"/>
                <w:lang w:eastAsia="ru-RU"/>
              </w:rPr>
              <w:t>п. Заречный</w:t>
            </w:r>
          </w:p>
        </w:tc>
      </w:tr>
      <w:tr w:rsidR="00B44C58" w:rsidRPr="00770E58" w14:paraId="617B8B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7AA4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FB9B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681B23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B2A5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854E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065FF9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3601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ABC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0046DA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0369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4E8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2</w:t>
            </w:r>
          </w:p>
        </w:tc>
      </w:tr>
      <w:tr w:rsidR="00B44C58" w:rsidRPr="00770E58" w14:paraId="164A63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38EE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1770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5</w:t>
            </w:r>
          </w:p>
        </w:tc>
      </w:tr>
      <w:tr w:rsidR="00B44C58" w:rsidRPr="00770E58" w14:paraId="3FB379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DDF0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5E9C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 кв. 1</w:t>
            </w:r>
          </w:p>
        </w:tc>
      </w:tr>
      <w:tr w:rsidR="00B44C58" w:rsidRPr="00770E58" w14:paraId="2460F8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4A54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EB3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 кв. 1</w:t>
            </w:r>
          </w:p>
        </w:tc>
      </w:tr>
      <w:tr w:rsidR="00B44C58" w:rsidRPr="00770E58" w14:paraId="006DE7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1EA7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7E8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 кв. 2</w:t>
            </w:r>
          </w:p>
        </w:tc>
      </w:tr>
      <w:tr w:rsidR="00B44C58" w:rsidRPr="00770E58" w14:paraId="1FAB91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64B9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2BDC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 кв. 3</w:t>
            </w:r>
          </w:p>
        </w:tc>
      </w:tr>
      <w:tr w:rsidR="00B44C58" w:rsidRPr="00770E58" w14:paraId="647680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F1B6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F858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24B86B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3703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91CB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7А</w:t>
            </w:r>
          </w:p>
        </w:tc>
      </w:tr>
      <w:tr w:rsidR="00B44C58" w:rsidRPr="00770E58" w14:paraId="12D964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7C2A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9E1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7А</w:t>
            </w:r>
          </w:p>
        </w:tc>
      </w:tr>
      <w:tr w:rsidR="00B44C58" w:rsidRPr="00770E58" w14:paraId="687A95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E1E4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4DA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D6081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B9F4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D592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72E512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5998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C0E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7705289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1317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731B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36CA09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F278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C66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511F99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EAAD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DCA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0F427C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5651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8BAB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19838B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9FA6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C040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7CF097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9E18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189A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235293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F136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C7E2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4825C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EF89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7535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w:t>
            </w:r>
          </w:p>
        </w:tc>
      </w:tr>
      <w:tr w:rsidR="00B44C58" w:rsidRPr="00770E58" w14:paraId="5CE2C9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1D5D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8BA2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96C0D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542D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72FD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08FD2C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4BDD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82F4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51EEC2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A328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8FD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8E180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9E84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59F3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17А</w:t>
            </w:r>
          </w:p>
        </w:tc>
      </w:tr>
      <w:tr w:rsidR="00B44C58" w:rsidRPr="00770E58" w14:paraId="5F7FBE0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FF26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C22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3401BB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A91A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7087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315710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9082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DCB6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77851F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1C6D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B0D2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1А</w:t>
            </w:r>
          </w:p>
        </w:tc>
      </w:tr>
      <w:tr w:rsidR="00B44C58" w:rsidRPr="00770E58" w14:paraId="64E6C0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22AA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1F7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2Д</w:t>
            </w:r>
          </w:p>
        </w:tc>
      </w:tr>
      <w:tr w:rsidR="00B44C58" w:rsidRPr="00770E58" w14:paraId="1648491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71BC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4B8C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2Б</w:t>
            </w:r>
          </w:p>
        </w:tc>
      </w:tr>
      <w:tr w:rsidR="00B44C58" w:rsidRPr="00770E58" w14:paraId="4E31E4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2952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583D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2Е</w:t>
            </w:r>
          </w:p>
        </w:tc>
      </w:tr>
      <w:tr w:rsidR="00B44C58" w:rsidRPr="00770E58" w14:paraId="32B889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0AF0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A735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78679D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8B98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6359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1D4DB7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1B90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7944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4</w:t>
            </w:r>
          </w:p>
        </w:tc>
      </w:tr>
      <w:tr w:rsidR="00B44C58" w:rsidRPr="00770E58" w14:paraId="09D6AA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8D80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84E8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5D5DD0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68C2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E93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48F2C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2583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325F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440BD4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A075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D233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03DB99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D13F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70A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54773E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9A20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16F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96E87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9EEB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186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53123A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5855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C31B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6867BF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5707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C715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2883B7C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4D51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30CF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C8597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2E44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1541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4E84E9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04EF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EEC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5CF86E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F877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1C0B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35DA3C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B5B9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7A5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1</w:t>
            </w:r>
          </w:p>
        </w:tc>
      </w:tr>
      <w:tr w:rsidR="00B44C58" w:rsidRPr="00770E58" w14:paraId="1C2ECC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4519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924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3</w:t>
            </w:r>
          </w:p>
        </w:tc>
      </w:tr>
      <w:tr w:rsidR="00B44C58" w:rsidRPr="00770E58" w14:paraId="1C63B1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6F6F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1478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4</w:t>
            </w:r>
          </w:p>
        </w:tc>
      </w:tr>
      <w:tr w:rsidR="00B44C58" w:rsidRPr="00770E58" w14:paraId="5EB227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A1D6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9CF6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3E1683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948D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0B50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6E1B92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B835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F409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 кв. 2</w:t>
            </w:r>
          </w:p>
        </w:tc>
      </w:tr>
      <w:tr w:rsidR="00B44C58" w:rsidRPr="00770E58" w14:paraId="67B4E0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C23C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9FA6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2A6370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0A2F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F42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134D97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EBBE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593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50BC97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AD45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6098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702766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10C1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E65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3F3E8A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A13A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5B4A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29AE95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4F38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2626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 кв. 1</w:t>
            </w:r>
          </w:p>
        </w:tc>
      </w:tr>
      <w:tr w:rsidR="00B44C58" w:rsidRPr="00770E58" w14:paraId="72A82CB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BC64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6A28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10426D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C7A8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94DF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1</w:t>
            </w:r>
          </w:p>
        </w:tc>
      </w:tr>
      <w:tr w:rsidR="00B44C58" w:rsidRPr="00770E58" w14:paraId="075598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7780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DC1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6A2792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C6A7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243C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 кв. 2</w:t>
            </w:r>
          </w:p>
        </w:tc>
      </w:tr>
      <w:tr w:rsidR="00B44C58" w:rsidRPr="00770E58" w14:paraId="66FB16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2293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068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1</w:t>
            </w:r>
          </w:p>
        </w:tc>
      </w:tr>
      <w:tr w:rsidR="00B44C58" w:rsidRPr="00770E58" w14:paraId="1B874F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A44E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784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1AB1B4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FB30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84F4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38Б</w:t>
            </w:r>
          </w:p>
        </w:tc>
      </w:tr>
      <w:tr w:rsidR="00B44C58" w:rsidRPr="00770E58" w14:paraId="5560C6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7878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AB1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1</w:t>
            </w:r>
          </w:p>
        </w:tc>
      </w:tr>
      <w:tr w:rsidR="00B44C58" w:rsidRPr="00770E58" w14:paraId="49AEAA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B347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9B8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2</w:t>
            </w:r>
          </w:p>
        </w:tc>
      </w:tr>
      <w:tr w:rsidR="00B44C58" w:rsidRPr="00770E58" w14:paraId="14F4C9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E0E0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0320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2E0A25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F0F3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5D7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15723B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4272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4057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518686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687C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CD8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62ECB7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EBD7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C2B6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30C9D4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4138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CE7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3C2ADE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F859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8248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32F878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9B44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EE5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698E35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30E7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22AE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198EF1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A582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81B1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5AE948D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CBB2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9338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683BFC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9BB7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E2B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6E3EFA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444C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B05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475380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2594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B81D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3DE1D7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6424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C857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58B8BF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2719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1431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5A2D13B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86F0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BCAC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45CBF0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5A72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F7DC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3AF4EE0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DD3A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CDA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239E5F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5B64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4B8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501BAD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B62B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AAB6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BD2D4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ECEF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A688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069441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24D1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7E1F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7F70ED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B2A1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F61A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6F36D71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6061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213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14А</w:t>
            </w:r>
          </w:p>
        </w:tc>
      </w:tr>
      <w:tr w:rsidR="00B44C58" w:rsidRPr="00770E58" w14:paraId="0C6801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E710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77D6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3BA23C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1564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AEF9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294C02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E5DC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45C2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0EB6B0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0809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5854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0BA838A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942A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2DFF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447434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91B5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287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57BBD94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0F02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ED0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001B506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8B1E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77C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40500EA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E7BB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06BB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13A604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4FB5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FE1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1DAB90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01E0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1975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4782B1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E544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1A4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797656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CF0D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5AF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7DB89B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E5AA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D014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1</w:t>
            </w:r>
          </w:p>
        </w:tc>
      </w:tr>
      <w:tr w:rsidR="00B44C58" w:rsidRPr="00770E58" w14:paraId="049672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3585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5B38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2</w:t>
            </w:r>
          </w:p>
        </w:tc>
      </w:tr>
      <w:tr w:rsidR="00B44C58" w:rsidRPr="00770E58" w14:paraId="3AFA74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B5CE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6B2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1F3935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6491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326A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53FDF3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C4BF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FF87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078FBE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75F9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E295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552E5A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8565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8AF0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5D9BC4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4935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88BB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0909A1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D443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95F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662D535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96E2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C34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6BE5C4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E24A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4D34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19368F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B768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1DE7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 кв. 1</w:t>
            </w:r>
          </w:p>
        </w:tc>
      </w:tr>
      <w:tr w:rsidR="00B44C58" w:rsidRPr="00770E58" w14:paraId="6E8C49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238C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7D8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 кв. 2</w:t>
            </w:r>
          </w:p>
        </w:tc>
      </w:tr>
      <w:tr w:rsidR="00B44C58" w:rsidRPr="00770E58" w14:paraId="1369B1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E02A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F15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 кв. 2</w:t>
            </w:r>
          </w:p>
        </w:tc>
      </w:tr>
      <w:tr w:rsidR="00B44C58" w:rsidRPr="00770E58" w14:paraId="53A8B1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D435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9AA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 кв. 3</w:t>
            </w:r>
          </w:p>
        </w:tc>
      </w:tr>
      <w:tr w:rsidR="00B44C58" w:rsidRPr="00770E58" w14:paraId="7E61A74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ABC3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3CB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 кв. 4</w:t>
            </w:r>
          </w:p>
        </w:tc>
      </w:tr>
      <w:tr w:rsidR="00B44C58" w:rsidRPr="00770E58" w14:paraId="16ECC8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5AD9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62A8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 кв. 1</w:t>
            </w:r>
          </w:p>
        </w:tc>
      </w:tr>
      <w:tr w:rsidR="00B44C58" w:rsidRPr="00770E58" w14:paraId="2D1970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E66B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Заречный</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B0F0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 кв. 1</w:t>
            </w:r>
          </w:p>
        </w:tc>
      </w:tr>
      <w:tr w:rsidR="00B44C58" w:rsidRPr="00770E58" w14:paraId="0B9EA5C0" w14:textId="77777777" w:rsidTr="00835676">
        <w:tblPrEx>
          <w:jc w:val="left"/>
        </w:tblPrEx>
        <w:trPr>
          <w:trHeight w:val="300"/>
        </w:trPr>
        <w:tc>
          <w:tcPr>
            <w:tcW w:w="9634" w:type="dxa"/>
            <w:gridSpan w:val="3"/>
            <w:tcBorders>
              <w:top w:val="nil"/>
              <w:left w:val="single" w:sz="4" w:space="0" w:color="auto"/>
              <w:bottom w:val="single" w:sz="4" w:space="0" w:color="auto"/>
              <w:right w:val="single" w:sz="4" w:space="0" w:color="auto"/>
            </w:tcBorders>
            <w:shd w:val="clear" w:color="auto" w:fill="auto"/>
            <w:noWrap/>
            <w:vAlign w:val="center"/>
          </w:tcPr>
          <w:p w14:paraId="4408407C" w14:textId="77777777" w:rsidR="00B44C58" w:rsidRPr="00A229B8" w:rsidRDefault="00B44C58" w:rsidP="00835676">
            <w:pPr>
              <w:spacing w:after="0" w:line="240" w:lineRule="auto"/>
              <w:jc w:val="center"/>
              <w:rPr>
                <w:rFonts w:ascii="Times New Roman" w:eastAsia="Times New Roman" w:hAnsi="Times New Roman" w:cs="Times New Roman"/>
                <w:b/>
                <w:i/>
                <w:sz w:val="20"/>
                <w:szCs w:val="20"/>
                <w:lang w:eastAsia="ru-RU"/>
              </w:rPr>
            </w:pPr>
            <w:r w:rsidRPr="00A229B8">
              <w:rPr>
                <w:rFonts w:ascii="Times New Roman" w:eastAsia="Times New Roman" w:hAnsi="Times New Roman" w:cs="Times New Roman"/>
                <w:b/>
                <w:i/>
                <w:sz w:val="20"/>
                <w:szCs w:val="20"/>
                <w:lang w:eastAsia="ru-RU"/>
              </w:rPr>
              <w:t>с. Марьино</w:t>
            </w:r>
          </w:p>
        </w:tc>
      </w:tr>
      <w:tr w:rsidR="00B44C58" w:rsidRPr="00770E58" w14:paraId="3FA2C5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495B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7FD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1667 км,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3102CD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77C8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466E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457E95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8CCA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D74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26143B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3394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4DC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077954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4452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2CEC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454AFA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A790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5EF7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60577DF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73B9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E27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6C688C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88F6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291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051EC7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F1F8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D129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0DCCF1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D6B7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5A28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D89E9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5B8A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ECDA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645904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C74B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AFAB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450840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06E7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37C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2C3DE8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8C5D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189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7F3B1F2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163C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1A04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19E851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272A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93A3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3A136B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8AF5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B9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5B21336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206F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65BD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7D63B5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BDB5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E633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68E669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43B4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68B4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73B911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66FB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B9D8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309C75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D79F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1DA6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28А</w:t>
            </w:r>
          </w:p>
        </w:tc>
      </w:tr>
      <w:tr w:rsidR="00B44C58" w:rsidRPr="00770E58" w14:paraId="4D7825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4838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DE1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0A31F7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3DCF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44B7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6F5936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E46E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62FB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2D424E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8124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365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7B26BC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D45F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1FC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196E83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26FE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F523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Восточная,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566D95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ADE2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CAAD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1В</w:t>
            </w:r>
          </w:p>
        </w:tc>
      </w:tr>
      <w:tr w:rsidR="00B44C58" w:rsidRPr="00770E58" w14:paraId="5BEC17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03D5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079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1Б</w:t>
            </w:r>
          </w:p>
        </w:tc>
      </w:tr>
      <w:tr w:rsidR="00B44C58" w:rsidRPr="00770E58" w14:paraId="42B20D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53B4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3A25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79C709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B0C7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C84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2</w:t>
            </w:r>
          </w:p>
        </w:tc>
      </w:tr>
      <w:tr w:rsidR="00B44C58" w:rsidRPr="00770E58" w14:paraId="3C5839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B661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55B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79CF47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A4B3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92E1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3А</w:t>
            </w:r>
          </w:p>
        </w:tc>
      </w:tr>
      <w:tr w:rsidR="00B44C58" w:rsidRPr="00770E58" w14:paraId="78FD84E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08D6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088C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E246E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DF95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6FF5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0B7F08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C2AB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4BE4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670AD4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7F37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F68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5C366B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990F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760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6852E3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C210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DA1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627B3C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F2DE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5052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108392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BA55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5C8C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20156C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86EA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ED20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3E32C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E8D3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167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2E118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2025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5B19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6651DB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79BC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43BA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64C77FB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5CBE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846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19EBD2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7B97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7790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18А</w:t>
            </w:r>
          </w:p>
        </w:tc>
      </w:tr>
      <w:tr w:rsidR="00B44C58" w:rsidRPr="00770E58" w14:paraId="2BF475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FA47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9E0A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24A6D5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3990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73E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1A4F61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66DB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128A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0E2481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5FC6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2FF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62A60F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9A1A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EFB9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7568DD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A8CE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FDB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2058F8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FE56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3AAF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59F275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3F74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26D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1008D3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9FF8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0370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308E10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95BC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6C0F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6A21FD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1DD2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2929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66F5C5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FEA7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7336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1F16CB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99BC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EB83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533B79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9714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751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666D06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9EC5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1735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32А</w:t>
            </w:r>
          </w:p>
        </w:tc>
      </w:tr>
      <w:tr w:rsidR="00B44C58" w:rsidRPr="00770E58" w14:paraId="7419C1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97DA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978D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123281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2AC8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522A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33А</w:t>
            </w:r>
          </w:p>
        </w:tc>
      </w:tr>
      <w:tr w:rsidR="00B44C58" w:rsidRPr="00770E58" w14:paraId="10FF0D9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952C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894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10357C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B87D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C65E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7613C0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0092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FC03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6EA60B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D93D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2522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2</w:t>
            </w:r>
          </w:p>
        </w:tc>
      </w:tr>
      <w:tr w:rsidR="00B44C58" w:rsidRPr="00770E58" w14:paraId="0A8616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21B8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A0E5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23EBDA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2448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B54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40В, кв. 1</w:t>
            </w:r>
          </w:p>
        </w:tc>
      </w:tr>
      <w:tr w:rsidR="00B44C58" w:rsidRPr="00770E58" w14:paraId="07BC0A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1C95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0B9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w:t>
            </w:r>
          </w:p>
        </w:tc>
      </w:tr>
      <w:tr w:rsidR="00B44C58" w:rsidRPr="00770E58" w14:paraId="5CAC2E5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E6CC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3AA3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40/6, кв. 1</w:t>
            </w:r>
          </w:p>
        </w:tc>
      </w:tr>
      <w:tr w:rsidR="00B44C58" w:rsidRPr="00770E58" w14:paraId="232A80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7ACB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DDA5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2</w:t>
            </w:r>
          </w:p>
        </w:tc>
      </w:tr>
      <w:tr w:rsidR="00B44C58" w:rsidRPr="00770E58" w14:paraId="43DE51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8A92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A6D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40В, кв. 2</w:t>
            </w:r>
          </w:p>
        </w:tc>
      </w:tr>
      <w:tr w:rsidR="00B44C58" w:rsidRPr="00770E58" w14:paraId="39A716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D80B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02A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2</w:t>
            </w:r>
          </w:p>
        </w:tc>
      </w:tr>
      <w:tr w:rsidR="00B44C58" w:rsidRPr="00770E58" w14:paraId="02B0F0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067E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4290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40В, кв. 3</w:t>
            </w:r>
          </w:p>
        </w:tc>
      </w:tr>
      <w:tr w:rsidR="00B44C58" w:rsidRPr="00770E58" w14:paraId="353FAA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0D18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786E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40В, кв. 4</w:t>
            </w:r>
          </w:p>
        </w:tc>
      </w:tr>
      <w:tr w:rsidR="00B44C58" w:rsidRPr="00770E58" w14:paraId="68FE60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6ABC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CFC6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69D21D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C55C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6982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кв. 2</w:t>
            </w:r>
          </w:p>
        </w:tc>
      </w:tr>
      <w:tr w:rsidR="00B44C58" w:rsidRPr="00770E58" w14:paraId="0787EC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C51A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910C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корп.1</w:t>
            </w:r>
          </w:p>
        </w:tc>
      </w:tr>
      <w:tr w:rsidR="00B44C58" w:rsidRPr="00770E58" w14:paraId="37338E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98D5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3054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 кв. 1</w:t>
            </w:r>
          </w:p>
        </w:tc>
      </w:tr>
      <w:tr w:rsidR="00B44C58" w:rsidRPr="00770E58" w14:paraId="5E0B302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FE02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BEF0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 кв. 2</w:t>
            </w:r>
          </w:p>
        </w:tc>
      </w:tr>
      <w:tr w:rsidR="00B44C58" w:rsidRPr="00770E58" w14:paraId="4F3301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4352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CBC4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 кв. 3</w:t>
            </w:r>
          </w:p>
        </w:tc>
      </w:tr>
      <w:tr w:rsidR="00B44C58" w:rsidRPr="00770E58" w14:paraId="7D305D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C749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BF7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 кв. 4</w:t>
            </w:r>
          </w:p>
        </w:tc>
      </w:tr>
      <w:tr w:rsidR="00B44C58" w:rsidRPr="00770E58" w14:paraId="6E4A06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7556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79FF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7D9E68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DB71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343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 кв. 1</w:t>
            </w:r>
          </w:p>
        </w:tc>
      </w:tr>
      <w:tr w:rsidR="00B44C58" w:rsidRPr="00770E58" w14:paraId="4CA506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18BE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50B7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44А, кв. 1</w:t>
            </w:r>
          </w:p>
        </w:tc>
      </w:tr>
      <w:tr w:rsidR="00B44C58" w:rsidRPr="00770E58" w14:paraId="08E652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01E0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1710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44А, кв. 2</w:t>
            </w:r>
          </w:p>
        </w:tc>
      </w:tr>
      <w:tr w:rsidR="00B44C58" w:rsidRPr="00770E58" w14:paraId="141F7E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E85F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B1EE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 кв. 2</w:t>
            </w:r>
          </w:p>
        </w:tc>
      </w:tr>
      <w:tr w:rsidR="00B44C58" w:rsidRPr="00770E58" w14:paraId="7B2C22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4AB1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9787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 кв. 3</w:t>
            </w:r>
          </w:p>
        </w:tc>
      </w:tr>
      <w:tr w:rsidR="00B44C58" w:rsidRPr="00770E58" w14:paraId="6AD34D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2DAA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46C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44А, кв. 3</w:t>
            </w:r>
          </w:p>
        </w:tc>
      </w:tr>
      <w:tr w:rsidR="00B44C58" w:rsidRPr="00770E58" w14:paraId="28D87D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4302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0A0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44А, кв. 4</w:t>
            </w:r>
          </w:p>
        </w:tc>
      </w:tr>
      <w:tr w:rsidR="00B44C58" w:rsidRPr="00770E58" w14:paraId="79CB89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4CA4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825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 кв. 4</w:t>
            </w:r>
          </w:p>
        </w:tc>
      </w:tr>
      <w:tr w:rsidR="00B44C58" w:rsidRPr="00770E58" w14:paraId="3428F8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6FC2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91BD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3E7BB5C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D1C4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76D9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45А</w:t>
            </w:r>
          </w:p>
        </w:tc>
      </w:tr>
      <w:tr w:rsidR="00B44C58" w:rsidRPr="00770E58" w14:paraId="63A269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F9FD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7FA9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1B4896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C4A3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D43D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5B14DB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B6BA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1246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1743D9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2AF6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B4E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549695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0145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C54F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56686EB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0366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92DE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392322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6B7A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DF6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27FF1D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ED0C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F39D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4EA6FB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117C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D6EF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1</w:t>
            </w:r>
          </w:p>
        </w:tc>
      </w:tr>
      <w:tr w:rsidR="00B44C58" w:rsidRPr="00770E58" w14:paraId="616B5B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0FCC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49C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1</w:t>
            </w:r>
          </w:p>
        </w:tc>
      </w:tr>
      <w:tr w:rsidR="00B44C58" w:rsidRPr="00770E58" w14:paraId="0B50BB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B1C2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8FCA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2</w:t>
            </w:r>
          </w:p>
        </w:tc>
      </w:tr>
      <w:tr w:rsidR="00B44C58" w:rsidRPr="00770E58" w14:paraId="2C985C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34E0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8558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55А</w:t>
            </w:r>
          </w:p>
        </w:tc>
      </w:tr>
      <w:tr w:rsidR="00B44C58" w:rsidRPr="00770E58" w14:paraId="134FC4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2864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A7C5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017631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2860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FACC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324156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5DC2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EEE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0EE1E6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939C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004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34C20A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519F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4E37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3F1879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0E3C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3277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4CE4F5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00C9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3E08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27FF0DB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BC0B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C25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455F4C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BE79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34EC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 кв. 1</w:t>
            </w:r>
          </w:p>
        </w:tc>
      </w:tr>
      <w:tr w:rsidR="00B44C58" w:rsidRPr="00770E58" w14:paraId="5415066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13D1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51B1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76F1B24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A450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B99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31C56A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519C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E79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667D2B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8EB7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348F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11FF62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6BA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DEB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67А</w:t>
            </w:r>
          </w:p>
        </w:tc>
      </w:tr>
      <w:tr w:rsidR="00B44C58" w:rsidRPr="00770E58" w14:paraId="3EFDA3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82AA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3EA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 кв. 1</w:t>
            </w:r>
          </w:p>
        </w:tc>
      </w:tr>
      <w:tr w:rsidR="00B44C58" w:rsidRPr="00770E58" w14:paraId="2BC632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8610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3831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 кв. 2</w:t>
            </w:r>
          </w:p>
        </w:tc>
      </w:tr>
      <w:tr w:rsidR="00B44C58" w:rsidRPr="00770E58" w14:paraId="50028A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885E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2C0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1D3C009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87E2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13F8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3F2973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EFD5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E473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12188C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5007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3269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71А</w:t>
            </w:r>
          </w:p>
        </w:tc>
      </w:tr>
      <w:tr w:rsidR="00B44C58" w:rsidRPr="00770E58" w14:paraId="1398DCF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C7DF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C834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5402C4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6096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83A9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215E8B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2F4D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AE8C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73А</w:t>
            </w:r>
          </w:p>
        </w:tc>
      </w:tr>
      <w:tr w:rsidR="00B44C58" w:rsidRPr="00770E58" w14:paraId="51A645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129F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6D8C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 кв. 1</w:t>
            </w:r>
          </w:p>
        </w:tc>
      </w:tr>
      <w:tr w:rsidR="00B44C58" w:rsidRPr="00770E58" w14:paraId="24AC6C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B2F2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08A4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 кв. 2</w:t>
            </w:r>
          </w:p>
        </w:tc>
      </w:tr>
      <w:tr w:rsidR="00B44C58" w:rsidRPr="00770E58" w14:paraId="11DBC0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C082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66BF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0B29A4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695D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41B7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13B39B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A278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F979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 кв. 1</w:t>
            </w:r>
          </w:p>
        </w:tc>
      </w:tr>
      <w:tr w:rsidR="00B44C58" w:rsidRPr="00770E58" w14:paraId="1CC2DD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4EDB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493D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64D94C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CB13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F08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3140CF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4C9C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2A927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 кв. 2</w:t>
            </w:r>
          </w:p>
        </w:tc>
      </w:tr>
      <w:tr w:rsidR="00B44C58" w:rsidRPr="00770E58" w14:paraId="6F32F1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744B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87EA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2BB9BA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7890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3C2D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79А</w:t>
            </w:r>
          </w:p>
        </w:tc>
      </w:tr>
      <w:tr w:rsidR="00B44C58" w:rsidRPr="00770E58" w14:paraId="7F9E66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293B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D1ED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50C6A2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C131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91B4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80А</w:t>
            </w:r>
          </w:p>
        </w:tc>
      </w:tr>
      <w:tr w:rsidR="00B44C58" w:rsidRPr="00770E58" w14:paraId="223924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5839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A851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7E690C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2DB9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3BC7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 кв. 1</w:t>
            </w:r>
          </w:p>
        </w:tc>
      </w:tr>
      <w:tr w:rsidR="00B44C58" w:rsidRPr="00770E58" w14:paraId="1C07CB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1BCD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D77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 кв. 2</w:t>
            </w:r>
          </w:p>
        </w:tc>
      </w:tr>
      <w:tr w:rsidR="00B44C58" w:rsidRPr="00770E58" w14:paraId="260BDF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121E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33B0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1BC952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8B7C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3FFC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035914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5D44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BF2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2E0A9B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690D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32C0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6DD48B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F212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B8EF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36DE9C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F3BE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CE49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92</w:t>
            </w:r>
          </w:p>
        </w:tc>
      </w:tr>
      <w:tr w:rsidR="00B44C58" w:rsidRPr="00770E58" w14:paraId="24E0EA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3668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49E4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94Б</w:t>
            </w:r>
          </w:p>
        </w:tc>
      </w:tr>
      <w:tr w:rsidR="00B44C58" w:rsidRPr="00770E58" w14:paraId="4FB4681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87D7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6B7D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94А</w:t>
            </w:r>
          </w:p>
        </w:tc>
      </w:tr>
      <w:tr w:rsidR="00B44C58" w:rsidRPr="00770E58" w14:paraId="5B6164A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0A33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615E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w:t>
            </w:r>
          </w:p>
        </w:tc>
      </w:tr>
      <w:tr w:rsidR="00B44C58" w:rsidRPr="00770E58" w14:paraId="6AAE18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5F04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CE3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98</w:t>
            </w:r>
          </w:p>
        </w:tc>
      </w:tr>
      <w:tr w:rsidR="00B44C58" w:rsidRPr="00770E58" w14:paraId="56C313C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E9E1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7843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Гаражная,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10FC78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DA26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1AB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2</w:t>
            </w:r>
          </w:p>
        </w:tc>
      </w:tr>
      <w:tr w:rsidR="00B44C58" w:rsidRPr="00770E58" w14:paraId="29A77B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A9F6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5973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381AE2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4067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AAB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3</w:t>
            </w:r>
          </w:p>
        </w:tc>
      </w:tr>
      <w:tr w:rsidR="00B44C58" w:rsidRPr="00770E58" w14:paraId="3DCA3DD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8131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D83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FC1D4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B228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920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123D7A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0ABC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A37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2F9253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8575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E775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1C364D1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ABD6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47B6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3555E3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37C5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92DD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6D9415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183B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E28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2E0864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FDA2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42E2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749A22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FFC5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2B2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1EB7A5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1CD6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996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2B70D2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6601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56EA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Животноводов,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7E8D5A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4E29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A1F0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Западная,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50EAC7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C82D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960F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Западная,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74E627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EAF7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17AA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Западная,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734EC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90BF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1C0D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Западная,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3450CF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6490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CFB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w:t>
            </w:r>
          </w:p>
        </w:tc>
      </w:tr>
      <w:tr w:rsidR="00B44C58" w:rsidRPr="00770E58" w14:paraId="78E3FF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383A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2D1D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2</w:t>
            </w:r>
          </w:p>
        </w:tc>
      </w:tr>
      <w:tr w:rsidR="00B44C58" w:rsidRPr="00770E58" w14:paraId="0BCE0A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D078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B084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w:t>
            </w:r>
          </w:p>
        </w:tc>
      </w:tr>
      <w:tr w:rsidR="00B44C58" w:rsidRPr="00770E58" w14:paraId="22BD67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75B1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22D1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2</w:t>
            </w:r>
          </w:p>
        </w:tc>
      </w:tr>
      <w:tr w:rsidR="00B44C58" w:rsidRPr="00770E58" w14:paraId="19111C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47FA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C75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6А</w:t>
            </w:r>
          </w:p>
        </w:tc>
      </w:tr>
      <w:tr w:rsidR="00B44C58" w:rsidRPr="00770E58" w14:paraId="6D1FAE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88E9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697E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1</w:t>
            </w:r>
          </w:p>
        </w:tc>
      </w:tr>
      <w:tr w:rsidR="00B44C58" w:rsidRPr="00770E58" w14:paraId="4754D2D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683D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196C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2</w:t>
            </w:r>
          </w:p>
        </w:tc>
      </w:tr>
      <w:tr w:rsidR="00B44C58" w:rsidRPr="00770E58" w14:paraId="3510CA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28B7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026C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 кв. 1</w:t>
            </w:r>
          </w:p>
        </w:tc>
      </w:tr>
      <w:tr w:rsidR="00B44C58" w:rsidRPr="00770E58" w14:paraId="3E9346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3ED2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701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 кв. 2</w:t>
            </w:r>
          </w:p>
        </w:tc>
      </w:tr>
      <w:tr w:rsidR="00B44C58" w:rsidRPr="00770E58" w14:paraId="346E67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018B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582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 кв. 2</w:t>
            </w:r>
          </w:p>
        </w:tc>
      </w:tr>
      <w:tr w:rsidR="00B44C58" w:rsidRPr="00770E58" w14:paraId="6886C1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923E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5AD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Зеленая,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 кв. 1</w:t>
            </w:r>
          </w:p>
        </w:tc>
      </w:tr>
      <w:tr w:rsidR="00B44C58" w:rsidRPr="00770E58" w14:paraId="0477A3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CBC3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4E3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1</w:t>
            </w:r>
          </w:p>
        </w:tc>
      </w:tr>
      <w:tr w:rsidR="00B44C58" w:rsidRPr="00770E58" w14:paraId="2571CB1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DA9B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816E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2</w:t>
            </w:r>
          </w:p>
        </w:tc>
      </w:tr>
      <w:tr w:rsidR="00B44C58" w:rsidRPr="00770E58" w14:paraId="60B82F3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898E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340B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4</w:t>
            </w:r>
          </w:p>
        </w:tc>
      </w:tr>
      <w:tr w:rsidR="00B44C58" w:rsidRPr="00770E58" w14:paraId="487CB7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F957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9C05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15EA5E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890F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18FE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2</w:t>
            </w:r>
          </w:p>
        </w:tc>
      </w:tr>
      <w:tr w:rsidR="00B44C58" w:rsidRPr="00770E58" w14:paraId="14B4F9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2A22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5CF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3</w:t>
            </w:r>
          </w:p>
        </w:tc>
      </w:tr>
      <w:tr w:rsidR="00B44C58" w:rsidRPr="00770E58" w14:paraId="74004B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D398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830F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4</w:t>
            </w:r>
          </w:p>
        </w:tc>
      </w:tr>
      <w:tr w:rsidR="00B44C58" w:rsidRPr="00770E58" w14:paraId="59BC6A6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5E9A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4FFD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5</w:t>
            </w:r>
          </w:p>
        </w:tc>
      </w:tr>
      <w:tr w:rsidR="00B44C58" w:rsidRPr="00770E58" w14:paraId="7E3EAD1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4A71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550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6</w:t>
            </w:r>
          </w:p>
        </w:tc>
      </w:tr>
      <w:tr w:rsidR="00B44C58" w:rsidRPr="00770E58" w14:paraId="449A33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8430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3894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7</w:t>
            </w:r>
          </w:p>
        </w:tc>
      </w:tr>
      <w:tr w:rsidR="00B44C58" w:rsidRPr="00770E58" w14:paraId="1225D27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AF1B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D0AA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w:t>
            </w:r>
          </w:p>
        </w:tc>
      </w:tr>
      <w:tr w:rsidR="00B44C58" w:rsidRPr="00770E58" w14:paraId="05278A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07D6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C394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2</w:t>
            </w:r>
          </w:p>
        </w:tc>
      </w:tr>
      <w:tr w:rsidR="00B44C58" w:rsidRPr="00770E58" w14:paraId="5C88CC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ED5B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ABE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3</w:t>
            </w:r>
          </w:p>
        </w:tc>
      </w:tr>
      <w:tr w:rsidR="00B44C58" w:rsidRPr="00770E58" w14:paraId="13E793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1E74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591E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4</w:t>
            </w:r>
          </w:p>
        </w:tc>
      </w:tr>
      <w:tr w:rsidR="00B44C58" w:rsidRPr="00770E58" w14:paraId="01CD7C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1404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F3F3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4А</w:t>
            </w:r>
          </w:p>
        </w:tc>
      </w:tr>
      <w:tr w:rsidR="00B44C58" w:rsidRPr="00770E58" w14:paraId="08FF5D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2768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CF83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w:t>
            </w:r>
          </w:p>
        </w:tc>
      </w:tr>
      <w:tr w:rsidR="00B44C58" w:rsidRPr="00770E58" w14:paraId="795A43D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C452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A671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2</w:t>
            </w:r>
          </w:p>
        </w:tc>
      </w:tr>
      <w:tr w:rsidR="00B44C58" w:rsidRPr="00770E58" w14:paraId="0AFDCD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E9F9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17A4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3</w:t>
            </w:r>
          </w:p>
        </w:tc>
      </w:tr>
      <w:tr w:rsidR="00B44C58" w:rsidRPr="00770E58" w14:paraId="1C9515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CA69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4058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4</w:t>
            </w:r>
          </w:p>
        </w:tc>
      </w:tr>
      <w:tr w:rsidR="00B44C58" w:rsidRPr="00770E58" w14:paraId="0AA953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73D4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AF0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77A0A9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F534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E685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72050F2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A11D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0453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7А</w:t>
            </w:r>
          </w:p>
        </w:tc>
      </w:tr>
      <w:tr w:rsidR="00B44C58" w:rsidRPr="00770E58" w14:paraId="6961CD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230B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8F7A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42A43C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224A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9CA6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6FEC97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B0D4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EF8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3684D3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6EB5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C0B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7E20AE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B48F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FCB1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11А</w:t>
            </w:r>
          </w:p>
        </w:tc>
      </w:tr>
      <w:tr w:rsidR="00B44C58" w:rsidRPr="00770E58" w14:paraId="0101F8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C474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3C7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53F409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ACB6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57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CD663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0C7F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515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F995A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A41B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D06A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66A860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2CBB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150D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42FF33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90BB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7E152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0588EB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7881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FFEF3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637A13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B96B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CDA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1</w:t>
            </w:r>
          </w:p>
        </w:tc>
      </w:tr>
      <w:tr w:rsidR="00B44C58" w:rsidRPr="00770E58" w14:paraId="29A7D7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3C65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1765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2</w:t>
            </w:r>
          </w:p>
        </w:tc>
      </w:tr>
      <w:tr w:rsidR="00B44C58" w:rsidRPr="00770E58" w14:paraId="1EEE448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0FF9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D3EB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32666D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C860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1832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38280C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8EA0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31C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7AAF58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753D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D2D7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75250C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F085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CC4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39B6E0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6D16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0897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1D6C6F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D0CD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AFB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195A02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3FF22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E9B1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06CE64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0C48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D39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26AD0D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EE7F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8D52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7C2D83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F59C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7AF5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2F4C20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1E25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EE8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30А</w:t>
            </w:r>
          </w:p>
        </w:tc>
      </w:tr>
      <w:tr w:rsidR="00B44C58" w:rsidRPr="00770E58" w14:paraId="62EDAC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7FCA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8817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42764D2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0C23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BC86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4D79F6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7A31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5EF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448B90B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01A9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251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27371E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3B20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6484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5EE646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A5AD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D0B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127F15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33A3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23FB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 кв. 1</w:t>
            </w:r>
          </w:p>
        </w:tc>
      </w:tr>
      <w:tr w:rsidR="00B44C58" w:rsidRPr="00770E58" w14:paraId="7EE6E0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5D34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F45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 кв. 2</w:t>
            </w:r>
          </w:p>
        </w:tc>
      </w:tr>
      <w:tr w:rsidR="00B44C58" w:rsidRPr="00770E58" w14:paraId="1C331E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3BE2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6A6F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6958F6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266A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DBDA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646FEB5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FB1B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CAE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6BC99B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A496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34DB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2CD68AB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6705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37F5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63EAE3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94399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134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w:t>
            </w:r>
          </w:p>
        </w:tc>
      </w:tr>
      <w:tr w:rsidR="00B44C58" w:rsidRPr="00770E58" w14:paraId="0B1C15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25D6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AC61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78DDB1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65C8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961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14786C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DE4C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1EA3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7C9533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94E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3B8CC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0A632E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EDE9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34A3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51F755D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F67C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17F3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7B0F27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A631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CA39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2DDF00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7978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1800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24DC482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101C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28EB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6E75A59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C8E9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B915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3F42C0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5E88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94EC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287802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D33C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C92A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10004C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15E9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B1D9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6CACE57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7B1A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C12B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7D87C0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EC0E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193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216A6A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F694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A6C1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6ED485E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8597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5AD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470BA7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20FE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DCC8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7762EF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3364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3FF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7E2E4D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9462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417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0B5ADD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4DC9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4969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Короткая,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2D7DD2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01F8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A3D0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Короткий,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5ED7E3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0F0F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D44E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Короткий,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35А</w:t>
            </w:r>
          </w:p>
        </w:tc>
      </w:tr>
      <w:tr w:rsidR="00B44C58" w:rsidRPr="00770E58" w14:paraId="6F2942C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4B0D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4C4C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1</w:t>
            </w:r>
          </w:p>
        </w:tc>
      </w:tr>
      <w:tr w:rsidR="00B44C58" w:rsidRPr="00770E58" w14:paraId="26A230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F3D5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387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2</w:t>
            </w:r>
          </w:p>
        </w:tc>
      </w:tr>
      <w:tr w:rsidR="00B44C58" w:rsidRPr="00770E58" w14:paraId="05C147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354D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DEBB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3</w:t>
            </w:r>
          </w:p>
        </w:tc>
      </w:tr>
      <w:tr w:rsidR="00B44C58" w:rsidRPr="00770E58" w14:paraId="58EB1C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E308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BF53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5A59D8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C03C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EF4C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49C373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C828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BACF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67CB2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44D2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4977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17BDE4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DC3E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5B25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194F13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F69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4F7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6030EE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ABD2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C83F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2A095F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3F23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3FDC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41D47C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48E9D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1A6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019A4C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C321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FB45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395EAF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7C8D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5D60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205CE6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7EAA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39A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1E9568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F128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9DD8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7685BE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C64B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3FBE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634B02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E5D8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B7F5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5B532E7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AD21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D7F8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7DAFE5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2B34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802F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709442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0B85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1137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0A3F3A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D55B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360A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518AAF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C6A0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12B3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0B0AE4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8BE9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C06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7D6F14E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F3DB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D14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170D50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827F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6C1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3B0544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CCD2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D14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4800B4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2414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99B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017F2B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0CF9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DA73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4CD29E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C5F2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B6D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 кв. 1</w:t>
            </w:r>
          </w:p>
        </w:tc>
      </w:tr>
      <w:tr w:rsidR="00B44C58" w:rsidRPr="00770E58" w14:paraId="7219C0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24A06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2A8A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 кв. 2</w:t>
            </w:r>
          </w:p>
        </w:tc>
      </w:tr>
      <w:tr w:rsidR="00B44C58" w:rsidRPr="00770E58" w14:paraId="3265D9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07D0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E2E4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56451E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56B2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0274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6C8252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ADE6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2FD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1</w:t>
            </w:r>
          </w:p>
        </w:tc>
      </w:tr>
      <w:tr w:rsidR="00B44C58" w:rsidRPr="00770E58" w14:paraId="087B350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B1D5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AD5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2</w:t>
            </w:r>
          </w:p>
        </w:tc>
      </w:tr>
      <w:tr w:rsidR="00B44C58" w:rsidRPr="00770E58" w14:paraId="16176E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AE0B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0D9B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0CEABA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03E6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A6FA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Молодежная,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200DAF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13C8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F76C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497AE8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0169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3A37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065CC3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3244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BE7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41A946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CAD2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F0F9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Набережная,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2DC29D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1239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35C4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B1C53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328B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0E7E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2D4D85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A944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414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708D58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03AF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8342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4EB3C6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9BA9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9C5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1532C8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DE19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7720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16А</w:t>
            </w:r>
          </w:p>
        </w:tc>
      </w:tr>
      <w:tr w:rsidR="00B44C58" w:rsidRPr="00770E58" w14:paraId="76E59C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38D5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4CC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775CE7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C0FB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840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53FC88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1BA1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01A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0628F3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1CFC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C34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5142FB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1CB9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F475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6F89C7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B29D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63E6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38124F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AB86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960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17E114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814E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B30C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28951A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D1CA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6339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71BDC4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2AB3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163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49F649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3484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E14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00C88F4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7AE1C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40C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33Б</w:t>
            </w:r>
          </w:p>
        </w:tc>
      </w:tr>
      <w:tr w:rsidR="00B44C58" w:rsidRPr="00770E58" w14:paraId="1D7EEC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2CB4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068D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3878B9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49FC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242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4CE9769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7146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AE04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6A05552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784C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1371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0D9B72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A18A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25A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34D2670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8987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2D3E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75F1D2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C651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2EA8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237028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1E2D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D264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6C48D4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CB3E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23E6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6D44AE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0D09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39C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7C77E88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F5F8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4E35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1F3A7D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1FEF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1B7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78EDA5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E9C4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36FF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005D8A7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ED99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29B6F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3F57B6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958B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05AA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20F7C6F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01AA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FE4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7D8E27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9989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029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70926D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83C7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8FBE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61EF4A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8F11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3F3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5CFF59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066A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067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w:t>
            </w:r>
          </w:p>
        </w:tc>
      </w:tr>
      <w:tr w:rsidR="00B44C58" w:rsidRPr="00770E58" w14:paraId="571D78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160F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4E18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66А</w:t>
            </w:r>
          </w:p>
        </w:tc>
      </w:tr>
      <w:tr w:rsidR="00B44C58" w:rsidRPr="00770E58" w14:paraId="7D0989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92B4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A0A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399FB7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E185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C3CD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37FDEA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4BF8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910F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391C10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0CEE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2FC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013F3C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B63E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947A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38785C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FD75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8D0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6E7007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84F6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D10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w:t>
            </w:r>
          </w:p>
        </w:tc>
      </w:tr>
      <w:tr w:rsidR="00B44C58" w:rsidRPr="00770E58" w14:paraId="0DFAC0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D108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18E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1341C90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C668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885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031918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CB10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D85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w:t>
            </w:r>
          </w:p>
        </w:tc>
      </w:tr>
      <w:tr w:rsidR="00B44C58" w:rsidRPr="00770E58" w14:paraId="0CA420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D7EE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DF89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083346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8099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94A2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w:t>
            </w:r>
          </w:p>
        </w:tc>
      </w:tr>
      <w:tr w:rsidR="00B44C58" w:rsidRPr="00770E58" w14:paraId="66F483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119A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D86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7B735D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59DA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168E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622D6F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E7E6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80CC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83</w:t>
            </w:r>
          </w:p>
        </w:tc>
      </w:tr>
      <w:tr w:rsidR="00B44C58" w:rsidRPr="00770E58" w14:paraId="55B81D6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23AE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84B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84</w:t>
            </w:r>
          </w:p>
        </w:tc>
      </w:tr>
      <w:tr w:rsidR="00B44C58" w:rsidRPr="00770E58" w14:paraId="1F4AD1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4DA3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1B6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w:t>
            </w:r>
          </w:p>
        </w:tc>
      </w:tr>
      <w:tr w:rsidR="00B44C58" w:rsidRPr="00770E58" w14:paraId="23A283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554C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08B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168205A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AE1F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60F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90</w:t>
            </w:r>
          </w:p>
        </w:tc>
      </w:tr>
      <w:tr w:rsidR="00B44C58" w:rsidRPr="00770E58" w14:paraId="218B496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2071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98E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0B6D64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8B2B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0E44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94</w:t>
            </w:r>
          </w:p>
        </w:tc>
      </w:tr>
      <w:tr w:rsidR="00B44C58" w:rsidRPr="00770E58" w14:paraId="1F64C4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AFEA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B68D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95</w:t>
            </w:r>
          </w:p>
        </w:tc>
      </w:tr>
      <w:tr w:rsidR="00B44C58" w:rsidRPr="00770E58" w14:paraId="77C7A5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DA74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C51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96</w:t>
            </w:r>
          </w:p>
        </w:tc>
      </w:tr>
      <w:tr w:rsidR="00B44C58" w:rsidRPr="00770E58" w14:paraId="7D80C7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2BFA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229A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w:t>
            </w:r>
          </w:p>
        </w:tc>
      </w:tr>
      <w:tr w:rsidR="00B44C58" w:rsidRPr="00770E58" w14:paraId="20E26F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6A95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59F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98</w:t>
            </w:r>
          </w:p>
        </w:tc>
      </w:tr>
      <w:tr w:rsidR="00B44C58" w:rsidRPr="00770E58" w14:paraId="397D0C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C9AB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B2AB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100</w:t>
            </w:r>
          </w:p>
        </w:tc>
      </w:tr>
      <w:tr w:rsidR="00B44C58" w:rsidRPr="00770E58" w14:paraId="1B5A7A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57A9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524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w:t>
            </w:r>
          </w:p>
        </w:tc>
      </w:tr>
      <w:tr w:rsidR="00B44C58" w:rsidRPr="00770E58" w14:paraId="32C8D71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1A1D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EA76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106</w:t>
            </w:r>
          </w:p>
        </w:tc>
      </w:tr>
      <w:tr w:rsidR="00B44C58" w:rsidRPr="00770E58" w14:paraId="23BE4D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F152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F5A4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3CFCDC8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BC0C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2F4F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1B2278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A4A1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C615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109</w:t>
            </w:r>
          </w:p>
        </w:tc>
      </w:tr>
      <w:tr w:rsidR="00B44C58" w:rsidRPr="00770E58" w14:paraId="1EDDBB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646C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B1CB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110</w:t>
            </w:r>
          </w:p>
        </w:tc>
      </w:tr>
      <w:tr w:rsidR="00B44C58" w:rsidRPr="00770E58" w14:paraId="465DD0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7A78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7DBA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112</w:t>
            </w:r>
          </w:p>
        </w:tc>
      </w:tr>
      <w:tr w:rsidR="00B44C58" w:rsidRPr="00770E58" w14:paraId="6C5F26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252B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00D7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114</w:t>
            </w:r>
          </w:p>
        </w:tc>
      </w:tr>
      <w:tr w:rsidR="00B44C58" w:rsidRPr="00770E58" w14:paraId="2F5FEE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5697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8D1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118</w:t>
            </w:r>
          </w:p>
        </w:tc>
      </w:tr>
      <w:tr w:rsidR="00B44C58" w:rsidRPr="00770E58" w14:paraId="3704B7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43ED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F6A4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Объездная,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122</w:t>
            </w:r>
          </w:p>
        </w:tc>
      </w:tr>
      <w:tr w:rsidR="00B44C58" w:rsidRPr="00770E58" w14:paraId="1A1DBD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B0A08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4E4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5034E8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F956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76F8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корп.1</w:t>
            </w:r>
          </w:p>
        </w:tc>
      </w:tr>
      <w:tr w:rsidR="00B44C58" w:rsidRPr="00770E58" w14:paraId="6A2329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D801D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B95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561977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05DD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4ED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3007C7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FA6A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D18C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5А</w:t>
            </w:r>
          </w:p>
        </w:tc>
      </w:tr>
      <w:tr w:rsidR="00B44C58" w:rsidRPr="00770E58" w14:paraId="322B7A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6EA1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3EBE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16421C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FCA0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80F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317C7F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43F1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A560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3061AA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367A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170D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278A7C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E6A5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5E0F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22CBCE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D157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0D56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2390748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CD09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C42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Ореховая,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1C1A1E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D350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ADF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3A3CFD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0B67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C07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w:t>
            </w:r>
          </w:p>
        </w:tc>
      </w:tr>
      <w:tr w:rsidR="00B44C58" w:rsidRPr="00770E58" w14:paraId="47465E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D993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FAF2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2</w:t>
            </w:r>
          </w:p>
        </w:tc>
      </w:tr>
      <w:tr w:rsidR="00B44C58" w:rsidRPr="00770E58" w14:paraId="1EC801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B22C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59CA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3</w:t>
            </w:r>
          </w:p>
        </w:tc>
      </w:tr>
      <w:tr w:rsidR="00B44C58" w:rsidRPr="00770E58" w14:paraId="7DED0E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EAE8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E331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4</w:t>
            </w:r>
          </w:p>
        </w:tc>
      </w:tr>
      <w:tr w:rsidR="00B44C58" w:rsidRPr="00770E58" w14:paraId="0C916E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A478DC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17DD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 кв. 1</w:t>
            </w:r>
          </w:p>
        </w:tc>
      </w:tr>
      <w:tr w:rsidR="00B44C58" w:rsidRPr="00770E58" w14:paraId="41E537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5084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FBA4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 кв. 2</w:t>
            </w:r>
          </w:p>
        </w:tc>
      </w:tr>
      <w:tr w:rsidR="00B44C58" w:rsidRPr="00770E58" w14:paraId="49202E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8948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9CB6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1</w:t>
            </w:r>
          </w:p>
        </w:tc>
      </w:tr>
      <w:tr w:rsidR="00B44C58" w:rsidRPr="00770E58" w14:paraId="3ABFDBB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9E11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1326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2</w:t>
            </w:r>
          </w:p>
        </w:tc>
      </w:tr>
      <w:tr w:rsidR="00B44C58" w:rsidRPr="00770E58" w14:paraId="2BBDA3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5CFB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165B6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3</w:t>
            </w:r>
          </w:p>
        </w:tc>
      </w:tr>
      <w:tr w:rsidR="00B44C58" w:rsidRPr="00770E58" w14:paraId="5CEB700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2FEC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009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4</w:t>
            </w:r>
          </w:p>
        </w:tc>
      </w:tr>
      <w:tr w:rsidR="00B44C58" w:rsidRPr="00770E58" w14:paraId="7A8861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36E2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502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5</w:t>
            </w:r>
          </w:p>
        </w:tc>
      </w:tr>
      <w:tr w:rsidR="00B44C58" w:rsidRPr="00770E58" w14:paraId="7EA3B1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0F9D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467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6</w:t>
            </w:r>
          </w:p>
        </w:tc>
      </w:tr>
      <w:tr w:rsidR="00B44C58" w:rsidRPr="00770E58" w14:paraId="40882B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CA57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8C3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 кв. 7</w:t>
            </w:r>
          </w:p>
        </w:tc>
      </w:tr>
      <w:tr w:rsidR="00B44C58" w:rsidRPr="00770E58" w14:paraId="4E0992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E844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9108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781456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3BAB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2239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w:t>
            </w:r>
          </w:p>
        </w:tc>
      </w:tr>
      <w:tr w:rsidR="00B44C58" w:rsidRPr="00770E58" w14:paraId="70713F9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4138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223C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2</w:t>
            </w:r>
          </w:p>
        </w:tc>
      </w:tr>
      <w:tr w:rsidR="00B44C58" w:rsidRPr="00770E58" w14:paraId="105FD9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A0DB2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04E8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3</w:t>
            </w:r>
          </w:p>
        </w:tc>
      </w:tr>
      <w:tr w:rsidR="00B44C58" w:rsidRPr="00770E58" w14:paraId="3A4FFB2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39C8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D736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4</w:t>
            </w:r>
          </w:p>
        </w:tc>
      </w:tr>
      <w:tr w:rsidR="00B44C58" w:rsidRPr="00770E58" w14:paraId="2FA944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6284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3BA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5</w:t>
            </w:r>
          </w:p>
        </w:tc>
      </w:tr>
      <w:tr w:rsidR="00B44C58" w:rsidRPr="00770E58" w14:paraId="3F9139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B096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87A9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6</w:t>
            </w:r>
          </w:p>
        </w:tc>
      </w:tr>
      <w:tr w:rsidR="00B44C58" w:rsidRPr="00770E58" w14:paraId="6AFA44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5062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ECB5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7</w:t>
            </w:r>
          </w:p>
        </w:tc>
      </w:tr>
      <w:tr w:rsidR="00B44C58" w:rsidRPr="00770E58" w14:paraId="3EC5E52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15C0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371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8</w:t>
            </w:r>
          </w:p>
        </w:tc>
      </w:tr>
      <w:tr w:rsidR="00B44C58" w:rsidRPr="00770E58" w14:paraId="6D30BF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F40D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9C6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9</w:t>
            </w:r>
          </w:p>
        </w:tc>
      </w:tr>
      <w:tr w:rsidR="00B44C58" w:rsidRPr="00770E58" w14:paraId="681B6E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2F17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B66A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10</w:t>
            </w:r>
          </w:p>
        </w:tc>
      </w:tr>
      <w:tr w:rsidR="00B44C58" w:rsidRPr="00770E58" w14:paraId="495200E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6F85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5DB0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11</w:t>
            </w:r>
          </w:p>
        </w:tc>
      </w:tr>
      <w:tr w:rsidR="00B44C58" w:rsidRPr="00770E58" w14:paraId="191EE9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FA5B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A215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12</w:t>
            </w:r>
          </w:p>
        </w:tc>
      </w:tr>
      <w:tr w:rsidR="00B44C58" w:rsidRPr="00770E58" w14:paraId="3511DAD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EBCB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F01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13</w:t>
            </w:r>
          </w:p>
        </w:tc>
      </w:tr>
      <w:tr w:rsidR="00B44C58" w:rsidRPr="00770E58" w14:paraId="6209360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0430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C008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14</w:t>
            </w:r>
          </w:p>
        </w:tc>
      </w:tr>
      <w:tr w:rsidR="00B44C58" w:rsidRPr="00770E58" w14:paraId="0A201E5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6A55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60F1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15</w:t>
            </w:r>
          </w:p>
        </w:tc>
      </w:tr>
      <w:tr w:rsidR="00B44C58" w:rsidRPr="00770E58" w14:paraId="6843DA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39DC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BF2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 кв. 16</w:t>
            </w:r>
          </w:p>
        </w:tc>
      </w:tr>
      <w:tr w:rsidR="00B44C58" w:rsidRPr="00770E58" w14:paraId="08EADB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2872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AEB1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w:t>
            </w:r>
          </w:p>
        </w:tc>
      </w:tr>
      <w:tr w:rsidR="00B44C58" w:rsidRPr="00770E58" w14:paraId="5A1E0B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F0EA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6F33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2</w:t>
            </w:r>
          </w:p>
        </w:tc>
      </w:tr>
      <w:tr w:rsidR="00B44C58" w:rsidRPr="00770E58" w14:paraId="41177E3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BE3C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11B9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3</w:t>
            </w:r>
          </w:p>
        </w:tc>
      </w:tr>
      <w:tr w:rsidR="00B44C58" w:rsidRPr="00770E58" w14:paraId="0E4156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51BC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3EB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4</w:t>
            </w:r>
          </w:p>
        </w:tc>
      </w:tr>
      <w:tr w:rsidR="00B44C58" w:rsidRPr="00770E58" w14:paraId="1F9F46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B277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6E3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5</w:t>
            </w:r>
          </w:p>
        </w:tc>
      </w:tr>
      <w:tr w:rsidR="00B44C58" w:rsidRPr="00770E58" w14:paraId="2C43390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6D0D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A71E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6</w:t>
            </w:r>
          </w:p>
        </w:tc>
      </w:tr>
      <w:tr w:rsidR="00B44C58" w:rsidRPr="00770E58" w14:paraId="366784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F0C5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CDCE1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7</w:t>
            </w:r>
          </w:p>
        </w:tc>
      </w:tr>
      <w:tr w:rsidR="00B44C58" w:rsidRPr="00770E58" w14:paraId="1925EAB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437A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78A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8</w:t>
            </w:r>
          </w:p>
        </w:tc>
      </w:tr>
      <w:tr w:rsidR="00B44C58" w:rsidRPr="00770E58" w14:paraId="3EB939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AB3A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00E0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9</w:t>
            </w:r>
          </w:p>
        </w:tc>
      </w:tr>
      <w:tr w:rsidR="00B44C58" w:rsidRPr="00770E58" w14:paraId="454B63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D525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166C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10</w:t>
            </w:r>
          </w:p>
        </w:tc>
      </w:tr>
      <w:tr w:rsidR="00B44C58" w:rsidRPr="00770E58" w14:paraId="5DAC058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472C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7E9F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11</w:t>
            </w:r>
          </w:p>
        </w:tc>
      </w:tr>
      <w:tr w:rsidR="00B44C58" w:rsidRPr="00770E58" w14:paraId="4308E6E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5C5F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D568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12</w:t>
            </w:r>
          </w:p>
        </w:tc>
      </w:tr>
      <w:tr w:rsidR="00B44C58" w:rsidRPr="00770E58" w14:paraId="6A292F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8FCE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8DB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13</w:t>
            </w:r>
          </w:p>
        </w:tc>
      </w:tr>
      <w:tr w:rsidR="00B44C58" w:rsidRPr="00770E58" w14:paraId="0C148D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1447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737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14</w:t>
            </w:r>
          </w:p>
        </w:tc>
      </w:tr>
      <w:tr w:rsidR="00B44C58" w:rsidRPr="00770E58" w14:paraId="0DC371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7725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EEF1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15</w:t>
            </w:r>
          </w:p>
        </w:tc>
      </w:tr>
      <w:tr w:rsidR="00B44C58" w:rsidRPr="00770E58" w14:paraId="258BD9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DF7C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1DE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 кв. 16</w:t>
            </w:r>
          </w:p>
        </w:tc>
      </w:tr>
      <w:tr w:rsidR="00B44C58" w:rsidRPr="00770E58" w14:paraId="30F9BF0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1844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288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 кв. 3</w:t>
            </w:r>
          </w:p>
        </w:tc>
      </w:tr>
      <w:tr w:rsidR="00B44C58" w:rsidRPr="00770E58" w14:paraId="3F51B28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2140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05F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w:t>
            </w:r>
          </w:p>
        </w:tc>
      </w:tr>
      <w:tr w:rsidR="00B44C58" w:rsidRPr="00770E58" w14:paraId="1E90BE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3AB5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4CA6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2</w:t>
            </w:r>
          </w:p>
        </w:tc>
      </w:tr>
      <w:tr w:rsidR="00B44C58" w:rsidRPr="00770E58" w14:paraId="78CD73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DDBC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C3B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3</w:t>
            </w:r>
          </w:p>
        </w:tc>
      </w:tr>
      <w:tr w:rsidR="00B44C58" w:rsidRPr="00770E58" w14:paraId="048D40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C5F8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2CA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4</w:t>
            </w:r>
          </w:p>
        </w:tc>
      </w:tr>
      <w:tr w:rsidR="00B44C58" w:rsidRPr="00770E58" w14:paraId="27FBF7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DEFC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1FE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5</w:t>
            </w:r>
          </w:p>
        </w:tc>
      </w:tr>
      <w:tr w:rsidR="00B44C58" w:rsidRPr="00770E58" w14:paraId="79459F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58FE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24F1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6</w:t>
            </w:r>
          </w:p>
        </w:tc>
      </w:tr>
      <w:tr w:rsidR="00B44C58" w:rsidRPr="00770E58" w14:paraId="2D3C60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0960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D310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7</w:t>
            </w:r>
          </w:p>
        </w:tc>
      </w:tr>
      <w:tr w:rsidR="00B44C58" w:rsidRPr="00770E58" w14:paraId="6179768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5F83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4C19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8</w:t>
            </w:r>
          </w:p>
        </w:tc>
      </w:tr>
      <w:tr w:rsidR="00B44C58" w:rsidRPr="00770E58" w14:paraId="30D949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C4AC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1893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9</w:t>
            </w:r>
          </w:p>
        </w:tc>
      </w:tr>
      <w:tr w:rsidR="00B44C58" w:rsidRPr="00770E58" w14:paraId="052D1C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D60B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0B8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10</w:t>
            </w:r>
          </w:p>
        </w:tc>
      </w:tr>
      <w:tr w:rsidR="00B44C58" w:rsidRPr="00770E58" w14:paraId="5B4C6A9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9ECF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CE4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11</w:t>
            </w:r>
          </w:p>
        </w:tc>
      </w:tr>
      <w:tr w:rsidR="00B44C58" w:rsidRPr="00770E58" w14:paraId="715CFDC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A24E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9C9D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12</w:t>
            </w:r>
          </w:p>
        </w:tc>
      </w:tr>
      <w:tr w:rsidR="00B44C58" w:rsidRPr="00770E58" w14:paraId="1F1A94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80C7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71B4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13</w:t>
            </w:r>
          </w:p>
        </w:tc>
      </w:tr>
      <w:tr w:rsidR="00B44C58" w:rsidRPr="00770E58" w14:paraId="1F1775F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D1A7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1065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14</w:t>
            </w:r>
          </w:p>
        </w:tc>
      </w:tr>
      <w:tr w:rsidR="00B44C58" w:rsidRPr="00770E58" w14:paraId="697A23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15E3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BC93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15</w:t>
            </w:r>
          </w:p>
        </w:tc>
      </w:tr>
      <w:tr w:rsidR="00B44C58" w:rsidRPr="00770E58" w14:paraId="114495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BEFB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C52C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 кв. 16</w:t>
            </w:r>
          </w:p>
        </w:tc>
      </w:tr>
      <w:tr w:rsidR="00B44C58" w:rsidRPr="00770E58" w14:paraId="2CF894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2736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5424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1</w:t>
            </w:r>
          </w:p>
        </w:tc>
      </w:tr>
      <w:tr w:rsidR="00B44C58" w:rsidRPr="00770E58" w14:paraId="01AA2E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5610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B81F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2</w:t>
            </w:r>
          </w:p>
        </w:tc>
      </w:tr>
      <w:tr w:rsidR="00B44C58" w:rsidRPr="00770E58" w14:paraId="1FE9B6E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B89C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BA5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3</w:t>
            </w:r>
          </w:p>
        </w:tc>
      </w:tr>
      <w:tr w:rsidR="00B44C58" w:rsidRPr="00770E58" w14:paraId="276BB3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1AC9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A10C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Почтовая,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 кв. 4</w:t>
            </w:r>
          </w:p>
        </w:tc>
      </w:tr>
      <w:tr w:rsidR="00B44C58" w:rsidRPr="00770E58" w14:paraId="31FCEC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CA53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EFA7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0F00C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0212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88B76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618F60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2646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6660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1F9398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6EC7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F810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00DC40C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4B64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D8B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108C8D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ADB7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6C80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5А</w:t>
            </w:r>
          </w:p>
        </w:tc>
      </w:tr>
      <w:tr w:rsidR="00B44C58" w:rsidRPr="00770E58" w14:paraId="3EAAE2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2156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00CC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42E744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B176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1E27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43BB4E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431B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87ED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73AA2C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B414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865C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6F0972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8C4F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C77C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49A1A38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82D3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FFCE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74BD9C2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0B06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0A6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4DDFF5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1B6C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0D86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46C3AB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CFD6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6BFA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5D8CD6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14A9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BAC1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1D73E0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F036C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6367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21A7725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18B30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758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28B7FC6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DB4B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09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242E25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5ACE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CE1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47D7CB0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5204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847D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w:t>
            </w:r>
          </w:p>
        </w:tc>
      </w:tr>
      <w:tr w:rsidR="00B44C58" w:rsidRPr="00770E58" w14:paraId="49840D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953E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92A9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0853C3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F805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306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06980D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788AD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7305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22А</w:t>
            </w:r>
          </w:p>
        </w:tc>
      </w:tr>
      <w:tr w:rsidR="00B44C58" w:rsidRPr="00770E58" w14:paraId="2A20B18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477A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B60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498C34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47BB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F971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 кв. 1</w:t>
            </w:r>
          </w:p>
        </w:tc>
      </w:tr>
      <w:tr w:rsidR="00B44C58" w:rsidRPr="00770E58" w14:paraId="12E2E80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BC58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8DD9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 кв. 2</w:t>
            </w:r>
          </w:p>
        </w:tc>
      </w:tr>
      <w:tr w:rsidR="00B44C58" w:rsidRPr="00770E58" w14:paraId="79304B2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ED30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6AD9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w:t>
            </w:r>
          </w:p>
        </w:tc>
      </w:tr>
      <w:tr w:rsidR="00B44C58" w:rsidRPr="00770E58" w14:paraId="1BD41A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BFFE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81D4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6D89DC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016D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E91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0800E4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EE0F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CAD9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7C3BCCD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4813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1456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6D9605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2E97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71D8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6EA47E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68D2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5C7F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0951E8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832D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84D7A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25CE31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47BD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2FB2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32А</w:t>
            </w:r>
          </w:p>
        </w:tc>
      </w:tr>
      <w:tr w:rsidR="00B44C58" w:rsidRPr="00770E58" w14:paraId="63E350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3BBB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A819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3C7BC7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8D33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0838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153982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90A6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2EA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 кв. 1</w:t>
            </w:r>
          </w:p>
        </w:tc>
      </w:tr>
      <w:tr w:rsidR="00B44C58" w:rsidRPr="00770E58" w14:paraId="726730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6143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9DC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 кв. 2</w:t>
            </w:r>
          </w:p>
        </w:tc>
      </w:tr>
      <w:tr w:rsidR="00B44C58" w:rsidRPr="00770E58" w14:paraId="6642EF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BBB92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F43F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w:t>
            </w:r>
          </w:p>
        </w:tc>
      </w:tr>
      <w:tr w:rsidR="00B44C58" w:rsidRPr="00770E58" w14:paraId="268919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E549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3CE7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21E718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B639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C6E25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w:t>
            </w:r>
          </w:p>
        </w:tc>
      </w:tr>
      <w:tr w:rsidR="00B44C58" w:rsidRPr="00770E58" w14:paraId="030FFB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9368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3F0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39</w:t>
            </w:r>
          </w:p>
        </w:tc>
      </w:tr>
      <w:tr w:rsidR="00B44C58" w:rsidRPr="00770E58" w14:paraId="632EC5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366A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A522A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w:t>
            </w:r>
          </w:p>
        </w:tc>
      </w:tr>
      <w:tr w:rsidR="00B44C58" w:rsidRPr="00770E58" w14:paraId="7469C4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6E88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6442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кв. 1</w:t>
            </w:r>
          </w:p>
        </w:tc>
      </w:tr>
      <w:tr w:rsidR="00B44C58" w:rsidRPr="00770E58" w14:paraId="07C178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B12E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430F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кв. 2</w:t>
            </w:r>
          </w:p>
        </w:tc>
      </w:tr>
      <w:tr w:rsidR="00B44C58" w:rsidRPr="00770E58" w14:paraId="7CED292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3972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F390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2F582A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510E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C8A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w:t>
            </w:r>
          </w:p>
        </w:tc>
      </w:tr>
      <w:tr w:rsidR="00B44C58" w:rsidRPr="00770E58" w14:paraId="7F289B7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7012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0ED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w:t>
            </w:r>
          </w:p>
        </w:tc>
      </w:tr>
      <w:tr w:rsidR="00B44C58" w:rsidRPr="00770E58" w14:paraId="2A60B7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E01E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EFEC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3CBEE3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6EA7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2FF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28A405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1970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F010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w:t>
            </w:r>
          </w:p>
        </w:tc>
      </w:tr>
      <w:tr w:rsidR="00B44C58" w:rsidRPr="00770E58" w14:paraId="5C5BBF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828D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6A70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708C17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BE6B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2D57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016C9AE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8080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C5EE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w:t>
            </w:r>
          </w:p>
        </w:tc>
      </w:tr>
      <w:tr w:rsidR="00B44C58" w:rsidRPr="00770E58" w14:paraId="3E1FB51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7E38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4A58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3C0E83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734E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9898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51А</w:t>
            </w:r>
          </w:p>
        </w:tc>
      </w:tr>
      <w:tr w:rsidR="00B44C58" w:rsidRPr="00770E58" w14:paraId="58DFCA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E2BE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AECC4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 кв. 1</w:t>
            </w:r>
          </w:p>
        </w:tc>
      </w:tr>
      <w:tr w:rsidR="00B44C58" w:rsidRPr="00770E58" w14:paraId="47E5D4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7078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DD75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 кв. 2</w:t>
            </w:r>
          </w:p>
        </w:tc>
      </w:tr>
      <w:tr w:rsidR="00B44C58" w:rsidRPr="00770E58" w14:paraId="6A8AD40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1095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3306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2C147F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5B6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6C62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w:t>
            </w:r>
          </w:p>
        </w:tc>
      </w:tr>
      <w:tr w:rsidR="00B44C58" w:rsidRPr="00770E58" w14:paraId="4E07C69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7668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8D4E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w:t>
            </w:r>
          </w:p>
        </w:tc>
      </w:tr>
      <w:tr w:rsidR="00B44C58" w:rsidRPr="00770E58" w14:paraId="67841B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5A01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7D9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4F7A262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2D0E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97E6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w:t>
            </w:r>
          </w:p>
        </w:tc>
      </w:tr>
      <w:tr w:rsidR="00B44C58" w:rsidRPr="00770E58" w14:paraId="404159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17CC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FA81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098DFD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257E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635A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02D26F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3B14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9B59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w:t>
            </w:r>
          </w:p>
        </w:tc>
      </w:tr>
      <w:tr w:rsidR="00B44C58" w:rsidRPr="00770E58" w14:paraId="7EA5AD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1A34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5143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w:t>
            </w:r>
          </w:p>
        </w:tc>
      </w:tr>
      <w:tr w:rsidR="00B44C58" w:rsidRPr="00770E58" w14:paraId="64EA16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FC4D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3511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4B8F9C3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695F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7911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1D7DA8A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F683C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DA4B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w:t>
            </w:r>
          </w:p>
        </w:tc>
      </w:tr>
      <w:tr w:rsidR="00B44C58" w:rsidRPr="00770E58" w14:paraId="28DE69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BC0F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2F1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18A4AD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8F10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67D6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3FC236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A8A4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D51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5C6EAAF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BD58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FAD9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 кв. 1</w:t>
            </w:r>
          </w:p>
        </w:tc>
      </w:tr>
      <w:tr w:rsidR="00B44C58" w:rsidRPr="00770E58" w14:paraId="38DEC7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A1EA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9CB5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Прикубанская,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 кв. 2</w:t>
            </w:r>
          </w:p>
        </w:tc>
      </w:tr>
      <w:tr w:rsidR="00B44C58" w:rsidRPr="00770E58" w14:paraId="3477B02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A4D3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3F8F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EC992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AE57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4DBF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220773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039F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01BF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7D838F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8A9E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E991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323EAB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2C75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B142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57200D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3CDC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F5CF5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w:t>
            </w:r>
          </w:p>
        </w:tc>
      </w:tr>
      <w:tr w:rsidR="00B44C58" w:rsidRPr="00770E58" w14:paraId="74B864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BC74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E5B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7C07A7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ECE8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B223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w:t>
            </w:r>
          </w:p>
        </w:tc>
      </w:tr>
      <w:tr w:rsidR="00B44C58" w:rsidRPr="00770E58" w14:paraId="181ADE3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AB41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0501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 кв. 1</w:t>
            </w:r>
          </w:p>
        </w:tc>
      </w:tr>
      <w:tr w:rsidR="00B44C58" w:rsidRPr="00770E58" w14:paraId="05DBC3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CBAE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E24E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w:t>
            </w:r>
          </w:p>
        </w:tc>
      </w:tr>
      <w:tr w:rsidR="00B44C58" w:rsidRPr="00770E58" w14:paraId="7F806F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F036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5BF9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w:t>
            </w:r>
          </w:p>
        </w:tc>
      </w:tr>
      <w:tr w:rsidR="00B44C58" w:rsidRPr="00770E58" w14:paraId="078A16F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53E1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FF8B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7312BA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9E98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498F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w:t>
            </w:r>
          </w:p>
        </w:tc>
      </w:tr>
      <w:tr w:rsidR="00B44C58" w:rsidRPr="00770E58" w14:paraId="6DFB1B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795A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A1D8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0021347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55D29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0335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104</w:t>
            </w:r>
          </w:p>
        </w:tc>
      </w:tr>
      <w:tr w:rsidR="00B44C58" w:rsidRPr="00770E58" w14:paraId="217796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E5F9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A74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Садовая,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108</w:t>
            </w:r>
          </w:p>
        </w:tc>
      </w:tr>
      <w:tr w:rsidR="00B44C58" w:rsidRPr="00770E58" w14:paraId="3359B6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DE7A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FED5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8A8F7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A82D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D788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09041D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53CCA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34D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6724E56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DF359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C8F3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1F41FD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8075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2309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FF493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A34C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851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B04BB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D9FED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138C9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w:t>
            </w:r>
          </w:p>
        </w:tc>
      </w:tr>
      <w:tr w:rsidR="00B44C58" w:rsidRPr="00770E58" w14:paraId="27D9BA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A907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92768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6ACC608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C79B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BFB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7886EB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9FAC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7F0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7B4707D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F754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250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Солнечная,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522654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040D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8519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14B4CB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37E47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9928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3EA96A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6EC6B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372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2246BAA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5781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004A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303A29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E72F1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814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0F37F3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806C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C373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Строителей,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2BC11B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94CD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AB90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w:t>
            </w:r>
          </w:p>
        </w:tc>
      </w:tr>
      <w:tr w:rsidR="00B44C58" w:rsidRPr="00770E58" w14:paraId="5DB3D1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A39CE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E09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2</w:t>
            </w:r>
          </w:p>
        </w:tc>
      </w:tr>
      <w:tr w:rsidR="00B44C58" w:rsidRPr="00770E58" w14:paraId="4549BF9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80E86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6023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3</w:t>
            </w:r>
          </w:p>
        </w:tc>
      </w:tr>
      <w:tr w:rsidR="00B44C58" w:rsidRPr="00770E58" w14:paraId="38EF557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4801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6BE9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4</w:t>
            </w:r>
          </w:p>
        </w:tc>
      </w:tr>
      <w:tr w:rsidR="00B44C58" w:rsidRPr="00770E58" w14:paraId="7339952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AF10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436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5</w:t>
            </w:r>
          </w:p>
        </w:tc>
      </w:tr>
      <w:tr w:rsidR="00B44C58" w:rsidRPr="00770E58" w14:paraId="1D4B4E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1C584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47F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6</w:t>
            </w:r>
          </w:p>
        </w:tc>
      </w:tr>
      <w:tr w:rsidR="00B44C58" w:rsidRPr="00770E58" w14:paraId="730BCD7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162E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F7FF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7</w:t>
            </w:r>
          </w:p>
        </w:tc>
      </w:tr>
      <w:tr w:rsidR="00B44C58" w:rsidRPr="00770E58" w14:paraId="7504ABC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D69A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166E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8</w:t>
            </w:r>
          </w:p>
        </w:tc>
      </w:tr>
      <w:tr w:rsidR="00B44C58" w:rsidRPr="00770E58" w14:paraId="4C85EA6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3F4D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788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9</w:t>
            </w:r>
          </w:p>
        </w:tc>
      </w:tr>
      <w:tr w:rsidR="00B44C58" w:rsidRPr="00770E58" w14:paraId="17AA0E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7EAD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D54A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10</w:t>
            </w:r>
          </w:p>
        </w:tc>
      </w:tr>
      <w:tr w:rsidR="00B44C58" w:rsidRPr="00770E58" w14:paraId="2E7EFE6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F14D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711B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11</w:t>
            </w:r>
          </w:p>
        </w:tc>
      </w:tr>
      <w:tr w:rsidR="00B44C58" w:rsidRPr="00770E58" w14:paraId="1C4FCF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F3AC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25C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12</w:t>
            </w:r>
          </w:p>
        </w:tc>
      </w:tr>
      <w:tr w:rsidR="00B44C58" w:rsidRPr="00770E58" w14:paraId="7F1EFA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E70B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9E39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13</w:t>
            </w:r>
          </w:p>
        </w:tc>
      </w:tr>
      <w:tr w:rsidR="00B44C58" w:rsidRPr="00770E58" w14:paraId="3F724E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7531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E9266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14</w:t>
            </w:r>
          </w:p>
        </w:tc>
      </w:tr>
      <w:tr w:rsidR="00B44C58" w:rsidRPr="00770E58" w14:paraId="29990F7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2A0B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16ED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15</w:t>
            </w:r>
          </w:p>
        </w:tc>
      </w:tr>
      <w:tr w:rsidR="00B44C58" w:rsidRPr="00770E58" w14:paraId="259C8F0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F2FFD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4D39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sidRPr="00770E58">
              <w:rPr>
                <w:rFonts w:ascii="Times New Roman" w:eastAsia="Times New Roman" w:hAnsi="Times New Roman" w:cs="Times New Roman"/>
                <w:sz w:val="20"/>
                <w:szCs w:val="20"/>
                <w:lang w:eastAsia="ru-RU"/>
              </w:rPr>
              <w:t xml:space="preserve">пер Торговый,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16</w:t>
            </w:r>
          </w:p>
        </w:tc>
      </w:tr>
      <w:tr w:rsidR="00B44C58" w:rsidRPr="00770E58" w14:paraId="0D7297A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28A9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E4F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2AEA4E9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2FE3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4570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1А</w:t>
            </w:r>
          </w:p>
        </w:tc>
      </w:tr>
      <w:tr w:rsidR="00B44C58" w:rsidRPr="00770E58" w14:paraId="0FB442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D6DBF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161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1Б</w:t>
            </w:r>
          </w:p>
        </w:tc>
      </w:tr>
      <w:tr w:rsidR="00B44C58" w:rsidRPr="00770E58" w14:paraId="04B7714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6FC2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7A95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1Е</w:t>
            </w:r>
          </w:p>
        </w:tc>
      </w:tr>
      <w:tr w:rsidR="00B44C58" w:rsidRPr="00770E58" w14:paraId="02F5DD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8147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1ED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1</w:t>
            </w:r>
          </w:p>
        </w:tc>
      </w:tr>
      <w:tr w:rsidR="00B44C58" w:rsidRPr="00770E58" w14:paraId="3BAFC1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3AAC4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F0EC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5</w:t>
            </w:r>
          </w:p>
        </w:tc>
      </w:tr>
      <w:tr w:rsidR="00B44C58" w:rsidRPr="00770E58" w14:paraId="2A5AEA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95A0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4A59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корп.3</w:t>
            </w:r>
          </w:p>
        </w:tc>
      </w:tr>
      <w:tr w:rsidR="00B44C58" w:rsidRPr="00770E58" w14:paraId="030EFD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E29C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ABBA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74A98F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31BF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794D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2/11</w:t>
            </w:r>
          </w:p>
        </w:tc>
      </w:tr>
      <w:tr w:rsidR="00B44C58" w:rsidRPr="00770E58" w14:paraId="23B18A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F500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182E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2А</w:t>
            </w:r>
          </w:p>
        </w:tc>
      </w:tr>
      <w:tr w:rsidR="00B44C58" w:rsidRPr="00770E58" w14:paraId="3BB01E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D1F57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5DE8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39349D8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9893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57CB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18F913C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8B04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3C5E4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151078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67847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6872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2</w:t>
            </w:r>
          </w:p>
        </w:tc>
      </w:tr>
      <w:tr w:rsidR="00B44C58" w:rsidRPr="00770E58" w14:paraId="70B07A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E9CF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C99D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4</w:t>
            </w:r>
          </w:p>
        </w:tc>
      </w:tr>
      <w:tr w:rsidR="00B44C58" w:rsidRPr="00770E58" w14:paraId="7C23D9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58AB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B1E17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7</w:t>
            </w:r>
          </w:p>
        </w:tc>
      </w:tr>
      <w:tr w:rsidR="00B44C58" w:rsidRPr="00770E58" w14:paraId="4074E1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66EA2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C7EA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66FB2F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F35B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DF1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4F7733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D6BC9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30855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1</w:t>
            </w:r>
          </w:p>
        </w:tc>
      </w:tr>
      <w:tr w:rsidR="00B44C58" w:rsidRPr="00770E58" w14:paraId="3E784B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0BA6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ED30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 кв. 2</w:t>
            </w:r>
          </w:p>
        </w:tc>
      </w:tr>
      <w:tr w:rsidR="00B44C58" w:rsidRPr="00770E58" w14:paraId="6E0E604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EF970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1F7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5C153AF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88F73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4855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09532F5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83F5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BFA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8А</w:t>
            </w:r>
          </w:p>
        </w:tc>
      </w:tr>
      <w:tr w:rsidR="00B44C58" w:rsidRPr="00770E58" w14:paraId="7539EB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4B4A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54DE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 кв. 1</w:t>
            </w:r>
          </w:p>
        </w:tc>
      </w:tr>
      <w:tr w:rsidR="00B44C58" w:rsidRPr="00770E58" w14:paraId="3AF4B9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051AA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DB5FB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 кв. 2</w:t>
            </w:r>
          </w:p>
        </w:tc>
      </w:tr>
      <w:tr w:rsidR="00B44C58" w:rsidRPr="00770E58" w14:paraId="170035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98D21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F57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3E14814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0906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AC2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w:t>
            </w:r>
          </w:p>
        </w:tc>
      </w:tr>
      <w:tr w:rsidR="00B44C58" w:rsidRPr="00770E58" w14:paraId="65F05C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B0D7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853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 кв. 1</w:t>
            </w:r>
          </w:p>
        </w:tc>
      </w:tr>
      <w:tr w:rsidR="00B44C58" w:rsidRPr="00770E58" w14:paraId="35CAF09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17F1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9ADA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 кв. 2</w:t>
            </w:r>
          </w:p>
        </w:tc>
      </w:tr>
      <w:tr w:rsidR="00B44C58" w:rsidRPr="00770E58" w14:paraId="6F7D72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7C42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1493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23468E9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9E77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58BC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13</w:t>
            </w:r>
          </w:p>
        </w:tc>
      </w:tr>
      <w:tr w:rsidR="00B44C58" w:rsidRPr="00770E58" w14:paraId="6A7D24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DA27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1BED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19F252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E7D0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38C53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15</w:t>
            </w:r>
          </w:p>
        </w:tc>
      </w:tr>
      <w:tr w:rsidR="00B44C58" w:rsidRPr="00770E58" w14:paraId="00FE1D1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45879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6F90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16</w:t>
            </w:r>
          </w:p>
        </w:tc>
      </w:tr>
      <w:tr w:rsidR="00B44C58" w:rsidRPr="00770E58" w14:paraId="4623F4B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AF509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B371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17</w:t>
            </w:r>
          </w:p>
        </w:tc>
      </w:tr>
      <w:tr w:rsidR="00B44C58" w:rsidRPr="00770E58" w14:paraId="3FF9B8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6FEA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889C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18</w:t>
            </w:r>
          </w:p>
        </w:tc>
      </w:tr>
      <w:tr w:rsidR="00B44C58" w:rsidRPr="00770E58" w14:paraId="2EF9C6F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39DF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9CAE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19А</w:t>
            </w:r>
          </w:p>
        </w:tc>
      </w:tr>
      <w:tr w:rsidR="00B44C58" w:rsidRPr="00770E58" w14:paraId="4A41697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F5239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78ED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 кв. 1</w:t>
            </w:r>
          </w:p>
        </w:tc>
      </w:tr>
      <w:tr w:rsidR="00B44C58" w:rsidRPr="00770E58" w14:paraId="4F98856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78FA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2D6C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 кв. 2</w:t>
            </w:r>
          </w:p>
        </w:tc>
      </w:tr>
      <w:tr w:rsidR="00B44C58" w:rsidRPr="00770E58" w14:paraId="2DBD5D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435C9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4518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19, кв. 2</w:t>
            </w:r>
          </w:p>
        </w:tc>
      </w:tr>
      <w:tr w:rsidR="00B44C58" w:rsidRPr="00770E58" w14:paraId="305B2F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A87C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CB17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20</w:t>
            </w:r>
          </w:p>
        </w:tc>
      </w:tr>
      <w:tr w:rsidR="00B44C58" w:rsidRPr="00770E58" w14:paraId="0F57F7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536C9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D765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21</w:t>
            </w:r>
          </w:p>
        </w:tc>
      </w:tr>
      <w:tr w:rsidR="00B44C58" w:rsidRPr="00770E58" w14:paraId="48E85D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CBEC01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D17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22</w:t>
            </w:r>
          </w:p>
        </w:tc>
      </w:tr>
      <w:tr w:rsidR="00B44C58" w:rsidRPr="00770E58" w14:paraId="40EC47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668BB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0B5C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23</w:t>
            </w:r>
          </w:p>
        </w:tc>
      </w:tr>
      <w:tr w:rsidR="00B44C58" w:rsidRPr="00770E58" w14:paraId="0245F2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7A25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FDAF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24</w:t>
            </w:r>
          </w:p>
        </w:tc>
      </w:tr>
      <w:tr w:rsidR="00B44C58" w:rsidRPr="00770E58" w14:paraId="17578DE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7A86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7465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 кв. 1</w:t>
            </w:r>
          </w:p>
        </w:tc>
      </w:tr>
      <w:tr w:rsidR="00B44C58" w:rsidRPr="00770E58" w14:paraId="2986351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EADF1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7DFE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25, кв. 2</w:t>
            </w:r>
          </w:p>
        </w:tc>
      </w:tr>
      <w:tr w:rsidR="00B44C58" w:rsidRPr="00770E58" w14:paraId="6989CC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B0A8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2BC0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26</w:t>
            </w:r>
          </w:p>
        </w:tc>
      </w:tr>
      <w:tr w:rsidR="00B44C58" w:rsidRPr="00770E58" w14:paraId="1D8300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672BB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7D8C7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w:t>
            </w:r>
          </w:p>
        </w:tc>
      </w:tr>
      <w:tr w:rsidR="00B44C58" w:rsidRPr="00770E58" w14:paraId="7DD75FA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5A7F9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1021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27, корп.1</w:t>
            </w:r>
          </w:p>
        </w:tc>
      </w:tr>
      <w:tr w:rsidR="00B44C58" w:rsidRPr="00770E58" w14:paraId="338A8E2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7E2C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8828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28</w:t>
            </w:r>
          </w:p>
        </w:tc>
      </w:tr>
      <w:tr w:rsidR="00B44C58" w:rsidRPr="00770E58" w14:paraId="3473626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7BA7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BDB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29</w:t>
            </w:r>
          </w:p>
        </w:tc>
      </w:tr>
      <w:tr w:rsidR="00B44C58" w:rsidRPr="00770E58" w14:paraId="52D0CB1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93C1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B8C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30</w:t>
            </w:r>
          </w:p>
        </w:tc>
      </w:tr>
      <w:tr w:rsidR="00B44C58" w:rsidRPr="00770E58" w14:paraId="3C16C6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0B65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512C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31А</w:t>
            </w:r>
          </w:p>
        </w:tc>
      </w:tr>
      <w:tr w:rsidR="00B44C58" w:rsidRPr="00770E58" w14:paraId="30827E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C364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AB0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31Б</w:t>
            </w:r>
          </w:p>
        </w:tc>
      </w:tr>
      <w:tr w:rsidR="00B44C58" w:rsidRPr="00770E58" w14:paraId="2FEDC8D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42EB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D6A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31</w:t>
            </w:r>
          </w:p>
        </w:tc>
      </w:tr>
      <w:tr w:rsidR="00B44C58" w:rsidRPr="00770E58" w14:paraId="67D3CD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03F7B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6B5C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1</w:t>
            </w:r>
          </w:p>
        </w:tc>
      </w:tr>
      <w:tr w:rsidR="00B44C58" w:rsidRPr="00770E58" w14:paraId="7B785F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8688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35D6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2</w:t>
            </w:r>
          </w:p>
        </w:tc>
      </w:tr>
      <w:tr w:rsidR="00B44C58" w:rsidRPr="00770E58" w14:paraId="662279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F71F8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186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3</w:t>
            </w:r>
          </w:p>
        </w:tc>
      </w:tr>
      <w:tr w:rsidR="00B44C58" w:rsidRPr="00770E58" w14:paraId="5E194FE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9E2A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D742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4</w:t>
            </w:r>
          </w:p>
        </w:tc>
      </w:tr>
      <w:tr w:rsidR="00B44C58" w:rsidRPr="00770E58" w14:paraId="1465BE8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1C6A8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07E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5</w:t>
            </w:r>
          </w:p>
        </w:tc>
      </w:tr>
      <w:tr w:rsidR="00B44C58" w:rsidRPr="00770E58" w14:paraId="60A8774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4BC2C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CDFF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6</w:t>
            </w:r>
          </w:p>
        </w:tc>
      </w:tr>
      <w:tr w:rsidR="00B44C58" w:rsidRPr="00770E58" w14:paraId="7F6D81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F568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B381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7</w:t>
            </w:r>
          </w:p>
        </w:tc>
      </w:tr>
      <w:tr w:rsidR="00B44C58" w:rsidRPr="00770E58" w14:paraId="55C4BD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10627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DE0C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32, кв. 8</w:t>
            </w:r>
          </w:p>
        </w:tc>
      </w:tr>
      <w:tr w:rsidR="00B44C58" w:rsidRPr="00770E58" w14:paraId="7BA122B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9C6E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3C9EB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33А</w:t>
            </w:r>
          </w:p>
        </w:tc>
      </w:tr>
      <w:tr w:rsidR="00B44C58" w:rsidRPr="00770E58" w14:paraId="474234B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BF04E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2BF4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33</w:t>
            </w:r>
          </w:p>
        </w:tc>
      </w:tr>
      <w:tr w:rsidR="00B44C58" w:rsidRPr="00770E58" w14:paraId="50F55F9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EE15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7E6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34</w:t>
            </w:r>
          </w:p>
        </w:tc>
      </w:tr>
      <w:tr w:rsidR="00B44C58" w:rsidRPr="00770E58" w14:paraId="563BCA0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61CC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F02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35А</w:t>
            </w:r>
          </w:p>
        </w:tc>
      </w:tr>
      <w:tr w:rsidR="00B44C58" w:rsidRPr="00770E58" w14:paraId="45D1EAD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EC1AF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77B1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w:t>
            </w:r>
          </w:p>
        </w:tc>
      </w:tr>
      <w:tr w:rsidR="00B44C58" w:rsidRPr="00770E58" w14:paraId="085E30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2C17F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F7B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 кв. 1</w:t>
            </w:r>
          </w:p>
        </w:tc>
      </w:tr>
      <w:tr w:rsidR="00B44C58" w:rsidRPr="00770E58" w14:paraId="0F7E096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76CE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ED37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35, кв. 2</w:t>
            </w:r>
          </w:p>
        </w:tc>
      </w:tr>
      <w:tr w:rsidR="00B44C58" w:rsidRPr="00770E58" w14:paraId="1B4B563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3B32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1A69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1</w:t>
            </w:r>
          </w:p>
        </w:tc>
      </w:tr>
      <w:tr w:rsidR="00B44C58" w:rsidRPr="00770E58" w14:paraId="6014E6A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381B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7A762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2</w:t>
            </w:r>
          </w:p>
        </w:tc>
      </w:tr>
      <w:tr w:rsidR="00B44C58" w:rsidRPr="00770E58" w14:paraId="32EB4A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CE17EF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D1A6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3</w:t>
            </w:r>
          </w:p>
        </w:tc>
      </w:tr>
      <w:tr w:rsidR="00B44C58" w:rsidRPr="00770E58" w14:paraId="7D743A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A4E0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EEA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4</w:t>
            </w:r>
          </w:p>
        </w:tc>
      </w:tr>
      <w:tr w:rsidR="00B44C58" w:rsidRPr="00770E58" w14:paraId="66194FA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FF94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0F73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5</w:t>
            </w:r>
          </w:p>
        </w:tc>
      </w:tr>
      <w:tr w:rsidR="00B44C58" w:rsidRPr="00770E58" w14:paraId="4B155B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4117C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23B9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6</w:t>
            </w:r>
          </w:p>
        </w:tc>
      </w:tr>
      <w:tr w:rsidR="00B44C58" w:rsidRPr="00770E58" w14:paraId="2EFB104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675E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AB2D7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7</w:t>
            </w:r>
          </w:p>
        </w:tc>
      </w:tr>
      <w:tr w:rsidR="00B44C58" w:rsidRPr="00770E58" w14:paraId="0B6D658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0AC77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048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36, кв. 8</w:t>
            </w:r>
          </w:p>
        </w:tc>
      </w:tr>
      <w:tr w:rsidR="00B44C58" w:rsidRPr="00770E58" w14:paraId="23E2D3B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DDC1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632D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37</w:t>
            </w:r>
          </w:p>
        </w:tc>
      </w:tr>
      <w:tr w:rsidR="00B44C58" w:rsidRPr="00770E58" w14:paraId="6D5A5DC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FE022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A372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1</w:t>
            </w:r>
          </w:p>
        </w:tc>
      </w:tr>
      <w:tr w:rsidR="00B44C58" w:rsidRPr="00770E58" w14:paraId="2EE251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CD1A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700E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2</w:t>
            </w:r>
          </w:p>
        </w:tc>
      </w:tr>
      <w:tr w:rsidR="00B44C58" w:rsidRPr="00770E58" w14:paraId="2C01B4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645D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69703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3</w:t>
            </w:r>
          </w:p>
        </w:tc>
      </w:tr>
      <w:tr w:rsidR="00B44C58" w:rsidRPr="00770E58" w14:paraId="20676A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8832F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C5700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38, кв. 4</w:t>
            </w:r>
          </w:p>
        </w:tc>
      </w:tr>
      <w:tr w:rsidR="00B44C58" w:rsidRPr="00770E58" w14:paraId="671274E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A6F6AE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65FF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40А, кв. 1</w:t>
            </w:r>
          </w:p>
        </w:tc>
      </w:tr>
      <w:tr w:rsidR="00B44C58" w:rsidRPr="00770E58" w14:paraId="769F3D7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1B5BD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9F41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w:t>
            </w:r>
          </w:p>
        </w:tc>
      </w:tr>
      <w:tr w:rsidR="00B44C58" w:rsidRPr="00770E58" w14:paraId="226F904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0599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BE86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2</w:t>
            </w:r>
          </w:p>
        </w:tc>
      </w:tr>
      <w:tr w:rsidR="00B44C58" w:rsidRPr="00770E58" w14:paraId="525C8F4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CFF04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55F31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3</w:t>
            </w:r>
          </w:p>
        </w:tc>
      </w:tr>
      <w:tr w:rsidR="00B44C58" w:rsidRPr="00770E58" w14:paraId="7DFA15A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F083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C815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4</w:t>
            </w:r>
          </w:p>
        </w:tc>
      </w:tr>
      <w:tr w:rsidR="00B44C58" w:rsidRPr="00770E58" w14:paraId="4C06EFA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E1EAD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F23A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5</w:t>
            </w:r>
          </w:p>
        </w:tc>
      </w:tr>
      <w:tr w:rsidR="00B44C58" w:rsidRPr="00770E58" w14:paraId="4B5F64D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12549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7D0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6</w:t>
            </w:r>
          </w:p>
        </w:tc>
      </w:tr>
      <w:tr w:rsidR="00B44C58" w:rsidRPr="00770E58" w14:paraId="65095C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AC23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A194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7</w:t>
            </w:r>
          </w:p>
        </w:tc>
      </w:tr>
      <w:tr w:rsidR="00B44C58" w:rsidRPr="00770E58" w14:paraId="3AFE3C0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33C65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DAE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8</w:t>
            </w:r>
          </w:p>
        </w:tc>
      </w:tr>
      <w:tr w:rsidR="00B44C58" w:rsidRPr="00770E58" w14:paraId="6ABCDAF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51D3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A117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9</w:t>
            </w:r>
          </w:p>
        </w:tc>
      </w:tr>
      <w:tr w:rsidR="00B44C58" w:rsidRPr="00770E58" w14:paraId="0128E4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2852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E46CA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10</w:t>
            </w:r>
          </w:p>
        </w:tc>
      </w:tr>
      <w:tr w:rsidR="00B44C58" w:rsidRPr="00770E58" w14:paraId="0235EF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E298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EFE1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11</w:t>
            </w:r>
          </w:p>
        </w:tc>
      </w:tr>
      <w:tr w:rsidR="00B44C58" w:rsidRPr="00770E58" w14:paraId="5C84778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A25E32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7F3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12</w:t>
            </w:r>
          </w:p>
        </w:tc>
      </w:tr>
      <w:tr w:rsidR="00B44C58" w:rsidRPr="00770E58" w14:paraId="63640B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E9E0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55031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13</w:t>
            </w:r>
          </w:p>
        </w:tc>
      </w:tr>
      <w:tr w:rsidR="00B44C58" w:rsidRPr="00770E58" w14:paraId="4C8F3F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297D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0768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14</w:t>
            </w:r>
          </w:p>
        </w:tc>
      </w:tr>
      <w:tr w:rsidR="00B44C58" w:rsidRPr="00770E58" w14:paraId="34C4E4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7E4F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C208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15</w:t>
            </w:r>
          </w:p>
        </w:tc>
      </w:tr>
      <w:tr w:rsidR="00B44C58" w:rsidRPr="00770E58" w14:paraId="6C6CEE3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72CF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7F946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40, кв. 16</w:t>
            </w:r>
          </w:p>
        </w:tc>
      </w:tr>
      <w:tr w:rsidR="00B44C58" w:rsidRPr="00770E58" w14:paraId="3EBE83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FC6F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43D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кв. 1</w:t>
            </w:r>
          </w:p>
        </w:tc>
      </w:tr>
      <w:tr w:rsidR="00B44C58" w:rsidRPr="00770E58" w14:paraId="18B907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B7BDB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687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кв. 2</w:t>
            </w:r>
          </w:p>
        </w:tc>
      </w:tr>
      <w:tr w:rsidR="00B44C58" w:rsidRPr="00770E58" w14:paraId="5FF9BE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6D16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C23E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41, кв. 4</w:t>
            </w:r>
          </w:p>
        </w:tc>
      </w:tr>
      <w:tr w:rsidR="00B44C58" w:rsidRPr="00770E58" w14:paraId="13BA46D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1FDB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25585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 кв. 1</w:t>
            </w:r>
          </w:p>
        </w:tc>
      </w:tr>
      <w:tr w:rsidR="00B44C58" w:rsidRPr="00770E58" w14:paraId="5F1952E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3D568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2DC63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42, кв. 2</w:t>
            </w:r>
          </w:p>
        </w:tc>
      </w:tr>
      <w:tr w:rsidR="00B44C58" w:rsidRPr="00770E58" w14:paraId="667544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8DCF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965D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w:t>
            </w:r>
          </w:p>
        </w:tc>
      </w:tr>
      <w:tr w:rsidR="00B44C58" w:rsidRPr="00770E58" w14:paraId="5CC9B01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BD18FF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D82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2</w:t>
            </w:r>
          </w:p>
        </w:tc>
      </w:tr>
      <w:tr w:rsidR="00B44C58" w:rsidRPr="00770E58" w14:paraId="59666DA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74D4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030F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3</w:t>
            </w:r>
          </w:p>
        </w:tc>
      </w:tr>
      <w:tr w:rsidR="00B44C58" w:rsidRPr="00770E58" w14:paraId="446F2A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98A3F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B48C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4</w:t>
            </w:r>
          </w:p>
        </w:tc>
      </w:tr>
      <w:tr w:rsidR="00B44C58" w:rsidRPr="00770E58" w14:paraId="76FDAC3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7D033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354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5</w:t>
            </w:r>
          </w:p>
        </w:tc>
      </w:tr>
      <w:tr w:rsidR="00B44C58" w:rsidRPr="00770E58" w14:paraId="35EEBB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C51D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962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6</w:t>
            </w:r>
          </w:p>
        </w:tc>
      </w:tr>
      <w:tr w:rsidR="00B44C58" w:rsidRPr="00770E58" w14:paraId="4F64B1E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28B480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8027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7</w:t>
            </w:r>
          </w:p>
        </w:tc>
      </w:tr>
      <w:tr w:rsidR="00B44C58" w:rsidRPr="00770E58" w14:paraId="0A6562E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0AD1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7C8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8</w:t>
            </w:r>
          </w:p>
        </w:tc>
      </w:tr>
      <w:tr w:rsidR="00B44C58" w:rsidRPr="00770E58" w14:paraId="3949BAC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E8FBAF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566E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9</w:t>
            </w:r>
          </w:p>
        </w:tc>
      </w:tr>
      <w:tr w:rsidR="00B44C58" w:rsidRPr="00770E58" w14:paraId="5B1037F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9059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9A6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10</w:t>
            </w:r>
          </w:p>
        </w:tc>
      </w:tr>
      <w:tr w:rsidR="00B44C58" w:rsidRPr="00770E58" w14:paraId="7BDC258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3F315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44B5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11</w:t>
            </w:r>
          </w:p>
        </w:tc>
      </w:tr>
      <w:tr w:rsidR="00B44C58" w:rsidRPr="00770E58" w14:paraId="3D2754F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9941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811C4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12</w:t>
            </w:r>
          </w:p>
        </w:tc>
      </w:tr>
      <w:tr w:rsidR="00B44C58" w:rsidRPr="00770E58" w14:paraId="1BBB9B7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8F475C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5653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13</w:t>
            </w:r>
          </w:p>
        </w:tc>
      </w:tr>
      <w:tr w:rsidR="00B44C58" w:rsidRPr="00770E58" w14:paraId="55F7DA4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48FED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5AF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14</w:t>
            </w:r>
          </w:p>
        </w:tc>
      </w:tr>
      <w:tr w:rsidR="00B44C58" w:rsidRPr="00770E58" w14:paraId="6CC50C0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07EE8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70E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15</w:t>
            </w:r>
          </w:p>
        </w:tc>
      </w:tr>
      <w:tr w:rsidR="00B44C58" w:rsidRPr="00770E58" w14:paraId="668AFAE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E6BC95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772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43, кв. 16</w:t>
            </w:r>
          </w:p>
        </w:tc>
      </w:tr>
      <w:tr w:rsidR="00B44C58" w:rsidRPr="00770E58" w14:paraId="6371143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C854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66164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44</w:t>
            </w:r>
          </w:p>
        </w:tc>
      </w:tr>
      <w:tr w:rsidR="00B44C58" w:rsidRPr="00770E58" w14:paraId="2720DD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21F9F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8067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45</w:t>
            </w:r>
          </w:p>
        </w:tc>
      </w:tr>
      <w:tr w:rsidR="00B44C58" w:rsidRPr="00770E58" w14:paraId="6DA9E5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EF72B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1B7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 кв. 1</w:t>
            </w:r>
          </w:p>
        </w:tc>
      </w:tr>
      <w:tr w:rsidR="00B44C58" w:rsidRPr="00770E58" w14:paraId="6C8BA2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E625D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45744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46, кв. 2</w:t>
            </w:r>
          </w:p>
        </w:tc>
      </w:tr>
      <w:tr w:rsidR="00B44C58" w:rsidRPr="00770E58" w14:paraId="24058F1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EDF9F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9AFD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47</w:t>
            </w:r>
          </w:p>
        </w:tc>
      </w:tr>
      <w:tr w:rsidR="00B44C58" w:rsidRPr="00770E58" w14:paraId="246320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4FEF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9B42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 кв. 1</w:t>
            </w:r>
          </w:p>
        </w:tc>
      </w:tr>
      <w:tr w:rsidR="00B44C58" w:rsidRPr="00770E58" w14:paraId="4DD85C6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D6C4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D09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 кв. 1</w:t>
            </w:r>
          </w:p>
        </w:tc>
      </w:tr>
      <w:tr w:rsidR="00B44C58" w:rsidRPr="00770E58" w14:paraId="2C5B2BC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05EBF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D62B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48, кв. 2</w:t>
            </w:r>
          </w:p>
        </w:tc>
      </w:tr>
      <w:tr w:rsidR="00B44C58" w:rsidRPr="00770E58" w14:paraId="182BEE2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AAF3B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39F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 кв. 1</w:t>
            </w:r>
          </w:p>
        </w:tc>
      </w:tr>
      <w:tr w:rsidR="00B44C58" w:rsidRPr="00770E58" w14:paraId="0C9B4F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5CA6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774B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49, кв. 2</w:t>
            </w:r>
          </w:p>
        </w:tc>
      </w:tr>
      <w:tr w:rsidR="00B44C58" w:rsidRPr="00770E58" w14:paraId="5F4CAC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43AA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F93A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50А</w:t>
            </w:r>
          </w:p>
        </w:tc>
      </w:tr>
      <w:tr w:rsidR="00B44C58" w:rsidRPr="00770E58" w14:paraId="7E726F9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B8495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72FD7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 кв. 1</w:t>
            </w:r>
          </w:p>
        </w:tc>
      </w:tr>
      <w:tr w:rsidR="00B44C58" w:rsidRPr="00770E58" w14:paraId="0F1AD6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3082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9E03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50, кв. 2</w:t>
            </w:r>
          </w:p>
        </w:tc>
      </w:tr>
      <w:tr w:rsidR="00B44C58" w:rsidRPr="00770E58" w14:paraId="43F5B11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983C1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5345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51</w:t>
            </w:r>
          </w:p>
        </w:tc>
      </w:tr>
      <w:tr w:rsidR="00B44C58" w:rsidRPr="00770E58" w14:paraId="11EBD46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39898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240BF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 кв. 1</w:t>
            </w:r>
          </w:p>
        </w:tc>
      </w:tr>
      <w:tr w:rsidR="00B44C58" w:rsidRPr="00770E58" w14:paraId="30F274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404C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CF6F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52, кв. 2</w:t>
            </w:r>
          </w:p>
        </w:tc>
      </w:tr>
      <w:tr w:rsidR="00B44C58" w:rsidRPr="00770E58" w14:paraId="18CF9DD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666C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63EE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 кв. 1</w:t>
            </w:r>
          </w:p>
        </w:tc>
      </w:tr>
      <w:tr w:rsidR="00B44C58" w:rsidRPr="00770E58" w14:paraId="5986F38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E7A0E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1520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53, кв. 2</w:t>
            </w:r>
          </w:p>
        </w:tc>
      </w:tr>
      <w:tr w:rsidR="00B44C58" w:rsidRPr="00770E58" w14:paraId="21698C2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39BC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05B7D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1</w:t>
            </w:r>
          </w:p>
        </w:tc>
      </w:tr>
      <w:tr w:rsidR="00B44C58" w:rsidRPr="00770E58" w14:paraId="183F657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330C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7E599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2</w:t>
            </w:r>
          </w:p>
        </w:tc>
      </w:tr>
      <w:tr w:rsidR="00B44C58" w:rsidRPr="00770E58" w14:paraId="6CB11A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23A8B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0C80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3</w:t>
            </w:r>
          </w:p>
        </w:tc>
      </w:tr>
      <w:tr w:rsidR="00B44C58" w:rsidRPr="00770E58" w14:paraId="615B75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1548BC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835B8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54, кв. 4</w:t>
            </w:r>
          </w:p>
        </w:tc>
      </w:tr>
      <w:tr w:rsidR="00B44C58" w:rsidRPr="00770E58" w14:paraId="23E4AB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CB6B9F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08064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55</w:t>
            </w:r>
          </w:p>
        </w:tc>
      </w:tr>
      <w:tr w:rsidR="00B44C58" w:rsidRPr="00770E58" w14:paraId="0A9091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A0B1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4C2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 кв. 1</w:t>
            </w:r>
          </w:p>
        </w:tc>
      </w:tr>
      <w:tr w:rsidR="00B44C58" w:rsidRPr="00770E58" w14:paraId="2523DB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2B76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628F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56, кв. 2</w:t>
            </w:r>
          </w:p>
        </w:tc>
      </w:tr>
      <w:tr w:rsidR="00B44C58" w:rsidRPr="00770E58" w14:paraId="096873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B228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DD3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57</w:t>
            </w:r>
          </w:p>
        </w:tc>
      </w:tr>
      <w:tr w:rsidR="00B44C58" w:rsidRPr="00770E58" w14:paraId="668213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72F5B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CA00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58</w:t>
            </w:r>
          </w:p>
        </w:tc>
      </w:tr>
      <w:tr w:rsidR="00B44C58" w:rsidRPr="00770E58" w14:paraId="6024ECB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444F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A071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 кв. 1</w:t>
            </w:r>
          </w:p>
        </w:tc>
      </w:tr>
      <w:tr w:rsidR="00B44C58" w:rsidRPr="00770E58" w14:paraId="078258F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9A84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EA2B0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59, кв. 2</w:t>
            </w:r>
          </w:p>
        </w:tc>
      </w:tr>
      <w:tr w:rsidR="00B44C58" w:rsidRPr="00770E58" w14:paraId="1584232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9C650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DDBC0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60</w:t>
            </w:r>
          </w:p>
        </w:tc>
      </w:tr>
      <w:tr w:rsidR="00B44C58" w:rsidRPr="00770E58" w14:paraId="44AA630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9446BC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E678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 кв. 1</w:t>
            </w:r>
          </w:p>
        </w:tc>
      </w:tr>
      <w:tr w:rsidR="00B44C58" w:rsidRPr="00770E58" w14:paraId="66EC44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A4EB4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34C1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 кв. 2</w:t>
            </w:r>
          </w:p>
        </w:tc>
      </w:tr>
      <w:tr w:rsidR="00B44C58" w:rsidRPr="00770E58" w14:paraId="450045C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0FCDF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808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61, кв. 3</w:t>
            </w:r>
          </w:p>
        </w:tc>
      </w:tr>
      <w:tr w:rsidR="00B44C58" w:rsidRPr="00770E58" w14:paraId="698BE8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82B4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46C8A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62</w:t>
            </w:r>
          </w:p>
        </w:tc>
      </w:tr>
      <w:tr w:rsidR="00B44C58" w:rsidRPr="00770E58" w14:paraId="367CB40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75369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E1D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63</w:t>
            </w:r>
          </w:p>
        </w:tc>
      </w:tr>
      <w:tr w:rsidR="00B44C58" w:rsidRPr="00770E58" w14:paraId="5074F2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12DD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D43E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64</w:t>
            </w:r>
          </w:p>
        </w:tc>
      </w:tr>
      <w:tr w:rsidR="00B44C58" w:rsidRPr="00770E58" w14:paraId="74A3164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17E49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E71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65</w:t>
            </w:r>
          </w:p>
        </w:tc>
      </w:tr>
      <w:tr w:rsidR="00B44C58" w:rsidRPr="00770E58" w14:paraId="1E308B0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9B4C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BFBFD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 кв. 1</w:t>
            </w:r>
          </w:p>
        </w:tc>
      </w:tr>
      <w:tr w:rsidR="00B44C58" w:rsidRPr="00770E58" w14:paraId="67B9089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75179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BAC8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 кв. 2</w:t>
            </w:r>
          </w:p>
        </w:tc>
      </w:tr>
      <w:tr w:rsidR="00B44C58" w:rsidRPr="00770E58" w14:paraId="09CE16E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8AC90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E819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66, кв. 3</w:t>
            </w:r>
          </w:p>
        </w:tc>
      </w:tr>
      <w:tr w:rsidR="00B44C58" w:rsidRPr="00770E58" w14:paraId="369302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250A9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8063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 кв. 1</w:t>
            </w:r>
          </w:p>
        </w:tc>
      </w:tr>
      <w:tr w:rsidR="00B44C58" w:rsidRPr="00770E58" w14:paraId="4E96F30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0DACED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3DCA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 кв. 2</w:t>
            </w:r>
          </w:p>
        </w:tc>
      </w:tr>
      <w:tr w:rsidR="00B44C58" w:rsidRPr="00770E58" w14:paraId="7E68EF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FF602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CBA43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67, кв. 3</w:t>
            </w:r>
          </w:p>
        </w:tc>
      </w:tr>
      <w:tr w:rsidR="00B44C58" w:rsidRPr="00770E58" w14:paraId="51FFBC0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B37A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73729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 кв. 1</w:t>
            </w:r>
          </w:p>
        </w:tc>
      </w:tr>
      <w:tr w:rsidR="00B44C58" w:rsidRPr="00770E58" w14:paraId="32AFA4F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ADC78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09EC0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68, кв. 2</w:t>
            </w:r>
          </w:p>
        </w:tc>
      </w:tr>
      <w:tr w:rsidR="00B44C58" w:rsidRPr="00770E58" w14:paraId="2F1769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58D0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497B9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69</w:t>
            </w:r>
          </w:p>
        </w:tc>
      </w:tr>
      <w:tr w:rsidR="00B44C58" w:rsidRPr="00770E58" w14:paraId="13C9F97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4114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C65C2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70</w:t>
            </w:r>
          </w:p>
        </w:tc>
      </w:tr>
      <w:tr w:rsidR="00B44C58" w:rsidRPr="00770E58" w14:paraId="2ABE7EB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67343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F1BBC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71</w:t>
            </w:r>
          </w:p>
        </w:tc>
      </w:tr>
      <w:tr w:rsidR="00B44C58" w:rsidRPr="00770E58" w14:paraId="626D4B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90F10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EFAA8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72</w:t>
            </w:r>
          </w:p>
        </w:tc>
      </w:tr>
      <w:tr w:rsidR="00B44C58" w:rsidRPr="00770E58" w14:paraId="3FAADBF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5E59F1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55D5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w:t>
            </w:r>
          </w:p>
        </w:tc>
      </w:tr>
      <w:tr w:rsidR="00B44C58" w:rsidRPr="00770E58" w14:paraId="10304A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C4D11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965B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73, корп.1</w:t>
            </w:r>
          </w:p>
        </w:tc>
      </w:tr>
      <w:tr w:rsidR="00B44C58" w:rsidRPr="00770E58" w14:paraId="503861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A255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BF053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 кв. 1</w:t>
            </w:r>
          </w:p>
        </w:tc>
      </w:tr>
      <w:tr w:rsidR="00B44C58" w:rsidRPr="00770E58" w14:paraId="09969DC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DF9C2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9483F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74, кв. 2</w:t>
            </w:r>
          </w:p>
        </w:tc>
      </w:tr>
      <w:tr w:rsidR="00B44C58" w:rsidRPr="00770E58" w14:paraId="55E45D4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2EA9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28F8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75</w:t>
            </w:r>
          </w:p>
        </w:tc>
      </w:tr>
      <w:tr w:rsidR="00B44C58" w:rsidRPr="00770E58" w14:paraId="32D5286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4DB00B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7B63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76</w:t>
            </w:r>
          </w:p>
        </w:tc>
      </w:tr>
      <w:tr w:rsidR="00B44C58" w:rsidRPr="00770E58" w14:paraId="0E87BF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7ADC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5769E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77</w:t>
            </w:r>
          </w:p>
        </w:tc>
      </w:tr>
      <w:tr w:rsidR="00B44C58" w:rsidRPr="00770E58" w14:paraId="1517BE5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CC7A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A2C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 кв. 1</w:t>
            </w:r>
          </w:p>
        </w:tc>
      </w:tr>
      <w:tr w:rsidR="00B44C58" w:rsidRPr="00770E58" w14:paraId="6CB50EA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ED5E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1DC8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 кв. 2</w:t>
            </w:r>
          </w:p>
        </w:tc>
      </w:tr>
      <w:tr w:rsidR="00B44C58" w:rsidRPr="00770E58" w14:paraId="51F3D06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8FF71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0CF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78, корп.2</w:t>
            </w:r>
          </w:p>
        </w:tc>
      </w:tr>
      <w:tr w:rsidR="00B44C58" w:rsidRPr="00770E58" w14:paraId="4EDF9C6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18F5F1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3F63A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79</w:t>
            </w:r>
          </w:p>
        </w:tc>
      </w:tr>
      <w:tr w:rsidR="00B44C58" w:rsidRPr="00770E58" w14:paraId="0C72561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380940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BBC49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 кв. 1</w:t>
            </w:r>
          </w:p>
        </w:tc>
      </w:tr>
      <w:tr w:rsidR="00B44C58" w:rsidRPr="00770E58" w14:paraId="018A9A1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95D53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630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80, кв. 2</w:t>
            </w:r>
          </w:p>
        </w:tc>
      </w:tr>
      <w:tr w:rsidR="00B44C58" w:rsidRPr="00770E58" w14:paraId="6E6C9C2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D44FA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544C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81</w:t>
            </w:r>
          </w:p>
        </w:tc>
      </w:tr>
      <w:tr w:rsidR="00B44C58" w:rsidRPr="00770E58" w14:paraId="4F357E8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7AF426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9474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82</w:t>
            </w:r>
          </w:p>
        </w:tc>
      </w:tr>
      <w:tr w:rsidR="00B44C58" w:rsidRPr="00770E58" w14:paraId="0B48F27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244C11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F547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83</w:t>
            </w:r>
          </w:p>
        </w:tc>
      </w:tr>
      <w:tr w:rsidR="00B44C58" w:rsidRPr="00770E58" w14:paraId="4DAA70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88980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235CC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85</w:t>
            </w:r>
          </w:p>
        </w:tc>
      </w:tr>
      <w:tr w:rsidR="00B44C58" w:rsidRPr="00770E58" w14:paraId="3CBDAF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EB6E2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27F3B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86</w:t>
            </w:r>
          </w:p>
        </w:tc>
      </w:tr>
      <w:tr w:rsidR="00B44C58" w:rsidRPr="00770E58" w14:paraId="4ECDEA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40219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98AA6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87</w:t>
            </w:r>
          </w:p>
        </w:tc>
      </w:tr>
      <w:tr w:rsidR="00B44C58" w:rsidRPr="00770E58" w14:paraId="1DB8BBB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CB04CE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32F4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w:t>
            </w:r>
          </w:p>
        </w:tc>
      </w:tr>
      <w:tr w:rsidR="00B44C58" w:rsidRPr="00770E58" w14:paraId="141F3E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05181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7928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 кв. 1</w:t>
            </w:r>
          </w:p>
        </w:tc>
      </w:tr>
      <w:tr w:rsidR="00B44C58" w:rsidRPr="00770E58" w14:paraId="3042911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DADA24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70EE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88, кв. 2</w:t>
            </w:r>
          </w:p>
        </w:tc>
      </w:tr>
      <w:tr w:rsidR="00B44C58" w:rsidRPr="00770E58" w14:paraId="0BF424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4C551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CA4C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89</w:t>
            </w:r>
          </w:p>
        </w:tc>
      </w:tr>
      <w:tr w:rsidR="00B44C58" w:rsidRPr="00770E58" w14:paraId="4E10775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02F47D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E3611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91</w:t>
            </w:r>
          </w:p>
        </w:tc>
      </w:tr>
      <w:tr w:rsidR="00B44C58" w:rsidRPr="00770E58" w14:paraId="22F2695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8BFF39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F1BD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 кв. 1</w:t>
            </w:r>
          </w:p>
        </w:tc>
      </w:tr>
      <w:tr w:rsidR="00B44C58" w:rsidRPr="00770E58" w14:paraId="6C98695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BF34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557C8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93, кв. 2</w:t>
            </w:r>
          </w:p>
        </w:tc>
      </w:tr>
      <w:tr w:rsidR="00B44C58" w:rsidRPr="00770E58" w14:paraId="33FAA8A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E0F18C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37992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95/1</w:t>
            </w:r>
          </w:p>
        </w:tc>
      </w:tr>
      <w:tr w:rsidR="00B44C58" w:rsidRPr="00770E58" w14:paraId="0F53323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261AA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9C47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95, кв. 2</w:t>
            </w:r>
          </w:p>
        </w:tc>
      </w:tr>
      <w:tr w:rsidR="00B44C58" w:rsidRPr="00770E58" w14:paraId="6D18FAF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B972B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72CC6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 кв. 1</w:t>
            </w:r>
          </w:p>
        </w:tc>
      </w:tr>
      <w:tr w:rsidR="00B44C58" w:rsidRPr="00770E58" w14:paraId="51C2BB1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260A44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8A393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97, кв. 2</w:t>
            </w:r>
          </w:p>
        </w:tc>
      </w:tr>
      <w:tr w:rsidR="00B44C58" w:rsidRPr="00770E58" w14:paraId="79BC5CB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6904AB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8ECF8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99</w:t>
            </w:r>
          </w:p>
        </w:tc>
      </w:tr>
      <w:tr w:rsidR="00B44C58" w:rsidRPr="00770E58" w14:paraId="3B284B6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A3D96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CFD4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101</w:t>
            </w:r>
          </w:p>
        </w:tc>
      </w:tr>
      <w:tr w:rsidR="00B44C58" w:rsidRPr="00770E58" w14:paraId="2290584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E0CCC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1D213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101А</w:t>
            </w:r>
          </w:p>
        </w:tc>
      </w:tr>
      <w:tr w:rsidR="00B44C58" w:rsidRPr="00770E58" w14:paraId="2CA1AA3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696999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8E355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 кв. 1</w:t>
            </w:r>
          </w:p>
        </w:tc>
      </w:tr>
      <w:tr w:rsidR="00B44C58" w:rsidRPr="00770E58" w14:paraId="7ADD3BC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0AF4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48AB3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103, кв. 2</w:t>
            </w:r>
          </w:p>
        </w:tc>
      </w:tr>
      <w:tr w:rsidR="00B44C58" w:rsidRPr="00770E58" w14:paraId="70160B1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44A9F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D2EE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105</w:t>
            </w:r>
          </w:p>
        </w:tc>
      </w:tr>
      <w:tr w:rsidR="00B44C58" w:rsidRPr="00770E58" w14:paraId="766E6CD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8B4148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832D5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Центральная,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107</w:t>
            </w:r>
          </w:p>
        </w:tc>
      </w:tr>
      <w:tr w:rsidR="00B44C58" w:rsidRPr="00770E58" w14:paraId="048337D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55179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CFD6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1</w:t>
            </w:r>
          </w:p>
        </w:tc>
      </w:tr>
      <w:tr w:rsidR="00B44C58" w:rsidRPr="00770E58" w14:paraId="220B7A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901BC2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CBD0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2</w:t>
            </w:r>
          </w:p>
        </w:tc>
      </w:tr>
      <w:tr w:rsidR="00B44C58" w:rsidRPr="00770E58" w14:paraId="05A1EBE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70D1BF"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B56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3</w:t>
            </w:r>
          </w:p>
        </w:tc>
      </w:tr>
      <w:tr w:rsidR="00B44C58" w:rsidRPr="00770E58" w14:paraId="3A336E9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FE3C5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7C02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4</w:t>
            </w:r>
          </w:p>
        </w:tc>
      </w:tr>
      <w:tr w:rsidR="00B44C58" w:rsidRPr="00770E58" w14:paraId="222F9C5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254E5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B837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5</w:t>
            </w:r>
          </w:p>
        </w:tc>
      </w:tr>
      <w:tr w:rsidR="00B44C58" w:rsidRPr="00770E58" w14:paraId="5CCA43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78C7D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B1F32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 кв. 6</w:t>
            </w:r>
          </w:p>
        </w:tc>
      </w:tr>
      <w:tr w:rsidR="00B44C58" w:rsidRPr="00770E58" w14:paraId="0D0571C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686131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97DCF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3C5092A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4EAF56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4370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42E4725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A174C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6862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1</w:t>
            </w:r>
          </w:p>
        </w:tc>
      </w:tr>
      <w:tr w:rsidR="00B44C58" w:rsidRPr="00770E58" w14:paraId="2204525B"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10318B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D73B2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2</w:t>
            </w:r>
          </w:p>
        </w:tc>
      </w:tr>
      <w:tr w:rsidR="00B44C58" w:rsidRPr="00770E58" w14:paraId="34D4CB4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AD8402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202D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3</w:t>
            </w:r>
          </w:p>
        </w:tc>
      </w:tr>
      <w:tr w:rsidR="00B44C58" w:rsidRPr="00770E58" w14:paraId="1C4D643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2881BE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A3E32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4</w:t>
            </w:r>
          </w:p>
        </w:tc>
      </w:tr>
      <w:tr w:rsidR="00B44C58" w:rsidRPr="00770E58" w14:paraId="0394E42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00B970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AD049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5</w:t>
            </w:r>
          </w:p>
        </w:tc>
      </w:tr>
      <w:tr w:rsidR="00B44C58" w:rsidRPr="00770E58" w14:paraId="4BF593D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20260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713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 кв. 6</w:t>
            </w:r>
          </w:p>
        </w:tc>
      </w:tr>
      <w:tr w:rsidR="00B44C58" w:rsidRPr="00770E58" w14:paraId="49010EA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7356F8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37D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w:t>
            </w:r>
          </w:p>
        </w:tc>
      </w:tr>
      <w:tr w:rsidR="00B44C58" w:rsidRPr="00770E58" w14:paraId="72D5B6D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489C2E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BB69C7"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2</w:t>
            </w:r>
          </w:p>
        </w:tc>
      </w:tr>
      <w:tr w:rsidR="00B44C58" w:rsidRPr="00770E58" w14:paraId="1123C9F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BD3E4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EAB0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3</w:t>
            </w:r>
          </w:p>
        </w:tc>
      </w:tr>
      <w:tr w:rsidR="00B44C58" w:rsidRPr="00770E58" w14:paraId="207775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507D8D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161D8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4</w:t>
            </w:r>
          </w:p>
        </w:tc>
      </w:tr>
      <w:tr w:rsidR="00B44C58" w:rsidRPr="00770E58" w14:paraId="3D59F45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1EBFE1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FA7E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5</w:t>
            </w:r>
          </w:p>
        </w:tc>
      </w:tr>
      <w:tr w:rsidR="00B44C58" w:rsidRPr="00770E58" w14:paraId="72C0C08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EFF346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8B016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6</w:t>
            </w:r>
          </w:p>
        </w:tc>
      </w:tr>
      <w:tr w:rsidR="00B44C58" w:rsidRPr="00770E58" w14:paraId="7E467D34"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7A6D02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C9BE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7</w:t>
            </w:r>
          </w:p>
        </w:tc>
      </w:tr>
      <w:tr w:rsidR="00B44C58" w:rsidRPr="00770E58" w14:paraId="19996B1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13E373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A090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8</w:t>
            </w:r>
          </w:p>
        </w:tc>
      </w:tr>
      <w:tr w:rsidR="00B44C58" w:rsidRPr="00770E58" w14:paraId="3B7E5AC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DAD726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0B6DC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9</w:t>
            </w:r>
          </w:p>
        </w:tc>
      </w:tr>
      <w:tr w:rsidR="00B44C58" w:rsidRPr="00770E58" w14:paraId="2284950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96C8FA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CEF47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10</w:t>
            </w:r>
          </w:p>
        </w:tc>
      </w:tr>
      <w:tr w:rsidR="00B44C58" w:rsidRPr="00770E58" w14:paraId="4F8968BC"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356F32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C154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11</w:t>
            </w:r>
          </w:p>
        </w:tc>
      </w:tr>
      <w:tr w:rsidR="00B44C58" w:rsidRPr="00770E58" w14:paraId="19213D4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83DE9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0049F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 кв. 12</w:t>
            </w:r>
          </w:p>
        </w:tc>
      </w:tr>
      <w:tr w:rsidR="00B44C58" w:rsidRPr="00770E58" w14:paraId="5A6EFED3"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B3986E5"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8C37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Школьная,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52DD6BF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F32BBA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557E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4BB0E935"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837C5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68D8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0BB2C55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CEF7CA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8F04A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08C44382"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449CE2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5D04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2110257D"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C5E94B0"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7B023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5E2D257"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037AE06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FF83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r w:rsidR="00B44C58" w:rsidRPr="00770E58" w14:paraId="1C9DC28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29AC247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FF4F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Шоссейная,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14</w:t>
            </w:r>
          </w:p>
        </w:tc>
      </w:tr>
      <w:tr w:rsidR="00B44C58" w:rsidRPr="00770E58" w14:paraId="48AE62D8"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B3B967E"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09527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w:t>
            </w:r>
          </w:p>
        </w:tc>
      </w:tr>
      <w:tr w:rsidR="00B44C58" w:rsidRPr="00770E58" w14:paraId="1C0E2196"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12E5B6"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0370E1"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2</w:t>
            </w:r>
          </w:p>
        </w:tc>
      </w:tr>
      <w:tr w:rsidR="00B44C58" w:rsidRPr="00770E58" w14:paraId="02625CE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652B33A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69AEC4"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3</w:t>
            </w:r>
          </w:p>
        </w:tc>
      </w:tr>
      <w:tr w:rsidR="00B44C58" w:rsidRPr="00770E58" w14:paraId="34C744C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29329F8"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BDC1F9"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4</w:t>
            </w:r>
          </w:p>
        </w:tc>
      </w:tr>
      <w:tr w:rsidR="00B44C58" w:rsidRPr="00770E58" w14:paraId="71465930"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BA544A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48934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5</w:t>
            </w:r>
          </w:p>
        </w:tc>
      </w:tr>
      <w:tr w:rsidR="00B44C58" w:rsidRPr="00770E58" w14:paraId="5B80ED11"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32D87D5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DA35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6</w:t>
            </w:r>
          </w:p>
        </w:tc>
      </w:tr>
      <w:tr w:rsidR="00B44C58" w:rsidRPr="00770E58" w14:paraId="0F4179CE"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7C138D8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A350A"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7</w:t>
            </w:r>
          </w:p>
        </w:tc>
      </w:tr>
      <w:tr w:rsidR="00B44C58" w:rsidRPr="00770E58" w14:paraId="42E62F8F"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5DEA9E03"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CD28D"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9</w:t>
            </w:r>
          </w:p>
        </w:tc>
      </w:tr>
      <w:tr w:rsidR="00B44C58" w:rsidRPr="00770E58" w14:paraId="04432AB9"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3BB4D9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9CDFD2"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11</w:t>
            </w:r>
          </w:p>
        </w:tc>
      </w:tr>
      <w:tr w:rsidR="00B44C58" w:rsidRPr="00770E58" w14:paraId="71795A7A" w14:textId="77777777" w:rsidTr="00835676">
        <w:tblPrEx>
          <w:jc w:val="left"/>
        </w:tblPrEx>
        <w:trPr>
          <w:trHeight w:val="300"/>
        </w:trPr>
        <w:tc>
          <w:tcPr>
            <w:tcW w:w="4815" w:type="dxa"/>
            <w:tcBorders>
              <w:top w:val="nil"/>
              <w:left w:val="single" w:sz="4" w:space="0" w:color="auto"/>
              <w:bottom w:val="single" w:sz="4" w:space="0" w:color="auto"/>
              <w:right w:val="nil"/>
            </w:tcBorders>
            <w:shd w:val="clear" w:color="auto" w:fill="auto"/>
            <w:noWrap/>
            <w:vAlign w:val="center"/>
            <w:hideMark/>
          </w:tcPr>
          <w:p w14:paraId="1FCAADDC"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 Марьино</w:t>
            </w:r>
          </w:p>
        </w:tc>
        <w:tc>
          <w:tcPr>
            <w:tcW w:w="48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7CA2AB" w14:textId="77777777" w:rsidR="00B44C58" w:rsidRPr="00770E58" w:rsidRDefault="00B44C58" w:rsidP="008356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770E58">
              <w:rPr>
                <w:rFonts w:ascii="Times New Roman" w:eastAsia="Times New Roman" w:hAnsi="Times New Roman" w:cs="Times New Roman"/>
                <w:sz w:val="20"/>
                <w:szCs w:val="20"/>
                <w:lang w:eastAsia="ru-RU"/>
              </w:rPr>
              <w:t xml:space="preserve"> Южная, </w:t>
            </w:r>
            <w:r>
              <w:rPr>
                <w:rFonts w:ascii="Times New Roman" w:eastAsia="Times New Roman" w:hAnsi="Times New Roman" w:cs="Times New Roman"/>
                <w:sz w:val="20"/>
                <w:szCs w:val="20"/>
                <w:lang w:eastAsia="ru-RU"/>
              </w:rPr>
              <w:t xml:space="preserve">д. </w:t>
            </w:r>
            <w:r w:rsidRPr="00770E58">
              <w:rPr>
                <w:rFonts w:ascii="Times New Roman" w:eastAsia="Times New Roman" w:hAnsi="Times New Roman" w:cs="Times New Roman"/>
                <w:sz w:val="20"/>
                <w:szCs w:val="20"/>
                <w:lang w:eastAsia="ru-RU"/>
              </w:rPr>
              <w:t>12</w:t>
            </w:r>
          </w:p>
        </w:tc>
      </w:tr>
    </w:tbl>
    <w:p w14:paraId="5790EAC9" w14:textId="77777777" w:rsidR="00B44C58" w:rsidRDefault="00B44C58" w:rsidP="00B44C58">
      <w:pPr>
        <w:rPr>
          <w:lang w:eastAsia="x-none"/>
        </w:rPr>
      </w:pPr>
    </w:p>
    <w:p w14:paraId="6D8C1395" w14:textId="77777777" w:rsidR="00B44C58" w:rsidRPr="005D0757" w:rsidRDefault="00B44C58" w:rsidP="00B44C58">
      <w:pPr>
        <w:jc w:val="both"/>
        <w:rPr>
          <w:rFonts w:ascii="Times New Roman" w:hAnsi="Times New Roman" w:cs="Times New Roman"/>
          <w:b/>
          <w:i/>
          <w:sz w:val="28"/>
          <w:szCs w:val="28"/>
          <w:lang w:eastAsia="x-none"/>
        </w:rPr>
      </w:pPr>
    </w:p>
    <w:p w14:paraId="415D054C" w14:textId="77777777" w:rsidR="00FE088F" w:rsidRPr="00B44C58" w:rsidRDefault="00FE088F">
      <w:pPr>
        <w:rPr>
          <w:rFonts w:ascii="Times New Roman" w:hAnsi="Times New Roman" w:cs="Times New Roman"/>
        </w:rPr>
      </w:pPr>
    </w:p>
    <w:sectPr w:rsidR="00FE088F" w:rsidRPr="00B44C58" w:rsidSect="004F42C2">
      <w:pgSz w:w="11906" w:h="16838"/>
      <w:pgMar w:top="1134" w:right="707" w:bottom="1134" w:left="1418" w:header="708"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yandex-sans">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431557"/>
      <w:docPartObj>
        <w:docPartGallery w:val="Page Numbers (Bottom of Page)"/>
        <w:docPartUnique/>
      </w:docPartObj>
    </w:sdtPr>
    <w:sdtEndPr/>
    <w:sdtContent>
      <w:p w14:paraId="4F0A5B1F" w14:textId="77777777" w:rsidR="00FD52B9" w:rsidRDefault="00B44C58" w:rsidP="001A0C0D">
        <w:pPr>
          <w:pStyle w:val="a7"/>
          <w:jc w:val="right"/>
        </w:pPr>
        <w:r>
          <w:fldChar w:fldCharType="begin"/>
        </w:r>
        <w:r>
          <w:instrText>PAGE   \* MERGEFORMAT</w:instrText>
        </w:r>
        <w:r>
          <w:fldChar w:fldCharType="separate"/>
        </w:r>
        <w:r>
          <w:rPr>
            <w:noProof/>
          </w:rPr>
          <w:t>39</w:t>
        </w:r>
        <w:r>
          <w:fldChar w:fldCharType="end"/>
        </w:r>
      </w:p>
    </w:sdtContent>
  </w:sdt>
  <w:p w14:paraId="5B569572" w14:textId="77777777" w:rsidR="00FD52B9" w:rsidRDefault="00B44C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758308"/>
      <w:docPartObj>
        <w:docPartGallery w:val="Page Numbers (Bottom of Page)"/>
        <w:docPartUnique/>
      </w:docPartObj>
    </w:sdtPr>
    <w:sdtEndPr/>
    <w:sdtContent>
      <w:p w14:paraId="33C5A6C9" w14:textId="77777777" w:rsidR="00FD52B9" w:rsidRDefault="00B44C58">
        <w:pPr>
          <w:pStyle w:val="a7"/>
          <w:jc w:val="right"/>
        </w:pPr>
        <w:r>
          <w:fldChar w:fldCharType="begin"/>
        </w:r>
        <w:r>
          <w:instrText>PAGE   \* MERGEFORMAT</w:instrText>
        </w:r>
        <w:r>
          <w:fldChar w:fldCharType="separate"/>
        </w:r>
        <w:r>
          <w:rPr>
            <w:noProof/>
          </w:rPr>
          <w:t>4</w:t>
        </w:r>
        <w:r>
          <w:fldChar w:fldCharType="end"/>
        </w:r>
      </w:p>
    </w:sdtContent>
  </w:sdt>
  <w:p w14:paraId="409C4F40" w14:textId="77777777" w:rsidR="00FD52B9" w:rsidRDefault="00B44C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625302"/>
      <w:docPartObj>
        <w:docPartGallery w:val="Page Numbers (Bottom of Page)"/>
        <w:docPartUnique/>
      </w:docPartObj>
    </w:sdtPr>
    <w:sdtEndPr/>
    <w:sdtContent>
      <w:p w14:paraId="272C9988" w14:textId="77777777" w:rsidR="00FD52B9" w:rsidRDefault="00B44C58">
        <w:pPr>
          <w:pStyle w:val="a7"/>
          <w:jc w:val="right"/>
        </w:pPr>
        <w:r>
          <w:fldChar w:fldCharType="begin"/>
        </w:r>
        <w:r>
          <w:instrText>PAGE   \* MERGEFORMAT</w:instrText>
        </w:r>
        <w:r>
          <w:fldChar w:fldCharType="separate"/>
        </w:r>
        <w:r>
          <w:rPr>
            <w:noProof/>
          </w:rPr>
          <w:t>153</w:t>
        </w:r>
        <w:r>
          <w:fldChar w:fldCharType="end"/>
        </w:r>
      </w:p>
    </w:sdtContent>
  </w:sdt>
  <w:p w14:paraId="750AAFF3" w14:textId="77777777" w:rsidR="00FD52B9" w:rsidRDefault="00B44C58" w:rsidP="00C55CFD">
    <w:pPr>
      <w:pStyle w:val="a7"/>
      <w:spacing w:before="12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5DA0" w14:textId="77777777" w:rsidR="00FD52B9" w:rsidRDefault="00B44C58">
    <w:pPr>
      <w:pStyle w:val="a5"/>
    </w:pPr>
    <w:r w:rsidRPr="00D764CC">
      <w:rPr>
        <w:caps/>
        <w:noProof/>
        <w:lang w:eastAsia="ru-RU"/>
      </w:rPr>
      <mc:AlternateContent>
        <mc:Choice Requires="wps">
          <w:drawing>
            <wp:anchor distT="0" distB="0" distL="118745" distR="118745" simplePos="0" relativeHeight="251663360" behindDoc="1" locked="0" layoutInCell="1" allowOverlap="0" wp14:anchorId="1680E333" wp14:editId="6998D49F">
              <wp:simplePos x="0" y="0"/>
              <wp:positionH relativeFrom="column">
                <wp:align>center</wp:align>
              </wp:positionH>
              <wp:positionV relativeFrom="line">
                <wp:align>center</wp:align>
              </wp:positionV>
              <wp:extent cx="6120130" cy="272415"/>
              <wp:effectExtent l="0" t="0" r="0" b="0"/>
              <wp:wrapSquare wrapText="bothSides"/>
              <wp:docPr id="30" name="Прямоугольник 30"/>
              <wp:cNvGraphicFramePr/>
              <a:graphic xmlns:a="http://schemas.openxmlformats.org/drawingml/2006/main">
                <a:graphicData uri="http://schemas.microsoft.com/office/word/2010/wordprocessingShape">
                  <wps:wsp>
                    <wps:cNvSpPr/>
                    <wps:spPr>
                      <a:xfrm>
                        <a:off x="0" y="0"/>
                        <a:ext cx="6120130" cy="272415"/>
                      </a:xfrm>
                      <a:prstGeom prst="rect">
                        <a:avLst/>
                      </a:prstGeom>
                      <a:solidFill>
                        <a:srgbClr val="FAB900">
                          <a:lumMod val="20000"/>
                          <a:lumOff val="80000"/>
                        </a:srgbClr>
                      </a:solidFill>
                      <a:ln w="10795" cap="flat" cmpd="sng" algn="ctr">
                        <a:noFill/>
                        <a:prstDash val="solid"/>
                      </a:ln>
                      <a:effectLst/>
                    </wps:spPr>
                    <wps:txbx>
                      <w:txbxContent>
                        <w:bookmarkStart w:id="0" w:name="_Hlk91023344" w:displacedByCustomXml="next"/>
                        <w:bookmarkStart w:id="1" w:name="_Hlk91023343" w:displacedByCustomXml="next"/>
                        <w:bookmarkStart w:id="2" w:name="_Hlk91023218" w:displacedByCustomXml="next"/>
                        <w:bookmarkStart w:id="3" w:name="_Hlk91023217" w:displacedByCustomXml="next"/>
                        <w:sdt>
                          <w:sdtPr>
                            <w:rPr>
                              <w:rFonts w:ascii="Arial Black" w:hAnsi="Arial Black"/>
                              <w:caps/>
                              <w:sz w:val="14"/>
                              <w:szCs w:val="14"/>
                            </w:rPr>
                            <w:alias w:val="Название"/>
                            <w:tag w:val=""/>
                            <w:id w:val="1262109647"/>
                            <w:showingPlcHdr/>
                            <w:dataBinding w:prefixMappings="xmlns:ns0='http://purl.org/dc/elements/1.1/' xmlns:ns1='http://schemas.openxmlformats.org/package/2006/metadata/core-properties' " w:xpath="/ns1:coreProperties[1]/ns0:title[1]" w:storeItemID="{6C3C8BC8-F283-45AE-878A-BAB7291924A1}"/>
                            <w:text/>
                          </w:sdtPr>
                          <w:sdtEndPr/>
                          <w:sdtContent>
                            <w:p w14:paraId="125902A7" w14:textId="77777777" w:rsidR="00FD52B9" w:rsidRPr="004F42C2" w:rsidRDefault="00B44C58" w:rsidP="00092286">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bookmarkEnd w:id="0" w:displacedByCustomXml="prev"/>
                        <w:bookmarkEnd w:id="1" w:displacedByCustomXml="prev"/>
                        <w:bookmarkEnd w:id="2" w:displacedByCustomXml="prev"/>
                        <w:bookmarkEnd w:id="3"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80E333" id="Прямоугольник 30" o:spid="_x0000_s1026" style="position:absolute;margin-left:0;margin-top:0;width:481.9pt;height:21.45pt;z-index:-251653120;visibility:visible;mso-wrap-style:square;mso-width-percent:1000;mso-height-percent:27;mso-wrap-distance-left:9.35pt;mso-wrap-distance-top:0;mso-wrap-distance-right:9.35pt;mso-wrap-distance-bottom:0;mso-position-horizontal:center;mso-position-horizontal-relative:text;mso-position-vertical:center;mso-position-vertical-relative:lin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" o:allowoverlap="f" fillcolor="#fff1cb" stroked="f" strokeweight=".85pt">
              <v:textbox style="mso-fit-shape-to-text:t">
                <w:txbxContent>
                  <w:bookmarkStart w:id="4" w:name="_Hlk91023344" w:displacedByCustomXml="next"/>
                  <w:bookmarkStart w:id="5" w:name="_Hlk91023343" w:displacedByCustomXml="next"/>
                  <w:bookmarkStart w:id="6" w:name="_Hlk91023218" w:displacedByCustomXml="next"/>
                  <w:bookmarkStart w:id="7" w:name="_Hlk91023217" w:displacedByCustomXml="next"/>
                  <w:sdt>
                    <w:sdtPr>
                      <w:rPr>
                        <w:rFonts w:ascii="Arial Black" w:hAnsi="Arial Black"/>
                        <w:caps/>
                        <w:sz w:val="14"/>
                        <w:szCs w:val="14"/>
                      </w:rPr>
                      <w:alias w:val="Название"/>
                      <w:tag w:val=""/>
                      <w:id w:val="1262109647"/>
                      <w:showingPlcHdr/>
                      <w:dataBinding w:prefixMappings="xmlns:ns0='http://purl.org/dc/elements/1.1/' xmlns:ns1='http://schemas.openxmlformats.org/package/2006/metadata/core-properties' " w:xpath="/ns1:coreProperties[1]/ns0:title[1]" w:storeItemID="{6C3C8BC8-F283-45AE-878A-BAB7291924A1}"/>
                      <w:text/>
                    </w:sdtPr>
                    <w:sdtEndPr/>
                    <w:sdtContent>
                      <w:p w14:paraId="125902A7" w14:textId="77777777" w:rsidR="00FD52B9" w:rsidRPr="004F42C2" w:rsidRDefault="00B44C58" w:rsidP="00092286">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bookmarkEnd w:id="4" w:displacedByCustomXml="prev"/>
                  <w:bookmarkEnd w:id="5" w:displacedByCustomXml="prev"/>
                  <w:bookmarkEnd w:id="6" w:displacedByCustomXml="prev"/>
                  <w:bookmarkEnd w:id="7" w:displacedByCustomXml="prev"/>
                </w:txbxContent>
              </v:textbox>
              <w10:wrap type="square" anchory="li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EF5C" w14:textId="77777777" w:rsidR="009366FF" w:rsidRDefault="00B44C58">
    <w:pPr>
      <w:pStyle w:val="a5"/>
    </w:pPr>
    <w:r w:rsidRPr="00D764CC">
      <w:rPr>
        <w:caps/>
        <w:noProof/>
        <w:lang w:eastAsia="ru-RU"/>
      </w:rPr>
      <mc:AlternateContent>
        <mc:Choice Requires="wps">
          <w:drawing>
            <wp:anchor distT="0" distB="0" distL="118745" distR="118745" simplePos="0" relativeHeight="251671552" behindDoc="1" locked="0" layoutInCell="1" allowOverlap="0" wp14:anchorId="2721C156" wp14:editId="5502D775">
              <wp:simplePos x="0" y="0"/>
              <wp:positionH relativeFrom="column">
                <wp:align>center</wp:align>
              </wp:positionH>
              <wp:positionV relativeFrom="line">
                <wp:align>center</wp:align>
              </wp:positionV>
              <wp:extent cx="6120130" cy="272415"/>
              <wp:effectExtent l="0" t="0" r="0" b="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6120130" cy="272415"/>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1911968872"/>
                            <w:showingPlcHdr/>
                            <w:dataBinding w:prefixMappings="xmlns:ns0='http://purl.org/dc/elements/1.1/' xmlns:ns1='http://schemas.openxmlformats.org/package/2006/metadata/core-properties' " w:xpath="/ns1:coreProperties[1]/ns0:title[1]" w:storeItemID="{6C3C8BC8-F283-45AE-878A-BAB7291924A1}"/>
                            <w:text/>
                          </w:sdtPr>
                          <w:sdtEndPr/>
                          <w:sdtContent>
                            <w:p w14:paraId="2E9FB707" w14:textId="77777777" w:rsidR="009366FF" w:rsidRPr="004F42C2" w:rsidRDefault="00B44C58" w:rsidP="00092286">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21C156" id="Прямоугольник 14" o:spid="_x0000_s1027" style="position:absolute;margin-left:0;margin-top:0;width:481.9pt;height:21.45pt;z-index:-251644928;visibility:visible;mso-wrap-style:square;mso-width-percent:1000;mso-height-percent:27;mso-wrap-distance-left:9.35pt;mso-wrap-distance-top:0;mso-wrap-distance-right:9.35pt;mso-wrap-distance-bottom:0;mso-position-horizontal:center;mso-position-horizontal-relative:text;mso-position-vertical:center;mso-position-vertical-relative:lin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" o:allowoverlap="f" fillcolor="#fff1cb" stroked="f" strokeweight=".85pt">
              <v:textbox style="mso-fit-shape-to-text:t">
                <w:txbxContent>
                  <w:sdt>
                    <w:sdtPr>
                      <w:rPr>
                        <w:rFonts w:ascii="Arial Black" w:hAnsi="Arial Black"/>
                        <w:caps/>
                        <w:sz w:val="14"/>
                        <w:szCs w:val="14"/>
                      </w:rPr>
                      <w:alias w:val="Название"/>
                      <w:tag w:val=""/>
                      <w:id w:val="1911968872"/>
                      <w:showingPlcHdr/>
                      <w:dataBinding w:prefixMappings="xmlns:ns0='http://purl.org/dc/elements/1.1/' xmlns:ns1='http://schemas.openxmlformats.org/package/2006/metadata/core-properties' " w:xpath="/ns1:coreProperties[1]/ns0:title[1]" w:storeItemID="{6C3C8BC8-F283-45AE-878A-BAB7291924A1}"/>
                      <w:text/>
                    </w:sdtPr>
                    <w:sdtEndPr/>
                    <w:sdtContent>
                      <w:p w14:paraId="2E9FB707" w14:textId="77777777" w:rsidR="009366FF" w:rsidRPr="004F42C2" w:rsidRDefault="00B44C58" w:rsidP="00092286">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v:textbox>
              <w10:wrap type="square" anchory="lin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E5A3" w14:textId="77777777" w:rsidR="00FD52B9" w:rsidRDefault="00B44C58">
    <w:pPr>
      <w:pStyle w:val="a5"/>
    </w:pPr>
    <w:r w:rsidRPr="009A14AD">
      <w:rPr>
        <w:caps/>
        <w:noProof/>
        <w:lang w:eastAsia="ru-RU"/>
      </w:rPr>
      <mc:AlternateContent>
        <mc:Choice Requires="wps">
          <w:drawing>
            <wp:anchor distT="0" distB="0" distL="118745" distR="118745" simplePos="0" relativeHeight="251664384" behindDoc="1" locked="0" layoutInCell="1" allowOverlap="0" wp14:anchorId="69108DD3" wp14:editId="3B1DCE31">
              <wp:simplePos x="0" y="0"/>
              <wp:positionH relativeFrom="column">
                <wp:align>center</wp:align>
              </wp:positionH>
              <wp:positionV relativeFrom="line">
                <wp:align>center</wp:align>
              </wp:positionV>
              <wp:extent cx="9251950" cy="272415"/>
              <wp:effectExtent l="0" t="0" r="6350" b="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9251950" cy="272415"/>
                      </a:xfrm>
                      <a:prstGeom prst="rect">
                        <a:avLst/>
                      </a:prstGeom>
                      <a:solidFill>
                        <a:srgbClr val="FAB900">
                          <a:lumMod val="20000"/>
                          <a:lumOff val="80000"/>
                        </a:srgbClr>
                      </a:solidFill>
                      <a:ln w="10795" cap="flat" cmpd="sng" algn="ctr">
                        <a:noFill/>
                        <a:prstDash val="solid"/>
                      </a:ln>
                      <a:effectLst/>
                    </wps:spPr>
                    <wps:txbx>
                      <w:txbxContent>
                        <w:sdt>
                          <w:sdtPr>
                            <w:rPr>
                              <w:rFonts w:ascii="Arial Black" w:eastAsia="Corbel" w:hAnsi="Arial Black" w:cs="Times New Roman"/>
                              <w:sz w:val="14"/>
                              <w:szCs w:val="14"/>
                            </w:rPr>
                            <w:alias w:val="Название"/>
                            <w:tag w:val=""/>
                            <w:id w:val="-753819843"/>
                            <w:showingPlcHdr/>
                            <w:dataBinding w:prefixMappings="xmlns:ns0='http://purl.org/dc/elements/1.1/' xmlns:ns1='http://schemas.openxmlformats.org/package/2006/metadata/core-properties' " w:xpath="/ns1:coreProperties[1]/ns0:title[1]" w:storeItemID="{6C3C8BC8-F283-45AE-878A-BAB7291924A1}"/>
                            <w:text/>
                          </w:sdtPr>
                          <w:sdtEndPr/>
                          <w:sdtContent>
                            <w:p w14:paraId="0B8ED824" w14:textId="77777777" w:rsidR="00FD52B9" w:rsidRPr="004F42C2" w:rsidRDefault="00B44C58" w:rsidP="009A14AD">
                              <w:pPr>
                                <w:pStyle w:val="a5"/>
                                <w:shd w:val="clear" w:color="auto" w:fill="FBE4D5" w:themeFill="accent2" w:themeFillTint="33"/>
                                <w:tabs>
                                  <w:tab w:val="clear" w:pos="4677"/>
                                  <w:tab w:val="clear" w:pos="9355"/>
                                </w:tabs>
                                <w:jc w:val="center"/>
                                <w:rPr>
                                  <w:caps/>
                                </w:rPr>
                              </w:pPr>
                              <w:r>
                                <w:rPr>
                                  <w:rFonts w:ascii="Arial Black" w:eastAsia="Corbel" w:hAnsi="Arial Black" w:cs="Times New Roman"/>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108DD3" id="Прямоугольник 6" o:spid="_x0000_s1028" style="position:absolute;margin-left:0;margin-top:0;width:728.5pt;height:21.45pt;z-index:-251652096;visibility:visible;mso-wrap-style:square;mso-width-percent:1000;mso-height-percent:27;mso-wrap-distance-left:9.35pt;mso-wrap-distance-top:0;mso-wrap-distance-right:9.35pt;mso-wrap-distance-bottom:0;mso-position-horizontal:center;mso-position-horizontal-relative:text;mso-position-vertical:center;mso-position-vertical-relative:lin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" o:allowoverlap="f" fillcolor="#fff1cb" stroked="f" strokeweight=".85pt">
              <v:textbox style="mso-fit-shape-to-text:t">
                <w:txbxContent>
                  <w:sdt>
                    <w:sdtPr>
                      <w:rPr>
                        <w:rFonts w:ascii="Arial Black" w:eastAsia="Corbel" w:hAnsi="Arial Black" w:cs="Times New Roman"/>
                        <w:sz w:val="14"/>
                        <w:szCs w:val="14"/>
                      </w:rPr>
                      <w:alias w:val="Название"/>
                      <w:tag w:val=""/>
                      <w:id w:val="-753819843"/>
                      <w:showingPlcHdr/>
                      <w:dataBinding w:prefixMappings="xmlns:ns0='http://purl.org/dc/elements/1.1/' xmlns:ns1='http://schemas.openxmlformats.org/package/2006/metadata/core-properties' " w:xpath="/ns1:coreProperties[1]/ns0:title[1]" w:storeItemID="{6C3C8BC8-F283-45AE-878A-BAB7291924A1}"/>
                      <w:text/>
                    </w:sdtPr>
                    <w:sdtEndPr/>
                    <w:sdtContent>
                      <w:p w14:paraId="0B8ED824" w14:textId="77777777" w:rsidR="00FD52B9" w:rsidRPr="004F42C2" w:rsidRDefault="00B44C58" w:rsidP="009A14AD">
                        <w:pPr>
                          <w:pStyle w:val="a5"/>
                          <w:shd w:val="clear" w:color="auto" w:fill="FBE4D5" w:themeFill="accent2" w:themeFillTint="33"/>
                          <w:tabs>
                            <w:tab w:val="clear" w:pos="4677"/>
                            <w:tab w:val="clear" w:pos="9355"/>
                          </w:tabs>
                          <w:jc w:val="center"/>
                          <w:rPr>
                            <w:caps/>
                          </w:rPr>
                        </w:pPr>
                        <w:r>
                          <w:rPr>
                            <w:rFonts w:ascii="Arial Black" w:eastAsia="Corbel" w:hAnsi="Arial Black" w:cs="Times New Roman"/>
                            <w:sz w:val="14"/>
                            <w:szCs w:val="14"/>
                          </w:rPr>
                          <w:t xml:space="preserve">     </w:t>
                        </w:r>
                      </w:p>
                    </w:sdtContent>
                  </w:sdt>
                </w:txbxContent>
              </v:textbox>
              <w10:wrap type="square" anchory="line"/>
            </v:rect>
          </w:pict>
        </mc:Fallback>
      </mc:AlternateContent>
    </w:r>
    <w:r>
      <w:rPr>
        <w:noProof/>
        <w:lang w:eastAsia="ru-RU"/>
      </w:rPr>
      <mc:AlternateContent>
        <mc:Choice Requires="wps">
          <w:drawing>
            <wp:anchor distT="0" distB="0" distL="114300" distR="114300" simplePos="0" relativeHeight="251659264" behindDoc="0" locked="0" layoutInCell="1" allowOverlap="1" wp14:anchorId="017BEEEB" wp14:editId="0A895AEE">
              <wp:simplePos x="0" y="0"/>
              <wp:positionH relativeFrom="column">
                <wp:posOffset>-1233477</wp:posOffset>
              </wp:positionH>
              <wp:positionV relativeFrom="paragraph">
                <wp:posOffset>-193548</wp:posOffset>
              </wp:positionV>
              <wp:extent cx="0" cy="6875780"/>
              <wp:effectExtent l="19050" t="0" r="19050" b="2032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D2E9E3" id="Lin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1pt,-15.25pt" to="-97.1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" strokeweight="2.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C507" w14:textId="77777777" w:rsidR="00FD52B9" w:rsidRDefault="00B44C58">
    <w:pPr>
      <w:pStyle w:val="a5"/>
    </w:pPr>
    <w:r w:rsidRPr="00B71363">
      <w:rPr>
        <w:caps/>
        <w:noProof/>
        <w:lang w:eastAsia="ru-RU"/>
      </w:rPr>
      <mc:AlternateContent>
        <mc:Choice Requires="wps">
          <w:drawing>
            <wp:anchor distT="0" distB="0" distL="118745" distR="118745" simplePos="0" relativeHeight="251665408" behindDoc="1" locked="0" layoutInCell="1" allowOverlap="0" wp14:anchorId="527220B9" wp14:editId="7F5E2A63">
              <wp:simplePos x="0" y="0"/>
              <wp:positionH relativeFrom="margin">
                <wp:posOffset>635</wp:posOffset>
              </wp:positionH>
              <wp:positionV relativeFrom="paragraph">
                <wp:posOffset>-84455</wp:posOffset>
              </wp:positionV>
              <wp:extent cx="6120130" cy="272415"/>
              <wp:effectExtent l="0" t="0" r="0" b="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6120130" cy="272415"/>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1938011280"/>
                            <w:showingPlcHdr/>
                            <w:dataBinding w:prefixMappings="xmlns:ns0='http://purl.org/dc/elements/1.1/' xmlns:ns1='http://schemas.openxmlformats.org/package/2006/metadata/core-properties' " w:xpath="/ns1:coreProperties[1]/ns0:title[1]" w:storeItemID="{6C3C8BC8-F283-45AE-878A-BAB7291924A1}"/>
                            <w:text/>
                          </w:sdtPr>
                          <w:sdtEndPr/>
                          <w:sdtContent>
                            <w:p w14:paraId="539C09F6" w14:textId="77777777" w:rsidR="00FD52B9" w:rsidRPr="004F42C2" w:rsidRDefault="00B44C58" w:rsidP="00B71363">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7220B9" id="Прямоугольник 7" o:spid="_x0000_s1029" style="position:absolute;margin-left:.05pt;margin-top:-6.65pt;width:481.9pt;height:21.45pt;z-index:-25165107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" o:allowoverlap="f" fillcolor="#fff1cb" stroked="f" strokeweight=".85pt">
              <v:textbox style="mso-fit-shape-to-text:t">
                <w:txbxContent>
                  <w:sdt>
                    <w:sdtPr>
                      <w:rPr>
                        <w:rFonts w:ascii="Arial Black" w:hAnsi="Arial Black"/>
                        <w:caps/>
                        <w:sz w:val="14"/>
                        <w:szCs w:val="14"/>
                      </w:rPr>
                      <w:alias w:val="Название"/>
                      <w:tag w:val=""/>
                      <w:id w:val="1938011280"/>
                      <w:showingPlcHdr/>
                      <w:dataBinding w:prefixMappings="xmlns:ns0='http://purl.org/dc/elements/1.1/' xmlns:ns1='http://schemas.openxmlformats.org/package/2006/metadata/core-properties' " w:xpath="/ns1:coreProperties[1]/ns0:title[1]" w:storeItemID="{6C3C8BC8-F283-45AE-878A-BAB7291924A1}"/>
                      <w:text/>
                    </w:sdtPr>
                    <w:sdtEndPr/>
                    <w:sdtContent>
                      <w:p w14:paraId="539C09F6" w14:textId="77777777" w:rsidR="00FD52B9" w:rsidRPr="004F42C2" w:rsidRDefault="00B44C58" w:rsidP="00B71363">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v:textbox>
              <w10:wrap type="square" anchorx="margin"/>
            </v:rect>
          </w:pict>
        </mc:Fallback>
      </mc:AlternateContent>
    </w:r>
    <w:r>
      <w:rPr>
        <w:noProof/>
        <w:lang w:eastAsia="ru-RU"/>
      </w:rPr>
      <mc:AlternateContent>
        <mc:Choice Requires="wps">
          <w:drawing>
            <wp:anchor distT="0" distB="0" distL="114300" distR="114300" simplePos="0" relativeHeight="251660288" behindDoc="0" locked="0" layoutInCell="1" allowOverlap="1" wp14:anchorId="5A8D23EE" wp14:editId="73A846FC">
              <wp:simplePos x="0" y="0"/>
              <wp:positionH relativeFrom="column">
                <wp:posOffset>-1233477</wp:posOffset>
              </wp:positionH>
              <wp:positionV relativeFrom="paragraph">
                <wp:posOffset>-193548</wp:posOffset>
              </wp:positionV>
              <wp:extent cx="0" cy="6875780"/>
              <wp:effectExtent l="19050" t="0" r="19050" b="20320"/>
              <wp:wrapNone/>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E08156" id="Lin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1pt,-15.25pt" to="-97.1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" strokeweight="2.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7E24" w14:textId="77777777" w:rsidR="00FD52B9" w:rsidRDefault="00B44C58">
    <w:pPr>
      <w:pStyle w:val="a5"/>
    </w:pPr>
    <w:r w:rsidRPr="00E67DED">
      <w:rPr>
        <w:caps/>
        <w:noProof/>
        <w:lang w:eastAsia="ru-RU"/>
      </w:rPr>
      <mc:AlternateContent>
        <mc:Choice Requires="wps">
          <w:drawing>
            <wp:anchor distT="0" distB="0" distL="118745" distR="118745" simplePos="0" relativeHeight="251670528" behindDoc="1" locked="0" layoutInCell="1" allowOverlap="0" wp14:anchorId="19B83679" wp14:editId="4B0E7C6C">
              <wp:simplePos x="0" y="0"/>
              <wp:positionH relativeFrom="column">
                <wp:align>center</wp:align>
              </wp:positionH>
              <wp:positionV relativeFrom="line">
                <wp:align>center</wp:align>
              </wp:positionV>
              <wp:extent cx="9251950" cy="284480"/>
              <wp:effectExtent l="0" t="0" r="6350" b="127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9251950" cy="284480"/>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971445747"/>
                            <w:showingPlcHdr/>
                            <w:dataBinding w:prefixMappings="xmlns:ns0='http://purl.org/dc/elements/1.1/' xmlns:ns1='http://schemas.openxmlformats.org/package/2006/metadata/core-properties' " w:xpath="/ns1:coreProperties[1]/ns0:title[1]" w:storeItemID="{6C3C8BC8-F283-45AE-878A-BAB7291924A1}"/>
                            <w:text/>
                          </w:sdtPr>
                          <w:sdtEndPr/>
                          <w:sdtContent>
                            <w:bookmarkStart w:id="13" w:name="_Hlk91023482" w:displacedByCustomXml="prev"/>
                            <w:p w14:paraId="6C6AE672" w14:textId="77777777" w:rsidR="00E67DED" w:rsidRPr="004F42C2" w:rsidRDefault="00B44C58" w:rsidP="00E67DED">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bookmarkEnd w:id="13"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B83679" id="Прямоугольник 13" o:spid="_x0000_s1030" style="position:absolute;margin-left:0;margin-top:0;width:728.5pt;height:22.4pt;z-index:-251645952;visibility:visible;mso-wrap-style:square;mso-width-percent:1000;mso-height-percent:27;mso-wrap-distance-left:9.35pt;mso-wrap-distance-top:0;mso-wrap-distance-right:9.35pt;mso-wrap-distance-bottom:0;mso-position-horizontal:center;mso-position-horizontal-relative:text;mso-position-vertical:center;mso-position-vertical-relative:lin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" o:allowoverlap="f" fillcolor="#fff1cb" stroked="f" strokeweight=".85pt">
              <v:textbox style="mso-fit-shape-to-text:t">
                <w:txbxContent>
                  <w:sdt>
                    <w:sdtPr>
                      <w:rPr>
                        <w:rFonts w:ascii="Arial Black" w:hAnsi="Arial Black"/>
                        <w:caps/>
                        <w:sz w:val="14"/>
                        <w:szCs w:val="14"/>
                      </w:rPr>
                      <w:alias w:val="Название"/>
                      <w:tag w:val=""/>
                      <w:id w:val="-971445747"/>
                      <w:showingPlcHdr/>
                      <w:dataBinding w:prefixMappings="xmlns:ns0='http://purl.org/dc/elements/1.1/' xmlns:ns1='http://schemas.openxmlformats.org/package/2006/metadata/core-properties' " w:xpath="/ns1:coreProperties[1]/ns0:title[1]" w:storeItemID="{6C3C8BC8-F283-45AE-878A-BAB7291924A1}"/>
                      <w:text/>
                    </w:sdtPr>
                    <w:sdtEndPr/>
                    <w:sdtContent>
                      <w:bookmarkStart w:id="14" w:name="_Hlk91023482" w:displacedByCustomXml="prev"/>
                      <w:p w14:paraId="6C6AE672" w14:textId="77777777" w:rsidR="00E67DED" w:rsidRPr="004F42C2" w:rsidRDefault="00B44C58" w:rsidP="00E67DED">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bookmarkEnd w:id="14" w:displacedByCustomXml="prev"/>
                </w:txbxContent>
              </v:textbox>
              <w10:wrap type="square" anchory="line"/>
            </v:rect>
          </w:pict>
        </mc:Fallback>
      </mc:AlternateContent>
    </w:r>
    <w:r>
      <w:rPr>
        <w:noProof/>
        <w:lang w:eastAsia="ru-RU"/>
      </w:rPr>
      <mc:AlternateContent>
        <mc:Choice Requires="wps">
          <w:drawing>
            <wp:anchor distT="0" distB="0" distL="114300" distR="114300" simplePos="0" relativeHeight="251661312" behindDoc="0" locked="0" layoutInCell="1" allowOverlap="1" wp14:anchorId="05C82B7B" wp14:editId="6B38C4E7">
              <wp:simplePos x="0" y="0"/>
              <wp:positionH relativeFrom="column">
                <wp:posOffset>-1233477</wp:posOffset>
              </wp:positionH>
              <wp:positionV relativeFrom="paragraph">
                <wp:posOffset>-193548</wp:posOffset>
              </wp:positionV>
              <wp:extent cx="0" cy="6875780"/>
              <wp:effectExtent l="19050" t="0" r="19050" b="20320"/>
              <wp:wrapNone/>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1780DF" id="Lin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1pt,-15.25pt" to="-97.1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" strokeweight="2.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1FC3" w14:textId="77777777" w:rsidR="00FD52B9" w:rsidRDefault="00B44C58">
    <w:pPr>
      <w:pStyle w:val="a5"/>
    </w:pPr>
    <w:r w:rsidRPr="00B71363">
      <w:rPr>
        <w:caps/>
        <w:noProof/>
        <w:lang w:eastAsia="ru-RU"/>
      </w:rPr>
      <mc:AlternateContent>
        <mc:Choice Requires="wps">
          <w:drawing>
            <wp:anchor distT="0" distB="0" distL="118745" distR="118745" simplePos="0" relativeHeight="251666432" behindDoc="1" locked="0" layoutInCell="1" allowOverlap="0" wp14:anchorId="7BE6CD19" wp14:editId="60572999">
              <wp:simplePos x="0" y="0"/>
              <wp:positionH relativeFrom="margin">
                <wp:align>right</wp:align>
              </wp:positionH>
              <wp:positionV relativeFrom="paragraph">
                <wp:posOffset>-23827</wp:posOffset>
              </wp:positionV>
              <wp:extent cx="6120130" cy="272415"/>
              <wp:effectExtent l="0" t="0" r="0" b="127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6120130" cy="272415"/>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1918005875"/>
                            <w:showingPlcHdr/>
                            <w:dataBinding w:prefixMappings="xmlns:ns0='http://purl.org/dc/elements/1.1/' xmlns:ns1='http://schemas.openxmlformats.org/package/2006/metadata/core-properties' " w:xpath="/ns1:coreProperties[1]/ns0:title[1]" w:storeItemID="{6C3C8BC8-F283-45AE-878A-BAB7291924A1}"/>
                            <w:text/>
                          </w:sdtPr>
                          <w:sdtEndPr/>
                          <w:sdtContent>
                            <w:p w14:paraId="0D384C43" w14:textId="77777777" w:rsidR="00FD52B9" w:rsidRPr="004F42C2" w:rsidRDefault="00B44C58" w:rsidP="00EF0700">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E6CD19" id="Прямоугольник 10" o:spid="_x0000_s1031" style="position:absolute;margin-left:430.7pt;margin-top:-1.9pt;width:481.9pt;height:21.45pt;z-index:-251650048;visibility:visible;mso-wrap-style:square;mso-width-percent:1000;mso-height-percent:27;mso-wrap-distance-left:9.35pt;mso-wrap-distance-top:0;mso-wrap-distance-right:9.35pt;mso-wrap-distance-bottom:0;mso-position-horizontal:right;mso-position-horizontal-relative:margin;mso-position-vertical:absolute;mso-position-vertical-relative:text;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" o:allowoverlap="f" fillcolor="#fff1cb" stroked="f" strokeweight=".85pt">
              <v:textbox style="mso-fit-shape-to-text:t">
                <w:txbxContent>
                  <w:sdt>
                    <w:sdtPr>
                      <w:rPr>
                        <w:rFonts w:ascii="Arial Black" w:hAnsi="Arial Black"/>
                        <w:caps/>
                        <w:sz w:val="14"/>
                        <w:szCs w:val="14"/>
                      </w:rPr>
                      <w:alias w:val="Название"/>
                      <w:tag w:val=""/>
                      <w:id w:val="-1918005875"/>
                      <w:showingPlcHdr/>
                      <w:dataBinding w:prefixMappings="xmlns:ns0='http://purl.org/dc/elements/1.1/' xmlns:ns1='http://schemas.openxmlformats.org/package/2006/metadata/core-properties' " w:xpath="/ns1:coreProperties[1]/ns0:title[1]" w:storeItemID="{6C3C8BC8-F283-45AE-878A-BAB7291924A1}"/>
                      <w:text/>
                    </w:sdtPr>
                    <w:sdtEndPr/>
                    <w:sdtContent>
                      <w:p w14:paraId="0D384C43" w14:textId="77777777" w:rsidR="00FD52B9" w:rsidRPr="004F42C2" w:rsidRDefault="00B44C58" w:rsidP="00EF0700">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v:textbox>
              <w10:wrap type="square" anchorx="margin"/>
            </v:rect>
          </w:pict>
        </mc:Fallback>
      </mc:AlternateContent>
    </w:r>
    <w:r>
      <w:rPr>
        <w:noProof/>
        <w:lang w:eastAsia="ru-RU"/>
      </w:rPr>
      <mc:AlternateContent>
        <mc:Choice Requires="wps">
          <w:drawing>
            <wp:anchor distT="0" distB="0" distL="114300" distR="114300" simplePos="0" relativeHeight="251662336" behindDoc="0" locked="0" layoutInCell="1" allowOverlap="1" wp14:anchorId="0AE3B39E" wp14:editId="5C6E707D">
              <wp:simplePos x="0" y="0"/>
              <wp:positionH relativeFrom="column">
                <wp:posOffset>-1233477</wp:posOffset>
              </wp:positionH>
              <wp:positionV relativeFrom="paragraph">
                <wp:posOffset>-193548</wp:posOffset>
              </wp:positionV>
              <wp:extent cx="0" cy="6875780"/>
              <wp:effectExtent l="19050" t="0" r="19050" b="20320"/>
              <wp:wrapNone/>
              <wp:docPr id="8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71C12D" id="Lin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1pt,-15.25pt" to="-97.1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" strokeweight="2.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57EF" w14:textId="77777777" w:rsidR="00FD52B9" w:rsidRDefault="00B44C58">
    <w:pPr>
      <w:pStyle w:val="a5"/>
    </w:pPr>
    <w:r w:rsidRPr="00B71363">
      <w:rPr>
        <w:caps/>
        <w:noProof/>
        <w:lang w:eastAsia="ru-RU"/>
      </w:rPr>
      <mc:AlternateContent>
        <mc:Choice Requires="wps">
          <w:drawing>
            <wp:anchor distT="0" distB="0" distL="118745" distR="118745" simplePos="0" relativeHeight="251667456" behindDoc="1" locked="0" layoutInCell="1" allowOverlap="0" wp14:anchorId="13DE5F2D" wp14:editId="54F60D2D">
              <wp:simplePos x="0" y="0"/>
              <wp:positionH relativeFrom="margin">
                <wp:align>left</wp:align>
              </wp:positionH>
              <wp:positionV relativeFrom="paragraph">
                <wp:posOffset>-93942</wp:posOffset>
              </wp:positionV>
              <wp:extent cx="6120130" cy="272415"/>
              <wp:effectExtent l="0" t="0" r="0" b="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6120130" cy="272415"/>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655799930"/>
                            <w:showingPlcHdr/>
                            <w:dataBinding w:prefixMappings="xmlns:ns0='http://purl.org/dc/elements/1.1/' xmlns:ns1='http://schemas.openxmlformats.org/package/2006/metadata/core-properties' " w:xpath="/ns1:coreProperties[1]/ns0:title[1]" w:storeItemID="{6C3C8BC8-F283-45AE-878A-BAB7291924A1}"/>
                            <w:text/>
                          </w:sdtPr>
                          <w:sdtEndPr/>
                          <w:sdtContent>
                            <w:p w14:paraId="77C998B9" w14:textId="77777777" w:rsidR="00FD52B9" w:rsidRPr="004F42C2" w:rsidRDefault="00B44C58" w:rsidP="00203C47">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DE5F2D" id="Прямоугольник 11" o:spid="_x0000_s1032" style="position:absolute;margin-left:0;margin-top:-7.4pt;width:481.9pt;height:21.45pt;z-index:-251649024;visibility:visible;mso-wrap-style:square;mso-width-percent:1000;mso-height-percent:27;mso-wrap-distance-left:9.35pt;mso-wrap-distance-top:0;mso-wrap-distance-right:9.35pt;mso-wrap-distance-bottom:0;mso-position-horizontal:left;mso-position-horizontal-relative:margin;mso-position-vertical:absolute;mso-position-vertical-relative:text;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" o:allowoverlap="f" fillcolor="#fff1cb" stroked="f" strokeweight=".85pt">
              <v:textbox style="mso-fit-shape-to-text:t">
                <w:txbxContent>
                  <w:sdt>
                    <w:sdtPr>
                      <w:rPr>
                        <w:rFonts w:ascii="Arial Black" w:hAnsi="Arial Black"/>
                        <w:caps/>
                        <w:sz w:val="14"/>
                        <w:szCs w:val="14"/>
                      </w:rPr>
                      <w:alias w:val="Название"/>
                      <w:tag w:val=""/>
                      <w:id w:val="655799930"/>
                      <w:showingPlcHdr/>
                      <w:dataBinding w:prefixMappings="xmlns:ns0='http://purl.org/dc/elements/1.1/' xmlns:ns1='http://schemas.openxmlformats.org/package/2006/metadata/core-properties' " w:xpath="/ns1:coreProperties[1]/ns0:title[1]" w:storeItemID="{6C3C8BC8-F283-45AE-878A-BAB7291924A1}"/>
                      <w:text/>
                    </w:sdtPr>
                    <w:sdtEndPr/>
                    <w:sdtContent>
                      <w:p w14:paraId="77C998B9" w14:textId="77777777" w:rsidR="00FD52B9" w:rsidRPr="004F42C2" w:rsidRDefault="00B44C58" w:rsidP="00203C47">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v:textbox>
              <w10:wrap type="square" anchorx="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4A8A" w14:textId="77777777" w:rsidR="00FD52B9" w:rsidRDefault="00B44C58">
    <w:pPr>
      <w:pStyle w:val="a5"/>
    </w:pPr>
    <w:r w:rsidRPr="00B71363">
      <w:rPr>
        <w:caps/>
        <w:noProof/>
        <w:lang w:eastAsia="ru-RU"/>
      </w:rPr>
      <mc:AlternateContent>
        <mc:Choice Requires="wps">
          <w:drawing>
            <wp:anchor distT="0" distB="0" distL="118745" distR="118745" simplePos="0" relativeHeight="251668480" behindDoc="1" locked="0" layoutInCell="1" allowOverlap="0" wp14:anchorId="7E644A4A" wp14:editId="6882FC01">
              <wp:simplePos x="0" y="0"/>
              <wp:positionH relativeFrom="column">
                <wp:align>center</wp:align>
              </wp:positionH>
              <wp:positionV relativeFrom="line">
                <wp:align>center</wp:align>
              </wp:positionV>
              <wp:extent cx="6390005" cy="226695"/>
              <wp:effectExtent l="0" t="0" r="6350" b="190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6390005" cy="226695"/>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816151989"/>
                            <w:showingPlcHdr/>
                            <w:dataBinding w:prefixMappings="xmlns:ns0='http://purl.org/dc/elements/1.1/' xmlns:ns1='http://schemas.openxmlformats.org/package/2006/metadata/core-properties' " w:xpath="/ns1:coreProperties[1]/ns0:title[1]" w:storeItemID="{6C3C8BC8-F283-45AE-878A-BAB7291924A1}"/>
                            <w:text/>
                          </w:sdtPr>
                          <w:sdtEndPr/>
                          <w:sdtContent>
                            <w:p w14:paraId="4F6AF47B" w14:textId="77777777" w:rsidR="00FD52B9" w:rsidRPr="004F42C2" w:rsidRDefault="00B44C58" w:rsidP="001F0D48">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644A4A" id="Прямоугольник 12" o:spid="_x0000_s1033" style="position:absolute;margin-left:0;margin-top:0;width:503.15pt;height:17.85pt;z-index:-251648000;visibility:visible;mso-wrap-style:square;mso-width-percent:1000;mso-height-percent:27;mso-wrap-distance-left:9.35pt;mso-wrap-distance-top:0;mso-wrap-distance-right:9.35pt;mso-wrap-distance-bottom:0;mso-position-horizontal:center;mso-position-horizontal-relative:text;mso-position-vertical:center;mso-position-vertical-relative:lin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" o:allowoverlap="f" fillcolor="#fff1cb" stroked="f" strokeweight=".85pt">
              <v:textbox style="mso-fit-shape-to-text:t">
                <w:txbxContent>
                  <w:sdt>
                    <w:sdtPr>
                      <w:rPr>
                        <w:rFonts w:ascii="Arial Black" w:hAnsi="Arial Black"/>
                        <w:caps/>
                        <w:sz w:val="14"/>
                        <w:szCs w:val="14"/>
                      </w:rPr>
                      <w:alias w:val="Название"/>
                      <w:tag w:val=""/>
                      <w:id w:val="816151989"/>
                      <w:showingPlcHdr/>
                      <w:dataBinding w:prefixMappings="xmlns:ns0='http://purl.org/dc/elements/1.1/' xmlns:ns1='http://schemas.openxmlformats.org/package/2006/metadata/core-properties' " w:xpath="/ns1:coreProperties[1]/ns0:title[1]" w:storeItemID="{6C3C8BC8-F283-45AE-878A-BAB7291924A1}"/>
                      <w:text/>
                    </w:sdtPr>
                    <w:sdtEndPr/>
                    <w:sdtContent>
                      <w:p w14:paraId="4F6AF47B" w14:textId="77777777" w:rsidR="00FD52B9" w:rsidRPr="004F42C2" w:rsidRDefault="00B44C58" w:rsidP="001F0D48">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v:textbox>
              <w10:wrap type="square" anchory="lin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7CFC" w14:textId="77777777" w:rsidR="00FD52B9" w:rsidRDefault="00B44C58">
    <w:pPr>
      <w:pStyle w:val="a5"/>
    </w:pPr>
    <w:r w:rsidRPr="00E343D1">
      <w:rPr>
        <w:caps/>
        <w:noProof/>
        <w:lang w:eastAsia="ru-RU"/>
      </w:rPr>
      <mc:AlternateContent>
        <mc:Choice Requires="wps">
          <w:drawing>
            <wp:anchor distT="0" distB="0" distL="118745" distR="118745" simplePos="0" relativeHeight="251669504" behindDoc="1" locked="0" layoutInCell="1" allowOverlap="0" wp14:anchorId="040AADC6" wp14:editId="28B93EA0">
              <wp:simplePos x="0" y="0"/>
              <wp:positionH relativeFrom="column">
                <wp:posOffset>-1933</wp:posOffset>
              </wp:positionH>
              <wp:positionV relativeFrom="line">
                <wp:align>center</wp:align>
              </wp:positionV>
              <wp:extent cx="6210935" cy="226695"/>
              <wp:effectExtent l="0" t="0" r="0" b="1905"/>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6210935" cy="226695"/>
                      </a:xfrm>
                      <a:prstGeom prst="rect">
                        <a:avLst/>
                      </a:prstGeom>
                      <a:solidFill>
                        <a:srgbClr val="FAB900">
                          <a:lumMod val="20000"/>
                          <a:lumOff val="80000"/>
                        </a:srgbClr>
                      </a:solidFill>
                      <a:ln w="10795" cap="flat" cmpd="sng" algn="ctr">
                        <a:noFill/>
                        <a:prstDash val="solid"/>
                      </a:ln>
                      <a:effectLst/>
                    </wps:spPr>
                    <wps:txbx>
                      <w:txbxContent>
                        <w:sdt>
                          <w:sdtPr>
                            <w:rPr>
                              <w:rFonts w:ascii="Arial Black" w:hAnsi="Arial Black"/>
                              <w:caps/>
                              <w:sz w:val="14"/>
                              <w:szCs w:val="14"/>
                            </w:rPr>
                            <w:alias w:val="Название"/>
                            <w:tag w:val=""/>
                            <w:id w:val="1553887698"/>
                            <w:showingPlcHdr/>
                            <w:dataBinding w:prefixMappings="xmlns:ns0='http://purl.org/dc/elements/1.1/' xmlns:ns1='http://schemas.openxmlformats.org/package/2006/metadata/core-properties' " w:xpath="/ns1:coreProperties[1]/ns0:title[1]" w:storeItemID="{6C3C8BC8-F283-45AE-878A-BAB7291924A1}"/>
                            <w:text/>
                          </w:sdtPr>
                          <w:sdtEndPr/>
                          <w:sdtContent>
                            <w:p w14:paraId="75B65495" w14:textId="77777777" w:rsidR="00FD52B9" w:rsidRPr="004F42C2" w:rsidRDefault="00B44C58" w:rsidP="00E343D1">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0AADC6" id="Прямоугольник 8" o:spid="_x0000_s1034" style="position:absolute;margin-left:-.15pt;margin-top:0;width:489.05pt;height:17.85pt;z-index:-251646976;visibility:visible;mso-wrap-style:square;mso-width-percent:1000;mso-height-percent:27;mso-wrap-distance-left:9.35pt;mso-wrap-distance-top:0;mso-wrap-distance-right:9.35pt;mso-wrap-distance-bottom:0;mso-position-horizontal:absolute;mso-position-horizontal-relative:text;mso-position-vertical:center;mso-position-vertical-relative:lin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" o:allowoverlap="f" fillcolor="#fff1cb" stroked="f" strokeweight=".85pt">
              <v:textbox style="mso-fit-shape-to-text:t">
                <w:txbxContent>
                  <w:sdt>
                    <w:sdtPr>
                      <w:rPr>
                        <w:rFonts w:ascii="Arial Black" w:hAnsi="Arial Black"/>
                        <w:caps/>
                        <w:sz w:val="14"/>
                        <w:szCs w:val="14"/>
                      </w:rPr>
                      <w:alias w:val="Название"/>
                      <w:tag w:val=""/>
                      <w:id w:val="1553887698"/>
                      <w:showingPlcHdr/>
                      <w:dataBinding w:prefixMappings="xmlns:ns0='http://purl.org/dc/elements/1.1/' xmlns:ns1='http://schemas.openxmlformats.org/package/2006/metadata/core-properties' " w:xpath="/ns1:coreProperties[1]/ns0:title[1]" w:storeItemID="{6C3C8BC8-F283-45AE-878A-BAB7291924A1}"/>
                      <w:text/>
                    </w:sdtPr>
                    <w:sdtEndPr/>
                    <w:sdtContent>
                      <w:p w14:paraId="75B65495" w14:textId="77777777" w:rsidR="00FD52B9" w:rsidRPr="004F42C2" w:rsidRDefault="00B44C58" w:rsidP="00E343D1">
                        <w:pPr>
                          <w:pStyle w:val="a5"/>
                          <w:shd w:val="clear" w:color="auto" w:fill="FBE4D5" w:themeFill="accent2" w:themeFillTint="33"/>
                          <w:tabs>
                            <w:tab w:val="clear" w:pos="4677"/>
                            <w:tab w:val="clear" w:pos="9355"/>
                          </w:tabs>
                          <w:jc w:val="center"/>
                          <w:rPr>
                            <w:caps/>
                          </w:rPr>
                        </w:pPr>
                        <w:r>
                          <w:rPr>
                            <w:rFonts w:ascii="Arial Black" w:hAnsi="Arial Black"/>
                            <w:caps/>
                            <w:sz w:val="14"/>
                            <w:szCs w:val="14"/>
                          </w:rPr>
                          <w:t xml:space="preserve">     </w:t>
                        </w:r>
                      </w:p>
                    </w:sdtContent>
                  </w:sdt>
                </w:txbxContent>
              </v:textbox>
              <w10:wrap type="square" anchory="li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CCB"/>
    <w:multiLevelType w:val="hybridMultilevel"/>
    <w:tmpl w:val="822AF700"/>
    <w:lvl w:ilvl="0" w:tplc="B89A713A">
      <w:start w:val="1"/>
      <w:numFmt w:val="bullet"/>
      <w:lvlText w:val="-"/>
      <w:lvlJc w:val="left"/>
      <w:pPr>
        <w:ind w:left="720" w:hanging="360"/>
      </w:pPr>
      <w:rPr>
        <w:rFonts w:ascii="Proxy 4" w:hAnsi="Proxy 4"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E53E8"/>
    <w:multiLevelType w:val="hybridMultilevel"/>
    <w:tmpl w:val="7C02F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377EC5"/>
    <w:multiLevelType w:val="multilevel"/>
    <w:tmpl w:val="6CA45304"/>
    <w:lvl w:ilvl="0">
      <w:start w:val="1"/>
      <w:numFmt w:val="upperRoman"/>
      <w:lvlText w:val="%1."/>
      <w:lvlJc w:val="right"/>
      <w:pPr>
        <w:tabs>
          <w:tab w:val="num" w:pos="180"/>
        </w:tabs>
        <w:ind w:left="180" w:hanging="18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1A52B3"/>
    <w:multiLevelType w:val="hybridMultilevel"/>
    <w:tmpl w:val="B3A2C88A"/>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DD4570"/>
    <w:multiLevelType w:val="hybridMultilevel"/>
    <w:tmpl w:val="54A6B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8416A1"/>
    <w:multiLevelType w:val="hybridMultilevel"/>
    <w:tmpl w:val="DF94AF8C"/>
    <w:lvl w:ilvl="0" w:tplc="3484011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6F5FF5"/>
    <w:multiLevelType w:val="multilevel"/>
    <w:tmpl w:val="FFFA9CC8"/>
    <w:numStyleLink w:val="1111111"/>
  </w:abstractNum>
  <w:abstractNum w:abstractNumId="7" w15:restartNumberingAfterBreak="0">
    <w:nsid w:val="22320DC2"/>
    <w:multiLevelType w:val="hybridMultilevel"/>
    <w:tmpl w:val="E284A744"/>
    <w:lvl w:ilvl="0" w:tplc="1A64C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495169"/>
    <w:multiLevelType w:val="hybridMultilevel"/>
    <w:tmpl w:val="38CC6ECA"/>
    <w:lvl w:ilvl="0" w:tplc="A498FCE2">
      <w:start w:val="1"/>
      <w:numFmt w:val="decimal"/>
      <w:pStyle w:val="S"/>
      <w:lvlText w:val="Таблица %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324259B6"/>
    <w:multiLevelType w:val="hybridMultilevel"/>
    <w:tmpl w:val="D3981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8345307"/>
    <w:multiLevelType w:val="multilevel"/>
    <w:tmpl w:val="A2F4E9D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2847"/>
        </w:tabs>
        <w:ind w:left="284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D911A42"/>
    <w:multiLevelType w:val="multilevel"/>
    <w:tmpl w:val="B18A6F4A"/>
    <w:lvl w:ilvl="0">
      <w:start w:val="1"/>
      <w:numFmt w:val="decimal"/>
      <w:pStyle w:val="1"/>
      <w:suff w:val="space"/>
      <w:lvlText w:val="%1"/>
      <w:lvlJc w:val="left"/>
      <w:pPr>
        <w:ind w:left="0" w:firstLine="567"/>
      </w:pPr>
    </w:lvl>
    <w:lvl w:ilvl="1">
      <w:start w:val="1"/>
      <w:numFmt w:val="decimal"/>
      <w:pStyle w:val="2"/>
      <w:suff w:val="space"/>
      <w:lvlText w:val="%1.%2"/>
      <w:lvlJc w:val="left"/>
      <w:pPr>
        <w:ind w:left="285" w:firstLine="567"/>
      </w:pPr>
      <w:rPr>
        <w:color w:val="auto"/>
      </w:rPr>
    </w:lvl>
    <w:lvl w:ilvl="2">
      <w:start w:val="1"/>
      <w:numFmt w:val="decimal"/>
      <w:pStyle w:val="3"/>
      <w:suff w:val="space"/>
      <w:lvlText w:val="%1.%2.%3"/>
      <w:lvlJc w:val="left"/>
      <w:pPr>
        <w:ind w:left="-141" w:firstLine="567"/>
      </w:pPr>
      <w:rPr>
        <w:color w:val="auto"/>
        <w:lang w:val="ru-RU"/>
      </w:rPr>
    </w:lvl>
    <w:lvl w:ilvl="3">
      <w:start w:val="1"/>
      <w:numFmt w:val="decimal"/>
      <w:pStyle w:val="4"/>
      <w:suff w:val="space"/>
      <w:lvlText w:val="%1.%2.%3.%4"/>
      <w:lvlJc w:val="left"/>
      <w:pPr>
        <w:ind w:left="426"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12" w15:restartNumberingAfterBreak="0">
    <w:nsid w:val="43234E51"/>
    <w:multiLevelType w:val="hybridMultilevel"/>
    <w:tmpl w:val="5FC44FF0"/>
    <w:lvl w:ilvl="0" w:tplc="7A2C505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711882"/>
    <w:multiLevelType w:val="hybridMultilevel"/>
    <w:tmpl w:val="67F48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8BA1497"/>
    <w:multiLevelType w:val="multilevel"/>
    <w:tmpl w:val="0419001F"/>
    <w:numStyleLink w:val="1111112"/>
  </w:abstractNum>
  <w:abstractNum w:abstractNumId="17" w15:restartNumberingAfterBreak="0">
    <w:nsid w:val="595D0655"/>
    <w:multiLevelType w:val="hybridMultilevel"/>
    <w:tmpl w:val="5254D756"/>
    <w:lvl w:ilvl="0" w:tplc="7A2C505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5E43719D"/>
    <w:multiLevelType w:val="hybridMultilevel"/>
    <w:tmpl w:val="C32E4FE6"/>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1" w15:restartNumberingAfterBreak="0">
    <w:nsid w:val="62CF6520"/>
    <w:multiLevelType w:val="hybridMultilevel"/>
    <w:tmpl w:val="A7F63B22"/>
    <w:lvl w:ilvl="0" w:tplc="6D1411C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6D237D"/>
    <w:multiLevelType w:val="multilevel"/>
    <w:tmpl w:val="FFFA9CC8"/>
    <w:styleLink w:val="1111111"/>
    <w:lvl w:ilvl="0">
      <w:start w:val="1"/>
      <w:numFmt w:val="bullet"/>
      <w:pStyle w:val="a"/>
      <w:suff w:val="space"/>
      <w:lvlText w:val="–"/>
      <w:lvlJc w:val="left"/>
      <w:pPr>
        <w:ind w:left="426"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0">
    <w:nsid w:val="69C90727"/>
    <w:multiLevelType w:val="multilevel"/>
    <w:tmpl w:val="F2309E50"/>
    <w:lvl w:ilvl="0">
      <w:start w:val="1"/>
      <w:numFmt w:val="bullet"/>
      <w:pStyle w:val="11"/>
      <w:suff w:val="space"/>
      <w:lvlText w:val=""/>
      <w:lvlJc w:val="left"/>
      <w:pPr>
        <w:ind w:left="720"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4" w15:restartNumberingAfterBreak="0">
    <w:nsid w:val="713A0A55"/>
    <w:multiLevelType w:val="hybridMultilevel"/>
    <w:tmpl w:val="4F0AC656"/>
    <w:lvl w:ilvl="0" w:tplc="39D61B20">
      <w:start w:val="1"/>
      <w:numFmt w:val="bullet"/>
      <w:pStyle w:val="enko"/>
      <w:lvlText w:val=""/>
      <w:lvlJc w:val="left"/>
      <w:pPr>
        <w:tabs>
          <w:tab w:val="num" w:pos="2563"/>
        </w:tabs>
        <w:ind w:left="2563" w:hanging="360"/>
      </w:pPr>
      <w:rPr>
        <w:rFonts w:ascii="Symbol" w:hAnsi="Symbol" w:hint="default"/>
      </w:rPr>
    </w:lvl>
    <w:lvl w:ilvl="1" w:tplc="E970EE82" w:tentative="1">
      <w:start w:val="1"/>
      <w:numFmt w:val="bullet"/>
      <w:lvlText w:val="o"/>
      <w:lvlJc w:val="left"/>
      <w:pPr>
        <w:tabs>
          <w:tab w:val="num" w:pos="3283"/>
        </w:tabs>
        <w:ind w:left="3283" w:hanging="360"/>
      </w:pPr>
      <w:rPr>
        <w:rFonts w:ascii="Courier New" w:hAnsi="Courier New" w:cs="Courier New" w:hint="default"/>
      </w:rPr>
    </w:lvl>
    <w:lvl w:ilvl="2" w:tplc="A2BED920" w:tentative="1">
      <w:start w:val="1"/>
      <w:numFmt w:val="bullet"/>
      <w:lvlText w:val=""/>
      <w:lvlJc w:val="left"/>
      <w:pPr>
        <w:tabs>
          <w:tab w:val="num" w:pos="4003"/>
        </w:tabs>
        <w:ind w:left="4003" w:hanging="360"/>
      </w:pPr>
      <w:rPr>
        <w:rFonts w:ascii="Wingdings" w:hAnsi="Wingdings" w:hint="default"/>
      </w:rPr>
    </w:lvl>
    <w:lvl w:ilvl="3" w:tplc="5E2AC40C" w:tentative="1">
      <w:start w:val="1"/>
      <w:numFmt w:val="bullet"/>
      <w:lvlText w:val=""/>
      <w:lvlJc w:val="left"/>
      <w:pPr>
        <w:tabs>
          <w:tab w:val="num" w:pos="4723"/>
        </w:tabs>
        <w:ind w:left="4723" w:hanging="360"/>
      </w:pPr>
      <w:rPr>
        <w:rFonts w:ascii="Symbol" w:hAnsi="Symbol" w:hint="default"/>
      </w:rPr>
    </w:lvl>
    <w:lvl w:ilvl="4" w:tplc="BBCE6478" w:tentative="1">
      <w:start w:val="1"/>
      <w:numFmt w:val="bullet"/>
      <w:lvlText w:val="o"/>
      <w:lvlJc w:val="left"/>
      <w:pPr>
        <w:tabs>
          <w:tab w:val="num" w:pos="5443"/>
        </w:tabs>
        <w:ind w:left="5443" w:hanging="360"/>
      </w:pPr>
      <w:rPr>
        <w:rFonts w:ascii="Courier New" w:hAnsi="Courier New" w:cs="Courier New" w:hint="default"/>
      </w:rPr>
    </w:lvl>
    <w:lvl w:ilvl="5" w:tplc="E7C0476E" w:tentative="1">
      <w:start w:val="1"/>
      <w:numFmt w:val="bullet"/>
      <w:lvlText w:val=""/>
      <w:lvlJc w:val="left"/>
      <w:pPr>
        <w:tabs>
          <w:tab w:val="num" w:pos="6163"/>
        </w:tabs>
        <w:ind w:left="6163" w:hanging="360"/>
      </w:pPr>
      <w:rPr>
        <w:rFonts w:ascii="Wingdings" w:hAnsi="Wingdings" w:hint="default"/>
      </w:rPr>
    </w:lvl>
    <w:lvl w:ilvl="6" w:tplc="97C2841E" w:tentative="1">
      <w:start w:val="1"/>
      <w:numFmt w:val="bullet"/>
      <w:lvlText w:val=""/>
      <w:lvlJc w:val="left"/>
      <w:pPr>
        <w:tabs>
          <w:tab w:val="num" w:pos="6883"/>
        </w:tabs>
        <w:ind w:left="6883" w:hanging="360"/>
      </w:pPr>
      <w:rPr>
        <w:rFonts w:ascii="Symbol" w:hAnsi="Symbol" w:hint="default"/>
      </w:rPr>
    </w:lvl>
    <w:lvl w:ilvl="7" w:tplc="0638F014" w:tentative="1">
      <w:start w:val="1"/>
      <w:numFmt w:val="bullet"/>
      <w:lvlText w:val="o"/>
      <w:lvlJc w:val="left"/>
      <w:pPr>
        <w:tabs>
          <w:tab w:val="num" w:pos="7603"/>
        </w:tabs>
        <w:ind w:left="7603" w:hanging="360"/>
      </w:pPr>
      <w:rPr>
        <w:rFonts w:ascii="Courier New" w:hAnsi="Courier New" w:cs="Courier New" w:hint="default"/>
      </w:rPr>
    </w:lvl>
    <w:lvl w:ilvl="8" w:tplc="D0641748" w:tentative="1">
      <w:start w:val="1"/>
      <w:numFmt w:val="bullet"/>
      <w:lvlText w:val=""/>
      <w:lvlJc w:val="left"/>
      <w:pPr>
        <w:tabs>
          <w:tab w:val="num" w:pos="8323"/>
        </w:tabs>
        <w:ind w:left="8323" w:hanging="360"/>
      </w:pPr>
      <w:rPr>
        <w:rFonts w:ascii="Wingdings" w:hAnsi="Wingdings" w:hint="default"/>
      </w:rPr>
    </w:lvl>
  </w:abstractNum>
  <w:abstractNum w:abstractNumId="25" w15:restartNumberingAfterBreak="0">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6"/>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2"/>
  </w:num>
  <w:num w:numId="9">
    <w:abstractNumId w:val="5"/>
  </w:num>
  <w:num w:numId="10">
    <w:abstractNumId w:val="21"/>
  </w:num>
  <w:num w:numId="11">
    <w:abstractNumId w:val="19"/>
  </w:num>
  <w:num w:numId="12">
    <w:abstractNumId w:val="13"/>
  </w:num>
  <w:num w:numId="13">
    <w:abstractNumId w:val="24"/>
  </w:num>
  <w:num w:numId="14">
    <w:abstractNumId w:val="3"/>
  </w:num>
  <w:num w:numId="15">
    <w:abstractNumId w:val="8"/>
  </w:num>
  <w:num w:numId="16">
    <w:abstractNumId w:val="8"/>
    <w:lvlOverride w:ilvl="0">
      <w:startOverride w:val="1"/>
    </w:lvlOverride>
  </w:num>
  <w:num w:numId="17">
    <w:abstractNumId w:val="14"/>
  </w:num>
  <w:num w:numId="18">
    <w:abstractNumId w:val="16"/>
  </w:num>
  <w:num w:numId="19">
    <w:abstractNumId w:val="0"/>
  </w:num>
  <w:num w:numId="20">
    <w:abstractNumId w:val="10"/>
  </w:num>
  <w:num w:numId="21">
    <w:abstractNumId w:val="20"/>
  </w:num>
  <w:num w:numId="22">
    <w:abstractNumId w:val="12"/>
  </w:num>
  <w:num w:numId="23">
    <w:abstractNumId w:val="17"/>
  </w:num>
  <w:num w:numId="24">
    <w:abstractNumId w:val="25"/>
  </w:num>
  <w:num w:numId="25">
    <w:abstractNumId w:val="18"/>
  </w:num>
  <w:num w:numId="26">
    <w:abstractNumId w:val="7"/>
  </w:num>
  <w:num w:numId="27">
    <w:abstractNumId w:val="9"/>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66"/>
    <w:rsid w:val="00A04366"/>
    <w:rsid w:val="00B44C58"/>
    <w:rsid w:val="00FE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4F556D-3A91-44A3-88FA-4B7AE927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4C58"/>
  </w:style>
  <w:style w:type="paragraph" w:styleId="1">
    <w:name w:val="heading 1"/>
    <w:aliases w:val="Заголовок 1 Знак Знак,Заголовок 1 Знак Знак Знак"/>
    <w:basedOn w:val="a0"/>
    <w:next w:val="a1"/>
    <w:link w:val="12"/>
    <w:qFormat/>
    <w:rsid w:val="00B44C58"/>
    <w:pPr>
      <w:keepNext/>
      <w:pageBreakBefore/>
      <w:numPr>
        <w:numId w:val="3"/>
      </w:numPr>
      <w:tabs>
        <w:tab w:val="left" w:pos="851"/>
      </w:tabs>
      <w:spacing w:before="240" w:after="120" w:line="240" w:lineRule="auto"/>
      <w:jc w:val="center"/>
      <w:outlineLvl w:val="0"/>
    </w:pPr>
    <w:rPr>
      <w:rFonts w:ascii="Times New Roman" w:eastAsia="Times New Roman" w:hAnsi="Times New Roman" w:cs="Times New Roman"/>
      <w:cap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0"/>
    <w:next w:val="a1"/>
    <w:link w:val="21"/>
    <w:semiHidden/>
    <w:unhideWhenUsed/>
    <w:qFormat/>
    <w:rsid w:val="00B44C58"/>
    <w:pPr>
      <w:keepNext/>
      <w:numPr>
        <w:ilvl w:val="1"/>
        <w:numId w:val="3"/>
      </w:numPr>
      <w:tabs>
        <w:tab w:val="left" w:pos="1134"/>
        <w:tab w:val="left" w:pos="1276"/>
      </w:tabs>
      <w:spacing w:before="180" w:after="60" w:line="240" w:lineRule="auto"/>
      <w:ind w:left="0"/>
      <w:outlineLvl w:val="1"/>
    </w:pPr>
    <w:rPr>
      <w:rFonts w:ascii="Times New Roman" w:eastAsia="Times New Roman" w:hAnsi="Times New Roman" w:cs="Times New Roman"/>
      <w:iCs/>
      <w:sz w:val="28"/>
      <w:szCs w:val="28"/>
      <w:lang w:val="x-none" w:eastAsia="x-none"/>
    </w:rPr>
  </w:style>
  <w:style w:type="paragraph" w:styleId="3">
    <w:name w:val="heading 3"/>
    <w:aliases w:val="Знак3 Знак,Знак3,Знак3 Знак Знак Знак,ПодЗаголовок"/>
    <w:basedOn w:val="a0"/>
    <w:next w:val="a1"/>
    <w:link w:val="30"/>
    <w:semiHidden/>
    <w:unhideWhenUsed/>
    <w:qFormat/>
    <w:rsid w:val="00B44C58"/>
    <w:pPr>
      <w:keepNext/>
      <w:numPr>
        <w:ilvl w:val="2"/>
        <w:numId w:val="3"/>
      </w:numPr>
      <w:tabs>
        <w:tab w:val="left" w:pos="1276"/>
      </w:tabs>
      <w:spacing w:before="120" w:after="120" w:line="240" w:lineRule="auto"/>
      <w:outlineLvl w:val="2"/>
    </w:pPr>
    <w:rPr>
      <w:rFonts w:ascii="Times New Roman" w:eastAsia="Times New Roman" w:hAnsi="Times New Roman" w:cs="Times New Roman"/>
      <w:sz w:val="26"/>
      <w:szCs w:val="26"/>
      <w:lang w:val="x-none" w:eastAsia="x-none"/>
    </w:rPr>
  </w:style>
  <w:style w:type="paragraph" w:styleId="4">
    <w:name w:val="heading 4"/>
    <w:basedOn w:val="a0"/>
    <w:next w:val="a1"/>
    <w:link w:val="40"/>
    <w:unhideWhenUsed/>
    <w:qFormat/>
    <w:rsid w:val="00B44C58"/>
    <w:pPr>
      <w:keepNext/>
      <w:numPr>
        <w:ilvl w:val="3"/>
        <w:numId w:val="3"/>
      </w:numPr>
      <w:tabs>
        <w:tab w:val="left" w:pos="1418"/>
      </w:tabs>
      <w:spacing w:before="120" w:after="60"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0"/>
    <w:next w:val="a0"/>
    <w:link w:val="50"/>
    <w:unhideWhenUsed/>
    <w:qFormat/>
    <w:rsid w:val="00B44C58"/>
    <w:pPr>
      <w:numPr>
        <w:ilvl w:val="4"/>
        <w:numId w:val="3"/>
      </w:numPr>
      <w:tabs>
        <w:tab w:val="left" w:pos="1701"/>
      </w:tabs>
      <w:spacing w:before="240" w:after="60" w:line="240" w:lineRule="auto"/>
      <w:outlineLvl w:val="4"/>
    </w:pPr>
    <w:rPr>
      <w:rFonts w:ascii="Times New Roman" w:eastAsia="Times New Roman" w:hAnsi="Times New Roman" w:cs="Times New Roman"/>
      <w:b/>
      <w:bCs/>
      <w:iCs/>
      <w:lang w:val="x-none" w:eastAsia="x-none"/>
    </w:rPr>
  </w:style>
  <w:style w:type="paragraph" w:styleId="6">
    <w:name w:val="heading 6"/>
    <w:basedOn w:val="a0"/>
    <w:next w:val="a0"/>
    <w:link w:val="60"/>
    <w:unhideWhenUsed/>
    <w:qFormat/>
    <w:rsid w:val="00B44C58"/>
    <w:pPr>
      <w:numPr>
        <w:ilvl w:val="5"/>
        <w:numId w:val="3"/>
      </w:num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aliases w:val="Заголовок x.x"/>
    <w:basedOn w:val="a0"/>
    <w:next w:val="a0"/>
    <w:link w:val="70"/>
    <w:semiHidden/>
    <w:unhideWhenUsed/>
    <w:qFormat/>
    <w:rsid w:val="00B44C58"/>
    <w:pPr>
      <w:numPr>
        <w:ilvl w:val="6"/>
        <w:numId w:val="3"/>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semiHidden/>
    <w:unhideWhenUsed/>
    <w:qFormat/>
    <w:rsid w:val="00B44C58"/>
    <w:pPr>
      <w:numPr>
        <w:ilvl w:val="7"/>
        <w:numId w:val="3"/>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semiHidden/>
    <w:unhideWhenUsed/>
    <w:qFormat/>
    <w:rsid w:val="00B44C58"/>
    <w:pPr>
      <w:numPr>
        <w:ilvl w:val="8"/>
        <w:numId w:val="3"/>
      </w:num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2"/>
    <w:link w:val="1"/>
    <w:rsid w:val="00B44C58"/>
    <w:rPr>
      <w:rFonts w:ascii="Times New Roman" w:eastAsia="Times New Roman" w:hAnsi="Times New Roman" w:cs="Times New Roman"/>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semiHidden/>
    <w:rsid w:val="00B44C58"/>
    <w:rPr>
      <w:rFonts w:ascii="Times New Roman" w:eastAsia="Times New Roman" w:hAnsi="Times New Roman" w:cs="Times New Roman"/>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
    <w:basedOn w:val="a2"/>
    <w:link w:val="3"/>
    <w:semiHidden/>
    <w:rsid w:val="00B44C58"/>
    <w:rPr>
      <w:rFonts w:ascii="Times New Roman" w:eastAsia="Times New Roman" w:hAnsi="Times New Roman" w:cs="Times New Roman"/>
      <w:sz w:val="26"/>
      <w:szCs w:val="26"/>
      <w:lang w:val="x-none" w:eastAsia="x-none"/>
    </w:rPr>
  </w:style>
  <w:style w:type="character" w:customStyle="1" w:styleId="40">
    <w:name w:val="Заголовок 4 Знак"/>
    <w:basedOn w:val="a2"/>
    <w:link w:val="4"/>
    <w:rsid w:val="00B44C58"/>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B44C58"/>
    <w:rPr>
      <w:rFonts w:ascii="Times New Roman" w:eastAsia="Times New Roman" w:hAnsi="Times New Roman" w:cs="Times New Roman"/>
      <w:b/>
      <w:bCs/>
      <w:iCs/>
      <w:lang w:val="x-none" w:eastAsia="x-none"/>
    </w:rPr>
  </w:style>
  <w:style w:type="character" w:customStyle="1" w:styleId="60">
    <w:name w:val="Заголовок 6 Знак"/>
    <w:basedOn w:val="a2"/>
    <w:link w:val="6"/>
    <w:rsid w:val="00B44C58"/>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2"/>
    <w:link w:val="7"/>
    <w:semiHidden/>
    <w:rsid w:val="00B44C58"/>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semiHidden/>
    <w:rsid w:val="00B44C58"/>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semiHidden/>
    <w:rsid w:val="00B44C58"/>
    <w:rPr>
      <w:rFonts w:ascii="Arial" w:eastAsia="Times New Roman" w:hAnsi="Arial" w:cs="Times New Roman"/>
      <w:lang w:val="x-none" w:eastAsia="x-none"/>
    </w:rPr>
  </w:style>
  <w:style w:type="paragraph" w:styleId="a5">
    <w:name w:val="header"/>
    <w:basedOn w:val="a0"/>
    <w:link w:val="a6"/>
    <w:uiPriority w:val="99"/>
    <w:unhideWhenUsed/>
    <w:rsid w:val="00B44C5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44C58"/>
  </w:style>
  <w:style w:type="paragraph" w:styleId="a7">
    <w:name w:val="footer"/>
    <w:aliases w:val=" Знак6"/>
    <w:basedOn w:val="a0"/>
    <w:link w:val="a8"/>
    <w:uiPriority w:val="99"/>
    <w:unhideWhenUsed/>
    <w:rsid w:val="00B44C58"/>
    <w:pPr>
      <w:tabs>
        <w:tab w:val="center" w:pos="4677"/>
        <w:tab w:val="right" w:pos="9355"/>
      </w:tabs>
      <w:spacing w:after="0" w:line="240" w:lineRule="auto"/>
    </w:pPr>
  </w:style>
  <w:style w:type="character" w:customStyle="1" w:styleId="a8">
    <w:name w:val="Нижний колонтитул Знак"/>
    <w:aliases w:val=" Знак6 Знак"/>
    <w:basedOn w:val="a2"/>
    <w:link w:val="a7"/>
    <w:uiPriority w:val="99"/>
    <w:rsid w:val="00B44C58"/>
  </w:style>
  <w:style w:type="paragraph" w:customStyle="1" w:styleId="Default">
    <w:name w:val="Default"/>
    <w:rsid w:val="00B44C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Список Знак"/>
    <w:aliases w:val="List Char Знак,Char Char Знак"/>
    <w:link w:val="a"/>
    <w:locked/>
    <w:rsid w:val="00B44C58"/>
    <w:rPr>
      <w:sz w:val="24"/>
      <w:szCs w:val="24"/>
      <w:lang w:val="x-none" w:eastAsia="x-none"/>
    </w:rPr>
  </w:style>
  <w:style w:type="paragraph" w:styleId="a">
    <w:name w:val="List"/>
    <w:aliases w:val="List Char,Char Char"/>
    <w:basedOn w:val="a0"/>
    <w:link w:val="a9"/>
    <w:unhideWhenUsed/>
    <w:rsid w:val="00B44C58"/>
    <w:pPr>
      <w:numPr>
        <w:numId w:val="2"/>
      </w:numPr>
      <w:snapToGrid w:val="0"/>
      <w:spacing w:after="60" w:line="240" w:lineRule="auto"/>
      <w:jc w:val="both"/>
    </w:pPr>
    <w:rPr>
      <w:sz w:val="24"/>
      <w:szCs w:val="24"/>
      <w:lang w:val="x-none" w:eastAsia="x-none"/>
    </w:rPr>
  </w:style>
  <w:style w:type="character" w:customStyle="1" w:styleId="aa">
    <w:name w:val="Абзац Знак"/>
    <w:link w:val="a1"/>
    <w:locked/>
    <w:rsid w:val="00B44C58"/>
    <w:rPr>
      <w:sz w:val="24"/>
      <w:szCs w:val="24"/>
    </w:rPr>
  </w:style>
  <w:style w:type="paragraph" w:customStyle="1" w:styleId="a1">
    <w:name w:val="Абзац"/>
    <w:basedOn w:val="a0"/>
    <w:link w:val="aa"/>
    <w:qFormat/>
    <w:rsid w:val="00B44C58"/>
    <w:pPr>
      <w:spacing w:before="120" w:after="60" w:line="240" w:lineRule="auto"/>
      <w:ind w:firstLine="567"/>
      <w:jc w:val="both"/>
    </w:pPr>
    <w:rPr>
      <w:sz w:val="24"/>
      <w:szCs w:val="24"/>
    </w:rPr>
  </w:style>
  <w:style w:type="numbering" w:customStyle="1" w:styleId="1111111">
    <w:name w:val="1 / 1.1 / 1.1.11"/>
    <w:rsid w:val="00B44C58"/>
    <w:pPr>
      <w:numPr>
        <w:numId w:val="2"/>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B44C58"/>
    <w:rPr>
      <w:b/>
      <w:bCs/>
      <w:lang w:val="x-none" w:eastAsia="x-none"/>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2"/>
    <w:unhideWhenUsed/>
    <w:qFormat/>
    <w:rsid w:val="00B44C58"/>
    <w:pPr>
      <w:spacing w:before="120" w:after="120" w:line="240" w:lineRule="auto"/>
      <w:jc w:val="center"/>
    </w:pPr>
    <w:rPr>
      <w:b/>
      <w:bCs/>
      <w:lang w:val="x-none" w:eastAsia="x-none"/>
    </w:rPr>
  </w:style>
  <w:style w:type="paragraph" w:customStyle="1" w:styleId="ac">
    <w:name w:val="Название таблицы"/>
    <w:basedOn w:val="ab"/>
    <w:rsid w:val="00B44C58"/>
    <w:pPr>
      <w:keepNext/>
      <w:spacing w:after="0"/>
      <w:jc w:val="left"/>
    </w:pPr>
  </w:style>
  <w:style w:type="paragraph" w:customStyle="1" w:styleId="ad">
    <w:name w:val="Табличный_центр"/>
    <w:basedOn w:val="a0"/>
    <w:rsid w:val="00B44C58"/>
    <w:pPr>
      <w:spacing w:after="0" w:line="240" w:lineRule="auto"/>
      <w:jc w:val="center"/>
    </w:pPr>
    <w:rPr>
      <w:rFonts w:ascii="Times New Roman" w:eastAsia="Times New Roman" w:hAnsi="Times New Roman" w:cs="Times New Roman"/>
      <w:lang w:eastAsia="ru-RU"/>
    </w:rPr>
  </w:style>
  <w:style w:type="character" w:customStyle="1" w:styleId="S0">
    <w:name w:val="S_Обычный Знак"/>
    <w:link w:val="S2"/>
    <w:locked/>
    <w:rsid w:val="00B44C58"/>
    <w:rPr>
      <w:sz w:val="24"/>
      <w:szCs w:val="24"/>
      <w:lang w:val="x-none" w:eastAsia="ar-SA"/>
    </w:rPr>
  </w:style>
  <w:style w:type="paragraph" w:customStyle="1" w:styleId="S2">
    <w:name w:val="S_Обычный"/>
    <w:basedOn w:val="a0"/>
    <w:link w:val="S0"/>
    <w:qFormat/>
    <w:rsid w:val="00B44C58"/>
    <w:pPr>
      <w:spacing w:before="120" w:after="60" w:line="240" w:lineRule="auto"/>
      <w:ind w:firstLine="567"/>
      <w:jc w:val="both"/>
    </w:pPr>
    <w:rPr>
      <w:sz w:val="24"/>
      <w:szCs w:val="24"/>
      <w:lang w:val="x-none" w:eastAsia="ar-SA"/>
    </w:rPr>
  </w:style>
  <w:style w:type="paragraph" w:customStyle="1" w:styleId="10">
    <w:name w:val="Список 1)"/>
    <w:basedOn w:val="a0"/>
    <w:rsid w:val="00B44C58"/>
    <w:pPr>
      <w:numPr>
        <w:numId w:val="4"/>
      </w:numPr>
      <w:spacing w:after="60" w:line="240" w:lineRule="auto"/>
      <w:jc w:val="both"/>
    </w:pPr>
    <w:rPr>
      <w:rFonts w:ascii="Times New Roman" w:eastAsia="Times New Roman" w:hAnsi="Times New Roman" w:cs="Times New Roman"/>
      <w:sz w:val="24"/>
      <w:szCs w:val="24"/>
      <w:lang w:eastAsia="ru-RU"/>
    </w:rPr>
  </w:style>
  <w:style w:type="character" w:customStyle="1" w:styleId="13">
    <w:name w:val="Список_маркерный_1_уровень Знак"/>
    <w:link w:val="11"/>
    <w:locked/>
    <w:rsid w:val="00B44C58"/>
    <w:rPr>
      <w:rFonts w:ascii="MS Mincho" w:eastAsia="MS Mincho" w:hAnsi="MS Mincho"/>
      <w:sz w:val="24"/>
      <w:szCs w:val="24"/>
    </w:rPr>
  </w:style>
  <w:style w:type="paragraph" w:customStyle="1" w:styleId="11">
    <w:name w:val="Список_маркерный_1_уровень"/>
    <w:link w:val="13"/>
    <w:qFormat/>
    <w:rsid w:val="00B44C58"/>
    <w:pPr>
      <w:numPr>
        <w:numId w:val="7"/>
      </w:numPr>
      <w:snapToGrid w:val="0"/>
      <w:spacing w:before="60" w:after="100" w:line="240" w:lineRule="auto"/>
      <w:jc w:val="both"/>
    </w:pPr>
    <w:rPr>
      <w:rFonts w:ascii="MS Mincho" w:eastAsia="MS Mincho" w:hAnsi="MS Mincho"/>
      <w:sz w:val="24"/>
      <w:szCs w:val="24"/>
    </w:rPr>
  </w:style>
  <w:style w:type="paragraph" w:customStyle="1" w:styleId="20">
    <w:name w:val="Список_маркерный_2_уровень"/>
    <w:basedOn w:val="11"/>
    <w:rsid w:val="00B44C58"/>
    <w:pPr>
      <w:numPr>
        <w:ilvl w:val="1"/>
      </w:numPr>
      <w:tabs>
        <w:tab w:val="num" w:pos="360"/>
        <w:tab w:val="num" w:pos="1440"/>
      </w:tabs>
      <w:ind w:left="1440" w:hanging="360"/>
    </w:pPr>
    <w:rPr>
      <w:lang w:val="x-none" w:eastAsia="x-none"/>
    </w:rPr>
  </w:style>
  <w:style w:type="character" w:customStyle="1" w:styleId="51">
    <w:name w:val="Основной текст (5)_"/>
    <w:link w:val="52"/>
    <w:locked/>
    <w:rsid w:val="00B44C58"/>
    <w:rPr>
      <w:sz w:val="21"/>
      <w:szCs w:val="21"/>
      <w:shd w:val="clear" w:color="auto" w:fill="FFFFFF"/>
    </w:rPr>
  </w:style>
  <w:style w:type="paragraph" w:customStyle="1" w:styleId="52">
    <w:name w:val="Основной текст (5)"/>
    <w:basedOn w:val="a0"/>
    <w:link w:val="51"/>
    <w:rsid w:val="00B44C58"/>
    <w:pPr>
      <w:shd w:val="clear" w:color="auto" w:fill="FFFFFF"/>
      <w:spacing w:after="3300" w:line="0" w:lineRule="atLeast"/>
    </w:pPr>
    <w:rPr>
      <w:sz w:val="21"/>
      <w:szCs w:val="21"/>
    </w:rPr>
  </w:style>
  <w:style w:type="paragraph" w:styleId="ae">
    <w:name w:val="Balloon Text"/>
    <w:basedOn w:val="a0"/>
    <w:link w:val="af"/>
    <w:uiPriority w:val="99"/>
    <w:semiHidden/>
    <w:rsid w:val="00B44C58"/>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semiHidden/>
    <w:rsid w:val="00B44C58"/>
    <w:rPr>
      <w:rFonts w:ascii="Tahoma" w:eastAsia="Calibri" w:hAnsi="Tahoma" w:cs="Times New Roman"/>
      <w:sz w:val="16"/>
      <w:szCs w:val="20"/>
    </w:rPr>
  </w:style>
  <w:style w:type="table" w:styleId="af0">
    <w:name w:val="Table Grid"/>
    <w:basedOn w:val="a3"/>
    <w:uiPriority w:val="99"/>
    <w:rsid w:val="00B4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0"/>
    <w:semiHidden/>
    <w:rsid w:val="00B44C5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S5">
    <w:name w:val="S_Маркированнай"/>
    <w:basedOn w:val="S2"/>
    <w:autoRedefine/>
    <w:qFormat/>
    <w:rsid w:val="00B44C58"/>
    <w:pPr>
      <w:tabs>
        <w:tab w:val="left" w:pos="392"/>
      </w:tabs>
      <w:spacing w:before="0" w:after="0" w:line="360" w:lineRule="auto"/>
    </w:pPr>
    <w:rPr>
      <w:rFonts w:ascii="Times New Roman" w:eastAsia="Times New Roman" w:hAnsi="Times New Roman" w:cs="Times New Roman"/>
      <w:sz w:val="28"/>
      <w:szCs w:val="28"/>
      <w:lang w:val="ru-RU" w:eastAsia="ru-RU"/>
    </w:rPr>
  </w:style>
  <w:style w:type="paragraph" w:styleId="23">
    <w:name w:val="Body Text Indent 2"/>
    <w:basedOn w:val="a0"/>
    <w:link w:val="24"/>
    <w:semiHidden/>
    <w:rsid w:val="00B44C58"/>
    <w:pPr>
      <w:spacing w:after="0" w:line="360" w:lineRule="auto"/>
      <w:ind w:left="360" w:firstLine="709"/>
      <w:jc w:val="center"/>
    </w:pPr>
    <w:rPr>
      <w:rFonts w:ascii="Times New Roman" w:eastAsia="Times New Roman" w:hAnsi="Times New Roman" w:cs="Times New Roman"/>
      <w:b/>
      <w:bCs/>
      <w:caps/>
      <w:sz w:val="24"/>
      <w:szCs w:val="24"/>
      <w:lang w:val="x-none" w:eastAsia="x-none"/>
    </w:rPr>
  </w:style>
  <w:style w:type="character" w:customStyle="1" w:styleId="24">
    <w:name w:val="Основной текст с отступом 2 Знак"/>
    <w:basedOn w:val="a2"/>
    <w:link w:val="23"/>
    <w:semiHidden/>
    <w:rsid w:val="00B44C58"/>
    <w:rPr>
      <w:rFonts w:ascii="Times New Roman" w:eastAsia="Times New Roman" w:hAnsi="Times New Roman" w:cs="Times New Roman"/>
      <w:b/>
      <w:bCs/>
      <w:caps/>
      <w:sz w:val="24"/>
      <w:szCs w:val="24"/>
      <w:lang w:val="x-none" w:eastAsia="x-none"/>
    </w:rPr>
  </w:style>
  <w:style w:type="paragraph" w:styleId="af2">
    <w:name w:val="Body Text"/>
    <w:basedOn w:val="a0"/>
    <w:link w:val="af3"/>
    <w:uiPriority w:val="99"/>
    <w:semiHidden/>
    <w:unhideWhenUsed/>
    <w:rsid w:val="00B44C58"/>
    <w:pPr>
      <w:spacing w:after="120"/>
    </w:pPr>
  </w:style>
  <w:style w:type="character" w:customStyle="1" w:styleId="af3">
    <w:name w:val="Основной текст Знак"/>
    <w:basedOn w:val="a2"/>
    <w:link w:val="af2"/>
    <w:uiPriority w:val="99"/>
    <w:semiHidden/>
    <w:rsid w:val="00B44C58"/>
  </w:style>
  <w:style w:type="paragraph" w:styleId="af4">
    <w:name w:val="List Paragraph"/>
    <w:basedOn w:val="a0"/>
    <w:link w:val="af5"/>
    <w:uiPriority w:val="34"/>
    <w:qFormat/>
    <w:rsid w:val="00B44C58"/>
    <w:pPr>
      <w:ind w:left="720"/>
      <w:contextualSpacing/>
    </w:pPr>
  </w:style>
  <w:style w:type="character" w:styleId="af6">
    <w:name w:val="Hyperlink"/>
    <w:uiPriority w:val="99"/>
    <w:unhideWhenUsed/>
    <w:rsid w:val="00B44C58"/>
    <w:rPr>
      <w:color w:val="0000FF"/>
      <w:u w:val="single"/>
    </w:rPr>
  </w:style>
  <w:style w:type="character" w:customStyle="1" w:styleId="af5">
    <w:name w:val="Абзац списка Знак"/>
    <w:link w:val="af4"/>
    <w:uiPriority w:val="34"/>
    <w:locked/>
    <w:rsid w:val="00B44C58"/>
  </w:style>
  <w:style w:type="paragraph" w:customStyle="1" w:styleId="31">
    <w:name w:val="3й"/>
    <w:basedOn w:val="af4"/>
    <w:uiPriority w:val="99"/>
    <w:rsid w:val="00B44C58"/>
    <w:pPr>
      <w:tabs>
        <w:tab w:val="num" w:pos="0"/>
      </w:tabs>
      <w:spacing w:after="0" w:line="360" w:lineRule="auto"/>
      <w:ind w:left="1080" w:hanging="720"/>
      <w:jc w:val="both"/>
    </w:pPr>
    <w:rPr>
      <w:rFonts w:ascii="Times New Roman" w:eastAsia="Calibri" w:hAnsi="Times New Roman" w:cs="Times New Roman"/>
      <w:sz w:val="24"/>
      <w:szCs w:val="24"/>
    </w:rPr>
  </w:style>
  <w:style w:type="character" w:customStyle="1" w:styleId="af7">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locked/>
    <w:rsid w:val="00B44C58"/>
    <w:rPr>
      <w:sz w:val="28"/>
    </w:rPr>
  </w:style>
  <w:style w:type="paragraph" w:customStyle="1" w:styleId="enko">
    <w:name w:val="enko_Текст_маркировка_Точка"/>
    <w:basedOn w:val="a0"/>
    <w:uiPriority w:val="99"/>
    <w:rsid w:val="00B44C58"/>
    <w:pPr>
      <w:numPr>
        <w:numId w:val="13"/>
      </w:numPr>
      <w:snapToGrid w:val="0"/>
      <w:spacing w:after="0" w:line="360" w:lineRule="auto"/>
      <w:jc w:val="both"/>
    </w:pPr>
    <w:rPr>
      <w:rFonts w:ascii="Bookman Old Style" w:eastAsia="Times New Roman" w:hAnsi="Bookman Old Style" w:cs="Times New Roman"/>
      <w:sz w:val="28"/>
      <w:szCs w:val="20"/>
      <w:lang w:eastAsia="ru-RU"/>
    </w:rPr>
  </w:style>
  <w:style w:type="character" w:styleId="af8">
    <w:name w:val="page number"/>
    <w:basedOn w:val="a2"/>
    <w:semiHidden/>
    <w:rsid w:val="00B44C58"/>
  </w:style>
  <w:style w:type="paragraph" w:customStyle="1" w:styleId="S6">
    <w:name w:val="S_Заголовок таблицы"/>
    <w:basedOn w:val="a0"/>
    <w:link w:val="S7"/>
    <w:rsid w:val="00B44C58"/>
    <w:pPr>
      <w:spacing w:after="60" w:line="240" w:lineRule="auto"/>
      <w:ind w:firstLine="709"/>
      <w:jc w:val="center"/>
    </w:pPr>
    <w:rPr>
      <w:rFonts w:ascii="Times New Roman" w:eastAsia="Times New Roman" w:hAnsi="Times New Roman" w:cs="Times New Roman"/>
      <w:sz w:val="24"/>
      <w:szCs w:val="24"/>
      <w:u w:val="single"/>
      <w:lang w:eastAsia="ru-RU"/>
    </w:rPr>
  </w:style>
  <w:style w:type="character" w:customStyle="1" w:styleId="S7">
    <w:name w:val="S_Заголовок таблицы Знак"/>
    <w:link w:val="S6"/>
    <w:rsid w:val="00B44C58"/>
    <w:rPr>
      <w:rFonts w:ascii="Times New Roman" w:eastAsia="Times New Roman" w:hAnsi="Times New Roman" w:cs="Times New Roman"/>
      <w:sz w:val="24"/>
      <w:szCs w:val="24"/>
      <w:u w:val="single"/>
      <w:lang w:eastAsia="ru-RU"/>
    </w:rPr>
  </w:style>
  <w:style w:type="paragraph" w:customStyle="1" w:styleId="S">
    <w:name w:val="S_Таблица"/>
    <w:basedOn w:val="a0"/>
    <w:link w:val="S8"/>
    <w:autoRedefine/>
    <w:qFormat/>
    <w:rsid w:val="00B44C58"/>
    <w:pPr>
      <w:keepNext/>
      <w:keepLines/>
      <w:numPr>
        <w:numId w:val="15"/>
      </w:numPr>
      <w:spacing w:after="0" w:line="360" w:lineRule="auto"/>
      <w:ind w:left="714" w:hanging="357"/>
      <w:jc w:val="right"/>
    </w:pPr>
    <w:rPr>
      <w:rFonts w:ascii="Times New Roman" w:eastAsia="Times New Roman" w:hAnsi="Times New Roman" w:cs="Times New Roman"/>
      <w:sz w:val="24"/>
      <w:szCs w:val="24"/>
      <w:lang w:val="x-none" w:eastAsia="x-none"/>
    </w:rPr>
  </w:style>
  <w:style w:type="character" w:customStyle="1" w:styleId="S8">
    <w:name w:val="S_Таблица Знак Знак"/>
    <w:link w:val="S"/>
    <w:rsid w:val="00B44C58"/>
    <w:rPr>
      <w:rFonts w:ascii="Times New Roman" w:eastAsia="Times New Roman" w:hAnsi="Times New Roman" w:cs="Times New Roman"/>
      <w:sz w:val="24"/>
      <w:szCs w:val="24"/>
      <w:lang w:val="x-none" w:eastAsia="x-none"/>
    </w:rPr>
  </w:style>
  <w:style w:type="character" w:customStyle="1" w:styleId="S20">
    <w:name w:val="S_Заголовок 2 Знак"/>
    <w:link w:val="S21"/>
    <w:rsid w:val="00B44C58"/>
    <w:rPr>
      <w:rFonts w:ascii="Times New Roman" w:hAnsi="Times New Roman" w:cs="Times New Roman"/>
      <w:sz w:val="28"/>
      <w:szCs w:val="28"/>
    </w:rPr>
  </w:style>
  <w:style w:type="numbering" w:customStyle="1" w:styleId="1111112">
    <w:name w:val="1 / 1.1 / 1.1.12"/>
    <w:basedOn w:val="a4"/>
    <w:next w:val="111111"/>
    <w:semiHidden/>
    <w:rsid w:val="00B44C58"/>
    <w:pPr>
      <w:numPr>
        <w:numId w:val="17"/>
      </w:numPr>
    </w:pPr>
  </w:style>
  <w:style w:type="paragraph" w:customStyle="1" w:styleId="S21">
    <w:name w:val="S_Заголовок 2"/>
    <w:basedOn w:val="2"/>
    <w:link w:val="S20"/>
    <w:autoRedefine/>
    <w:qFormat/>
    <w:rsid w:val="00B44C58"/>
    <w:pPr>
      <w:numPr>
        <w:ilvl w:val="0"/>
        <w:numId w:val="0"/>
      </w:numPr>
      <w:tabs>
        <w:tab w:val="clear" w:pos="1276"/>
      </w:tabs>
      <w:spacing w:before="120" w:after="0" w:line="360" w:lineRule="auto"/>
      <w:ind w:firstLine="567"/>
      <w:jc w:val="both"/>
    </w:pPr>
    <w:rPr>
      <w:rFonts w:eastAsiaTheme="minorHAnsi"/>
      <w:iCs w:val="0"/>
      <w:lang w:val="ru-RU" w:eastAsia="en-US"/>
    </w:rPr>
  </w:style>
  <w:style w:type="numbering" w:styleId="111111">
    <w:name w:val="Outline List 2"/>
    <w:basedOn w:val="a4"/>
    <w:uiPriority w:val="99"/>
    <w:semiHidden/>
    <w:unhideWhenUsed/>
    <w:rsid w:val="00B44C58"/>
  </w:style>
  <w:style w:type="paragraph" w:customStyle="1" w:styleId="S1">
    <w:name w:val="S_Заголовок 1"/>
    <w:basedOn w:val="a0"/>
    <w:rsid w:val="00B44C58"/>
    <w:pPr>
      <w:numPr>
        <w:numId w:val="20"/>
      </w:numPr>
      <w:spacing w:after="0" w:line="240" w:lineRule="auto"/>
      <w:jc w:val="center"/>
    </w:pPr>
    <w:rPr>
      <w:rFonts w:ascii="Times New Roman" w:eastAsia="Times New Roman" w:hAnsi="Times New Roman" w:cs="Times New Roman"/>
      <w:b/>
      <w:caps/>
      <w:sz w:val="24"/>
      <w:szCs w:val="24"/>
      <w:lang w:eastAsia="ru-RU"/>
    </w:rPr>
  </w:style>
  <w:style w:type="paragraph" w:customStyle="1" w:styleId="S3">
    <w:name w:val="S_Заголовок 3"/>
    <w:basedOn w:val="3"/>
    <w:link w:val="S30"/>
    <w:rsid w:val="00B44C58"/>
    <w:pPr>
      <w:keepNext w:val="0"/>
      <w:numPr>
        <w:numId w:val="20"/>
      </w:numPr>
      <w:tabs>
        <w:tab w:val="clear" w:pos="1276"/>
        <w:tab w:val="clear" w:pos="2847"/>
      </w:tabs>
      <w:spacing w:after="0" w:line="360" w:lineRule="auto"/>
      <w:ind w:left="2846" w:hanging="2846"/>
    </w:pPr>
    <w:rPr>
      <w:sz w:val="24"/>
      <w:szCs w:val="24"/>
      <w:u w:val="single"/>
      <w:lang w:val="ru-RU" w:eastAsia="ru-RU"/>
    </w:rPr>
  </w:style>
  <w:style w:type="paragraph" w:customStyle="1" w:styleId="S4">
    <w:name w:val="S_Заголовок 4"/>
    <w:basedOn w:val="4"/>
    <w:rsid w:val="00B44C58"/>
    <w:pPr>
      <w:keepNext w:val="0"/>
      <w:numPr>
        <w:numId w:val="20"/>
      </w:numPr>
      <w:tabs>
        <w:tab w:val="clear" w:pos="1418"/>
      </w:tabs>
      <w:spacing w:before="0" w:after="0"/>
    </w:pPr>
    <w:rPr>
      <w:b w:val="0"/>
      <w:bCs w:val="0"/>
      <w:i/>
    </w:rPr>
  </w:style>
  <w:style w:type="character" w:customStyle="1" w:styleId="S30">
    <w:name w:val="S_Заголовок 3 Знак"/>
    <w:basedOn w:val="a2"/>
    <w:link w:val="S3"/>
    <w:rsid w:val="00B44C58"/>
    <w:rPr>
      <w:rFonts w:ascii="Times New Roman" w:eastAsia="Times New Roman" w:hAnsi="Times New Roman" w:cs="Times New Roman"/>
      <w:sz w:val="24"/>
      <w:szCs w:val="24"/>
      <w:u w:val="single"/>
      <w:lang w:eastAsia="ru-RU"/>
    </w:rPr>
  </w:style>
  <w:style w:type="paragraph" w:styleId="af9">
    <w:name w:val="Plain Text"/>
    <w:basedOn w:val="a0"/>
    <w:link w:val="afa"/>
    <w:rsid w:val="00B44C58"/>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2"/>
    <w:link w:val="af9"/>
    <w:rsid w:val="00B44C58"/>
    <w:rPr>
      <w:rFonts w:ascii="Courier New" w:eastAsia="Times New Roman" w:hAnsi="Courier New" w:cs="Courier New"/>
      <w:sz w:val="20"/>
      <w:szCs w:val="20"/>
      <w:lang w:eastAsia="ru-RU"/>
    </w:rPr>
  </w:style>
  <w:style w:type="paragraph" w:styleId="afb">
    <w:name w:val="Body Text Indent"/>
    <w:basedOn w:val="a0"/>
    <w:link w:val="afc"/>
    <w:uiPriority w:val="99"/>
    <w:semiHidden/>
    <w:unhideWhenUsed/>
    <w:rsid w:val="00B44C58"/>
    <w:pPr>
      <w:spacing w:after="120"/>
      <w:ind w:left="283"/>
    </w:pPr>
  </w:style>
  <w:style w:type="character" w:customStyle="1" w:styleId="afc">
    <w:name w:val="Основной текст с отступом Знак"/>
    <w:basedOn w:val="a2"/>
    <w:link w:val="afb"/>
    <w:uiPriority w:val="99"/>
    <w:semiHidden/>
    <w:rsid w:val="00B44C58"/>
  </w:style>
  <w:style w:type="character" w:customStyle="1" w:styleId="14">
    <w:name w:val="Основной шрифт абзаца1"/>
    <w:rsid w:val="00B44C58"/>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e"/>
    <w:uiPriority w:val="99"/>
    <w:rsid w:val="00B44C58"/>
    <w:pPr>
      <w:widowControl w:val="0"/>
      <w:suppressAutoHyphens/>
      <w:spacing w:after="0" w:line="240" w:lineRule="auto"/>
    </w:pPr>
    <w:rPr>
      <w:rFonts w:ascii="Times New Roman" w:eastAsia="Arial Unicode MS" w:hAnsi="Times New Roman" w:cs="Times New Roman"/>
      <w:sz w:val="24"/>
      <w:szCs w:val="24"/>
      <w:lang w:val="x-none"/>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d"/>
    <w:uiPriority w:val="99"/>
    <w:rsid w:val="00B44C58"/>
    <w:rPr>
      <w:rFonts w:ascii="Times New Roman" w:eastAsia="Arial Unicode MS" w:hAnsi="Times New Roman" w:cs="Times New Roman"/>
      <w:sz w:val="24"/>
      <w:szCs w:val="24"/>
      <w:lang w:val="x-none"/>
    </w:rPr>
  </w:style>
  <w:style w:type="paragraph" w:customStyle="1" w:styleId="aff">
    <w:name w:val="Обычный (ПЗ)"/>
    <w:basedOn w:val="a0"/>
    <w:rsid w:val="00B44C58"/>
    <w:pPr>
      <w:spacing w:after="0" w:line="240" w:lineRule="auto"/>
      <w:ind w:firstLine="720"/>
      <w:jc w:val="both"/>
    </w:pPr>
    <w:rPr>
      <w:rFonts w:ascii="Arial" w:eastAsia="Times New Roman" w:hAnsi="Arial" w:cs="Times New Roman"/>
      <w:sz w:val="24"/>
      <w:szCs w:val="20"/>
      <w:lang w:eastAsia="ru-RU"/>
    </w:rPr>
  </w:style>
  <w:style w:type="character" w:styleId="aff0">
    <w:name w:val="footnote reference"/>
    <w:uiPriority w:val="99"/>
    <w:unhideWhenUsed/>
    <w:rsid w:val="00B44C58"/>
    <w:rPr>
      <w:vertAlign w:val="superscript"/>
    </w:rPr>
  </w:style>
  <w:style w:type="paragraph" w:customStyle="1" w:styleId="140">
    <w:name w:val="Стиль 14 пт По ширине"/>
    <w:basedOn w:val="a0"/>
    <w:rsid w:val="00B44C58"/>
    <w:pPr>
      <w:spacing w:after="0" w:line="240" w:lineRule="auto"/>
      <w:jc w:val="both"/>
    </w:pPr>
    <w:rPr>
      <w:rFonts w:ascii="Times New Roman" w:eastAsia="Times New Roman" w:hAnsi="Times New Roman" w:cs="Times New Roman"/>
      <w:sz w:val="28"/>
      <w:szCs w:val="20"/>
      <w:lang w:eastAsia="ru-RU"/>
    </w:rPr>
  </w:style>
  <w:style w:type="character" w:styleId="aff1">
    <w:name w:val="Placeholder Text"/>
    <w:basedOn w:val="a2"/>
    <w:uiPriority w:val="99"/>
    <w:semiHidden/>
    <w:rsid w:val="00B44C58"/>
    <w:rPr>
      <w:color w:val="808080"/>
    </w:rPr>
  </w:style>
  <w:style w:type="paragraph" w:styleId="aff2">
    <w:name w:val="No Spacing"/>
    <w:basedOn w:val="a0"/>
    <w:qFormat/>
    <w:rsid w:val="00B44C58"/>
    <w:pPr>
      <w:suppressAutoHyphens/>
      <w:spacing w:after="0" w:line="240" w:lineRule="auto"/>
    </w:pPr>
    <w:rPr>
      <w:rFonts w:ascii="Calibri" w:eastAsia="Times New Roman" w:hAnsi="Calibri" w:cs="Times New Roman"/>
      <w:sz w:val="24"/>
      <w:szCs w:val="24"/>
      <w:lang w:val="en-US" w:bidi="en-US"/>
    </w:rPr>
  </w:style>
  <w:style w:type="paragraph" w:styleId="15">
    <w:name w:val="index 1"/>
    <w:basedOn w:val="a0"/>
    <w:next w:val="a0"/>
    <w:autoRedefine/>
    <w:uiPriority w:val="99"/>
    <w:semiHidden/>
    <w:unhideWhenUsed/>
    <w:rsid w:val="00B44C58"/>
    <w:pPr>
      <w:spacing w:after="0" w:line="240" w:lineRule="auto"/>
      <w:ind w:left="220" w:hanging="220"/>
    </w:pPr>
  </w:style>
  <w:style w:type="paragraph" w:styleId="aff3">
    <w:name w:val="index heading"/>
    <w:basedOn w:val="a0"/>
    <w:semiHidden/>
    <w:rsid w:val="00B44C58"/>
    <w:pPr>
      <w:widowControl w:val="0"/>
      <w:suppressLineNumbers/>
      <w:suppressAutoHyphens/>
      <w:spacing w:after="0" w:line="240" w:lineRule="auto"/>
    </w:pPr>
    <w:rPr>
      <w:rFonts w:ascii="Arial" w:eastAsia="Arial Unicode MS" w:hAnsi="Arial" w:cs="SchoolBook"/>
      <w:kern w:val="1"/>
      <w:sz w:val="20"/>
      <w:szCs w:val="24"/>
      <w:lang w:eastAsia="ar-SA"/>
    </w:rPr>
  </w:style>
  <w:style w:type="paragraph" w:customStyle="1" w:styleId="aff4">
    <w:name w:val="Чертежный"/>
    <w:rsid w:val="00B44C58"/>
    <w:pPr>
      <w:spacing w:after="0" w:line="240" w:lineRule="auto"/>
      <w:jc w:val="both"/>
    </w:pPr>
    <w:rPr>
      <w:rFonts w:ascii="ISOCPEUR" w:eastAsia="Times New Roman" w:hAnsi="ISOCPEUR" w:cs="Times New Roman"/>
      <w:i/>
      <w:sz w:val="28"/>
      <w:szCs w:val="20"/>
      <w:lang w:val="uk-UA" w:eastAsia="ru-RU"/>
    </w:rPr>
  </w:style>
  <w:style w:type="character" w:styleId="aff5">
    <w:name w:val="FollowedHyperlink"/>
    <w:basedOn w:val="a2"/>
    <w:uiPriority w:val="99"/>
    <w:semiHidden/>
    <w:unhideWhenUsed/>
    <w:rsid w:val="00B44C58"/>
    <w:rPr>
      <w:color w:val="954F72"/>
      <w:u w:val="single"/>
    </w:rPr>
  </w:style>
  <w:style w:type="paragraph" w:customStyle="1" w:styleId="msonormal0">
    <w:name w:val="msonormal"/>
    <w:basedOn w:val="a0"/>
    <w:rsid w:val="00B44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B44C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5">
    <w:name w:val="xl65"/>
    <w:basedOn w:val="a0"/>
    <w:rsid w:val="00B44C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0"/>
    <w:rsid w:val="00B44C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0"/>
    <w:rsid w:val="00B44C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numbering" w:customStyle="1" w:styleId="11111111">
    <w:name w:val="1 / 1.1 / 1.1.111"/>
    <w:rsid w:val="00B44C58"/>
  </w:style>
  <w:style w:type="numbering" w:customStyle="1" w:styleId="11111112">
    <w:name w:val="1 / 1.1 / 1.1.112"/>
    <w:rsid w:val="00B44C58"/>
  </w:style>
  <w:style w:type="numbering" w:customStyle="1" w:styleId="11111113">
    <w:name w:val="1 / 1.1 / 1.1.113"/>
    <w:rsid w:val="00B44C58"/>
  </w:style>
  <w:style w:type="numbering" w:customStyle="1" w:styleId="11111114">
    <w:name w:val="1 / 1.1 / 1.1.114"/>
    <w:rsid w:val="00B44C58"/>
  </w:style>
  <w:style w:type="numbering" w:customStyle="1" w:styleId="11111115">
    <w:name w:val="1 / 1.1 / 1.1.115"/>
    <w:rsid w:val="00B44C58"/>
  </w:style>
  <w:style w:type="numbering" w:customStyle="1" w:styleId="11111116">
    <w:name w:val="1 / 1.1 / 1.1.116"/>
    <w:rsid w:val="00B4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docs.cntd.ru/document/499068563" TargetMode="External"/><Relationship Id="rId1" Type="http://schemas.openxmlformats.org/officeDocument/2006/relationships/numbering" Target="numbering.xml"/><Relationship Id="rId6" Type="http://schemas.openxmlformats.org/officeDocument/2006/relationships/hyperlink" Target="http://www.volnadm.ru" TargetMode="External"/><Relationship Id="rId11" Type="http://schemas.openxmlformats.org/officeDocument/2006/relationships/chart" Target="charts/chart1.xml"/><Relationship Id="rId24" Type="http://schemas.openxmlformats.org/officeDocument/2006/relationships/header" Target="header9.xml"/><Relationship Id="rId5" Type="http://schemas.openxmlformats.org/officeDocument/2006/relationships/image" Target="media/image1.jpeg"/><Relationship Id="rId15" Type="http://schemas.openxmlformats.org/officeDocument/2006/relationships/header" Target="header4.xml"/><Relationship Id="rId23"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Лист1!$B$2</c:f>
              <c:numCache>
                <c:formatCode>General</c:formatCode>
                <c:ptCount val="1"/>
                <c:pt idx="0">
                  <c:v>26</c:v>
                </c:pt>
              </c:numCache>
            </c:numRef>
          </c:val>
          <c:extLst>
            <c:ext xmlns:c16="http://schemas.microsoft.com/office/drawing/2014/chart" uri="{C3380CC4-5D6E-409C-BE32-E72D297353CC}">
              <c16:uniqueId val="{00000000-1F92-4C56-A9E6-D2CCDFA56B87}"/>
            </c:ext>
          </c:extLst>
        </c:ser>
        <c:ser>
          <c:idx val="1"/>
          <c:order val="1"/>
          <c:tx>
            <c:strRef>
              <c:f>Лист1!$C$1</c:f>
              <c:strCache>
                <c:ptCount val="1"/>
                <c:pt idx="0">
                  <c:v>Февраль</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Лист1!$C$2</c:f>
              <c:numCache>
                <c:formatCode>General</c:formatCode>
                <c:ptCount val="1"/>
                <c:pt idx="0">
                  <c:v>27</c:v>
                </c:pt>
              </c:numCache>
            </c:numRef>
          </c:val>
          <c:extLst>
            <c:ext xmlns:c16="http://schemas.microsoft.com/office/drawing/2014/chart" uri="{C3380CC4-5D6E-409C-BE32-E72D297353CC}">
              <c16:uniqueId val="{00000001-1F92-4C56-A9E6-D2CCDFA56B87}"/>
            </c:ext>
          </c:extLst>
        </c:ser>
        <c:ser>
          <c:idx val="2"/>
          <c:order val="2"/>
          <c:tx>
            <c:strRef>
              <c:f>Лист1!$D$1</c:f>
              <c:strCache>
                <c:ptCount val="1"/>
                <c:pt idx="0">
                  <c:v>Март</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Лист1!$D$2</c:f>
              <c:numCache>
                <c:formatCode>General</c:formatCode>
                <c:ptCount val="1"/>
                <c:pt idx="0">
                  <c:v>25</c:v>
                </c:pt>
              </c:numCache>
            </c:numRef>
          </c:val>
          <c:extLst>
            <c:ext xmlns:c16="http://schemas.microsoft.com/office/drawing/2014/chart" uri="{C3380CC4-5D6E-409C-BE32-E72D297353CC}">
              <c16:uniqueId val="{00000002-1F92-4C56-A9E6-D2CCDFA56B87}"/>
            </c:ext>
          </c:extLst>
        </c:ser>
        <c:ser>
          <c:idx val="3"/>
          <c:order val="3"/>
          <c:tx>
            <c:strRef>
              <c:f>Лист1!$E$1</c:f>
              <c:strCache>
                <c:ptCount val="1"/>
                <c:pt idx="0">
                  <c:v>Апрель</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Лист1!$E$2</c:f>
              <c:numCache>
                <c:formatCode>General</c:formatCode>
                <c:ptCount val="1"/>
                <c:pt idx="0">
                  <c:v>50</c:v>
                </c:pt>
              </c:numCache>
            </c:numRef>
          </c:val>
          <c:extLst>
            <c:ext xmlns:c16="http://schemas.microsoft.com/office/drawing/2014/chart" uri="{C3380CC4-5D6E-409C-BE32-E72D297353CC}">
              <c16:uniqueId val="{00000003-1F92-4C56-A9E6-D2CCDFA56B87}"/>
            </c:ext>
          </c:extLst>
        </c:ser>
        <c:ser>
          <c:idx val="4"/>
          <c:order val="4"/>
          <c:tx>
            <c:strRef>
              <c:f>Лист1!$F$1</c:f>
              <c:strCache>
                <c:ptCount val="1"/>
                <c:pt idx="0">
                  <c:v>Май</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Лист1!$F$2</c:f>
              <c:numCache>
                <c:formatCode>General</c:formatCode>
                <c:ptCount val="1"/>
                <c:pt idx="0">
                  <c:v>77</c:v>
                </c:pt>
              </c:numCache>
            </c:numRef>
          </c:val>
          <c:extLst>
            <c:ext xmlns:c16="http://schemas.microsoft.com/office/drawing/2014/chart" uri="{C3380CC4-5D6E-409C-BE32-E72D297353CC}">
              <c16:uniqueId val="{00000004-1F92-4C56-A9E6-D2CCDFA56B87}"/>
            </c:ext>
          </c:extLst>
        </c:ser>
        <c:ser>
          <c:idx val="5"/>
          <c:order val="5"/>
          <c:tx>
            <c:strRef>
              <c:f>Лист1!$G$1</c:f>
              <c:strCache>
                <c:ptCount val="1"/>
                <c:pt idx="0">
                  <c:v>Июнь</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Лист1!$G$2</c:f>
              <c:numCache>
                <c:formatCode>General</c:formatCode>
                <c:ptCount val="1"/>
                <c:pt idx="0">
                  <c:v>82</c:v>
                </c:pt>
              </c:numCache>
            </c:numRef>
          </c:val>
          <c:extLst>
            <c:ext xmlns:c16="http://schemas.microsoft.com/office/drawing/2014/chart" uri="{C3380CC4-5D6E-409C-BE32-E72D297353CC}">
              <c16:uniqueId val="{00000005-1F92-4C56-A9E6-D2CCDFA56B87}"/>
            </c:ext>
          </c:extLst>
        </c:ser>
        <c:ser>
          <c:idx val="6"/>
          <c:order val="6"/>
          <c:tx>
            <c:strRef>
              <c:f>Лист1!$H$1</c:f>
              <c:strCache>
                <c:ptCount val="1"/>
                <c:pt idx="0">
                  <c:v>Июль</c:v>
                </c:pt>
              </c:strCache>
            </c:strRef>
          </c:tx>
          <c:spPr>
            <a:solidFill>
              <a:schemeClr val="accent1">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Лист1!$H$2</c:f>
              <c:numCache>
                <c:formatCode>General</c:formatCode>
                <c:ptCount val="1"/>
                <c:pt idx="0">
                  <c:v>67</c:v>
                </c:pt>
              </c:numCache>
            </c:numRef>
          </c:val>
          <c:extLst>
            <c:ext xmlns:c16="http://schemas.microsoft.com/office/drawing/2014/chart" uri="{C3380CC4-5D6E-409C-BE32-E72D297353CC}">
              <c16:uniqueId val="{00000006-1F92-4C56-A9E6-D2CCDFA56B87}"/>
            </c:ext>
          </c:extLst>
        </c:ser>
        <c:ser>
          <c:idx val="7"/>
          <c:order val="7"/>
          <c:tx>
            <c:strRef>
              <c:f>Лист1!$I$1</c:f>
              <c:strCache>
                <c:ptCount val="1"/>
                <c:pt idx="0">
                  <c:v>Август</c:v>
                </c:pt>
              </c:strCache>
            </c:strRef>
          </c:tx>
          <c:spPr>
            <a:solidFill>
              <a:schemeClr val="accent2">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Лист1!$I$2</c:f>
              <c:numCache>
                <c:formatCode>General</c:formatCode>
                <c:ptCount val="1"/>
                <c:pt idx="0">
                  <c:v>35</c:v>
                </c:pt>
              </c:numCache>
            </c:numRef>
          </c:val>
          <c:extLst>
            <c:ext xmlns:c16="http://schemas.microsoft.com/office/drawing/2014/chart" uri="{C3380CC4-5D6E-409C-BE32-E72D297353CC}">
              <c16:uniqueId val="{00000007-1F92-4C56-A9E6-D2CCDFA56B87}"/>
            </c:ext>
          </c:extLst>
        </c:ser>
        <c:ser>
          <c:idx val="8"/>
          <c:order val="8"/>
          <c:tx>
            <c:strRef>
              <c:f>Лист1!$J$1</c:f>
              <c:strCache>
                <c:ptCount val="1"/>
                <c:pt idx="0">
                  <c:v>Сентябрь</c:v>
                </c:pt>
              </c:strCache>
            </c:strRef>
          </c:tx>
          <c:spPr>
            <a:solidFill>
              <a:schemeClr val="accent3">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Лист1!$J$2</c:f>
              <c:numCache>
                <c:formatCode>General</c:formatCode>
                <c:ptCount val="1"/>
                <c:pt idx="0">
                  <c:v>54</c:v>
                </c:pt>
              </c:numCache>
            </c:numRef>
          </c:val>
          <c:extLst>
            <c:ext xmlns:c16="http://schemas.microsoft.com/office/drawing/2014/chart" uri="{C3380CC4-5D6E-409C-BE32-E72D297353CC}">
              <c16:uniqueId val="{00000008-1F92-4C56-A9E6-D2CCDFA56B87}"/>
            </c:ext>
          </c:extLst>
        </c:ser>
        <c:ser>
          <c:idx val="9"/>
          <c:order val="9"/>
          <c:tx>
            <c:strRef>
              <c:f>Лист1!$K$1</c:f>
              <c:strCache>
                <c:ptCount val="1"/>
                <c:pt idx="0">
                  <c:v>Октябрь</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Лист1!$K$2</c:f>
              <c:numCache>
                <c:formatCode>General</c:formatCode>
                <c:ptCount val="1"/>
                <c:pt idx="0">
                  <c:v>31</c:v>
                </c:pt>
              </c:numCache>
            </c:numRef>
          </c:val>
          <c:extLst>
            <c:ext xmlns:c16="http://schemas.microsoft.com/office/drawing/2014/chart" uri="{C3380CC4-5D6E-409C-BE32-E72D297353CC}">
              <c16:uniqueId val="{00000009-1F92-4C56-A9E6-D2CCDFA56B87}"/>
            </c:ext>
          </c:extLst>
        </c:ser>
        <c:ser>
          <c:idx val="10"/>
          <c:order val="10"/>
          <c:tx>
            <c:strRef>
              <c:f>Лист1!$L$1</c:f>
              <c:strCache>
                <c:ptCount val="1"/>
                <c:pt idx="0">
                  <c:v>Ноябрь</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Лист1!$L$2</c:f>
              <c:numCache>
                <c:formatCode>General</c:formatCode>
                <c:ptCount val="1"/>
                <c:pt idx="0">
                  <c:v>45</c:v>
                </c:pt>
              </c:numCache>
            </c:numRef>
          </c:val>
          <c:extLst>
            <c:ext xmlns:c16="http://schemas.microsoft.com/office/drawing/2014/chart" uri="{C3380CC4-5D6E-409C-BE32-E72D297353CC}">
              <c16:uniqueId val="{0000000A-1F92-4C56-A9E6-D2CCDFA56B87}"/>
            </c:ext>
          </c:extLst>
        </c:ser>
        <c:ser>
          <c:idx val="11"/>
          <c:order val="11"/>
          <c:tx>
            <c:strRef>
              <c:f>Лист1!$M$1</c:f>
              <c:strCache>
                <c:ptCount val="1"/>
                <c:pt idx="0">
                  <c:v>Декабрь</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Категория 1</c:v>
                </c:pt>
              </c:strCache>
            </c:strRef>
          </c:cat>
          <c:val>
            <c:numRef>
              <c:f>Лист1!$M$2</c:f>
              <c:numCache>
                <c:formatCode>General</c:formatCode>
                <c:ptCount val="1"/>
                <c:pt idx="0">
                  <c:v>32</c:v>
                </c:pt>
              </c:numCache>
            </c:numRef>
          </c:val>
          <c:extLst>
            <c:ext xmlns:c16="http://schemas.microsoft.com/office/drawing/2014/chart" uri="{C3380CC4-5D6E-409C-BE32-E72D297353CC}">
              <c16:uniqueId val="{0000000B-1F92-4C56-A9E6-D2CCDFA56B87}"/>
            </c:ext>
          </c:extLst>
        </c:ser>
        <c:dLbls>
          <c:dLblPos val="outEnd"/>
          <c:showLegendKey val="0"/>
          <c:showVal val="1"/>
          <c:showCatName val="0"/>
          <c:showSerName val="0"/>
          <c:showPercent val="0"/>
          <c:showBubbleSize val="0"/>
        </c:dLbls>
        <c:gapWidth val="80"/>
        <c:overlap val="25"/>
        <c:axId val="428704144"/>
        <c:axId val="360194560"/>
      </c:barChart>
      <c:catAx>
        <c:axId val="428704144"/>
        <c:scaling>
          <c:orientation val="minMax"/>
        </c:scaling>
        <c:delete val="1"/>
        <c:axPos val="b"/>
        <c:numFmt formatCode="General" sourceLinked="1"/>
        <c:majorTickMark val="none"/>
        <c:minorTickMark val="none"/>
        <c:tickLblPos val="nextTo"/>
        <c:crossAx val="360194560"/>
        <c:crosses val="autoZero"/>
        <c:auto val="1"/>
        <c:lblAlgn val="ctr"/>
        <c:lblOffset val="100"/>
        <c:noMultiLvlLbl val="0"/>
      </c:catAx>
      <c:valAx>
        <c:axId val="36019456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a:t>количество осадков, мм</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ru-RU"/>
          </a:p>
        </c:txPr>
        <c:crossAx val="42870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Январь</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Лист1!$B$2:$B$4</c:f>
              <c:numCache>
                <c:formatCode>General</c:formatCode>
                <c:ptCount val="3"/>
                <c:pt idx="0">
                  <c:v>-33</c:v>
                </c:pt>
                <c:pt idx="1">
                  <c:v>15</c:v>
                </c:pt>
                <c:pt idx="2">
                  <c:v>-4</c:v>
                </c:pt>
              </c:numCache>
            </c:numRef>
          </c:val>
          <c:extLst>
            <c:ext xmlns:c16="http://schemas.microsoft.com/office/drawing/2014/chart" uri="{C3380CC4-5D6E-409C-BE32-E72D297353CC}">
              <c16:uniqueId val="{00000000-AC91-48EC-A668-109B79730553}"/>
            </c:ext>
          </c:extLst>
        </c:ser>
        <c:ser>
          <c:idx val="1"/>
          <c:order val="1"/>
          <c:tx>
            <c:strRef>
              <c:f>Лист1!$C$1</c:f>
              <c:strCache>
                <c:ptCount val="1"/>
                <c:pt idx="0">
                  <c:v>Февраль</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Лист1!$C$2:$C$4</c:f>
              <c:numCache>
                <c:formatCode>General</c:formatCode>
                <c:ptCount val="3"/>
                <c:pt idx="0">
                  <c:v>-32</c:v>
                </c:pt>
                <c:pt idx="1">
                  <c:v>20</c:v>
                </c:pt>
                <c:pt idx="2">
                  <c:v>-3</c:v>
                </c:pt>
              </c:numCache>
            </c:numRef>
          </c:val>
          <c:extLst>
            <c:ext xmlns:c16="http://schemas.microsoft.com/office/drawing/2014/chart" uri="{C3380CC4-5D6E-409C-BE32-E72D297353CC}">
              <c16:uniqueId val="{00000001-AC91-48EC-A668-109B79730553}"/>
            </c:ext>
          </c:extLst>
        </c:ser>
        <c:ser>
          <c:idx val="2"/>
          <c:order val="2"/>
          <c:tx>
            <c:strRef>
              <c:f>Лист1!$D$1</c:f>
              <c:strCache>
                <c:ptCount val="1"/>
                <c:pt idx="0">
                  <c:v>Март</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Лист1!$D$2:$D$4</c:f>
              <c:numCache>
                <c:formatCode>General</c:formatCode>
                <c:ptCount val="3"/>
                <c:pt idx="0">
                  <c:v>-21</c:v>
                </c:pt>
                <c:pt idx="1">
                  <c:v>32</c:v>
                </c:pt>
                <c:pt idx="2">
                  <c:v>3</c:v>
                </c:pt>
              </c:numCache>
            </c:numRef>
          </c:val>
          <c:extLst>
            <c:ext xmlns:c16="http://schemas.microsoft.com/office/drawing/2014/chart" uri="{C3380CC4-5D6E-409C-BE32-E72D297353CC}">
              <c16:uniqueId val="{00000002-AC91-48EC-A668-109B79730553}"/>
            </c:ext>
          </c:extLst>
        </c:ser>
        <c:ser>
          <c:idx val="3"/>
          <c:order val="3"/>
          <c:tx>
            <c:strRef>
              <c:f>Лист1!$E$1</c:f>
              <c:strCache>
                <c:ptCount val="1"/>
                <c:pt idx="0">
                  <c:v>Апрель</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Лист1!$E$2:$E$4</c:f>
              <c:numCache>
                <c:formatCode>General</c:formatCode>
                <c:ptCount val="3"/>
                <c:pt idx="0">
                  <c:v>-10</c:v>
                </c:pt>
                <c:pt idx="1">
                  <c:v>34</c:v>
                </c:pt>
                <c:pt idx="2">
                  <c:v>10</c:v>
                </c:pt>
              </c:numCache>
            </c:numRef>
          </c:val>
          <c:extLst>
            <c:ext xmlns:c16="http://schemas.microsoft.com/office/drawing/2014/chart" uri="{C3380CC4-5D6E-409C-BE32-E72D297353CC}">
              <c16:uniqueId val="{00000003-AC91-48EC-A668-109B79730553}"/>
            </c:ext>
          </c:extLst>
        </c:ser>
        <c:ser>
          <c:idx val="4"/>
          <c:order val="4"/>
          <c:tx>
            <c:strRef>
              <c:f>Лист1!$F$1</c:f>
              <c:strCache>
                <c:ptCount val="1"/>
                <c:pt idx="0">
                  <c:v>Май</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Лист1!$F$2:$F$4</c:f>
              <c:numCache>
                <c:formatCode>General</c:formatCode>
                <c:ptCount val="3"/>
                <c:pt idx="0">
                  <c:v>-3</c:v>
                </c:pt>
                <c:pt idx="1">
                  <c:v>35</c:v>
                </c:pt>
                <c:pt idx="2">
                  <c:v>16</c:v>
                </c:pt>
              </c:numCache>
            </c:numRef>
          </c:val>
          <c:extLst>
            <c:ext xmlns:c16="http://schemas.microsoft.com/office/drawing/2014/chart" uri="{C3380CC4-5D6E-409C-BE32-E72D297353CC}">
              <c16:uniqueId val="{00000004-AC91-48EC-A668-109B79730553}"/>
            </c:ext>
          </c:extLst>
        </c:ser>
        <c:ser>
          <c:idx val="5"/>
          <c:order val="5"/>
          <c:tx>
            <c:strRef>
              <c:f>Лист1!$G$1</c:f>
              <c:strCache>
                <c:ptCount val="1"/>
                <c:pt idx="0">
                  <c:v>Июнь</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Лист1!$G$2:$G$4</c:f>
              <c:numCache>
                <c:formatCode>General</c:formatCode>
                <c:ptCount val="3"/>
                <c:pt idx="0">
                  <c:v>0</c:v>
                </c:pt>
                <c:pt idx="1">
                  <c:v>38</c:v>
                </c:pt>
                <c:pt idx="2">
                  <c:v>20</c:v>
                </c:pt>
              </c:numCache>
            </c:numRef>
          </c:val>
          <c:extLst>
            <c:ext xmlns:c16="http://schemas.microsoft.com/office/drawing/2014/chart" uri="{C3380CC4-5D6E-409C-BE32-E72D297353CC}">
              <c16:uniqueId val="{00000005-AC91-48EC-A668-109B79730553}"/>
            </c:ext>
          </c:extLst>
        </c:ser>
        <c:ser>
          <c:idx val="6"/>
          <c:order val="6"/>
          <c:tx>
            <c:strRef>
              <c:f>Лист1!$H$1</c:f>
              <c:strCache>
                <c:ptCount val="1"/>
                <c:pt idx="0">
                  <c:v>Июль</c:v>
                </c:pt>
              </c:strCache>
            </c:strRef>
          </c:tx>
          <c:spPr>
            <a:pattFill prst="narVert">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Лист1!$H$2:$H$4</c:f>
              <c:numCache>
                <c:formatCode>General</c:formatCode>
                <c:ptCount val="3"/>
                <c:pt idx="0">
                  <c:v>7</c:v>
                </c:pt>
                <c:pt idx="1">
                  <c:v>39</c:v>
                </c:pt>
                <c:pt idx="2">
                  <c:v>22</c:v>
                </c:pt>
              </c:numCache>
            </c:numRef>
          </c:val>
          <c:extLst>
            <c:ext xmlns:c16="http://schemas.microsoft.com/office/drawing/2014/chart" uri="{C3380CC4-5D6E-409C-BE32-E72D297353CC}">
              <c16:uniqueId val="{00000006-AC91-48EC-A668-109B79730553}"/>
            </c:ext>
          </c:extLst>
        </c:ser>
        <c:ser>
          <c:idx val="7"/>
          <c:order val="7"/>
          <c:tx>
            <c:strRef>
              <c:f>Лист1!$I$1</c:f>
              <c:strCache>
                <c:ptCount val="1"/>
                <c:pt idx="0">
                  <c:v>Август</c:v>
                </c:pt>
              </c:strCache>
            </c:strRef>
          </c:tx>
          <c:spPr>
            <a:pattFill prst="narVert">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Лист1!$I$2:$I$4</c:f>
              <c:numCache>
                <c:formatCode>General</c:formatCode>
                <c:ptCount val="3"/>
                <c:pt idx="0">
                  <c:v>4</c:v>
                </c:pt>
                <c:pt idx="1">
                  <c:v>40</c:v>
                </c:pt>
                <c:pt idx="2">
                  <c:v>22</c:v>
                </c:pt>
              </c:numCache>
            </c:numRef>
          </c:val>
          <c:extLst>
            <c:ext xmlns:c16="http://schemas.microsoft.com/office/drawing/2014/chart" uri="{C3380CC4-5D6E-409C-BE32-E72D297353CC}">
              <c16:uniqueId val="{00000007-AC91-48EC-A668-109B79730553}"/>
            </c:ext>
          </c:extLst>
        </c:ser>
        <c:ser>
          <c:idx val="8"/>
          <c:order val="8"/>
          <c:tx>
            <c:strRef>
              <c:f>Лист1!$J$1</c:f>
              <c:strCache>
                <c:ptCount val="1"/>
                <c:pt idx="0">
                  <c:v>Сентябрь</c:v>
                </c:pt>
              </c:strCache>
            </c:strRef>
          </c:tx>
          <c:spPr>
            <a:pattFill prst="narVert">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Лист1!$J$2:$J$4</c:f>
              <c:numCache>
                <c:formatCode>General</c:formatCode>
                <c:ptCount val="3"/>
                <c:pt idx="0">
                  <c:v>-4</c:v>
                </c:pt>
                <c:pt idx="1">
                  <c:v>36</c:v>
                </c:pt>
                <c:pt idx="2">
                  <c:v>17</c:v>
                </c:pt>
              </c:numCache>
            </c:numRef>
          </c:val>
          <c:extLst>
            <c:ext xmlns:c16="http://schemas.microsoft.com/office/drawing/2014/chart" uri="{C3380CC4-5D6E-409C-BE32-E72D297353CC}">
              <c16:uniqueId val="{00000008-AC91-48EC-A668-109B79730553}"/>
            </c:ext>
          </c:extLst>
        </c:ser>
        <c:ser>
          <c:idx val="9"/>
          <c:order val="9"/>
          <c:tx>
            <c:strRef>
              <c:f>Лист1!$K$1</c:f>
              <c:strCache>
                <c:ptCount val="1"/>
                <c:pt idx="0">
                  <c:v>Октябрь</c:v>
                </c:pt>
              </c:strCache>
            </c:strRef>
          </c:tx>
          <c:spPr>
            <a:pattFill prst="narVert">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Лист1!$K$2:$K$4</c:f>
              <c:numCache>
                <c:formatCode>General</c:formatCode>
                <c:ptCount val="3"/>
                <c:pt idx="0">
                  <c:v>-10</c:v>
                </c:pt>
                <c:pt idx="1">
                  <c:v>34</c:v>
                </c:pt>
                <c:pt idx="2">
                  <c:v>11</c:v>
                </c:pt>
              </c:numCache>
            </c:numRef>
          </c:val>
          <c:extLst>
            <c:ext xmlns:c16="http://schemas.microsoft.com/office/drawing/2014/chart" uri="{C3380CC4-5D6E-409C-BE32-E72D297353CC}">
              <c16:uniqueId val="{00000009-AC91-48EC-A668-109B79730553}"/>
            </c:ext>
          </c:extLst>
        </c:ser>
        <c:ser>
          <c:idx val="10"/>
          <c:order val="10"/>
          <c:tx>
            <c:strRef>
              <c:f>Лист1!$L$1</c:f>
              <c:strCache>
                <c:ptCount val="1"/>
                <c:pt idx="0">
                  <c:v>Ноябрь</c:v>
                </c:pt>
              </c:strCache>
            </c:strRef>
          </c:tx>
          <c:spPr>
            <a:pattFill prst="narVert">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Лист1!$L$2:$L$4</c:f>
              <c:numCache>
                <c:formatCode>General</c:formatCode>
                <c:ptCount val="3"/>
                <c:pt idx="0">
                  <c:v>-26</c:v>
                </c:pt>
                <c:pt idx="1">
                  <c:v>30</c:v>
                </c:pt>
                <c:pt idx="2">
                  <c:v>4</c:v>
                </c:pt>
              </c:numCache>
            </c:numRef>
          </c:val>
          <c:extLst>
            <c:ext xmlns:c16="http://schemas.microsoft.com/office/drawing/2014/chart" uri="{C3380CC4-5D6E-409C-BE32-E72D297353CC}">
              <c16:uniqueId val="{0000000A-AC91-48EC-A668-109B79730553}"/>
            </c:ext>
          </c:extLst>
        </c:ser>
        <c:ser>
          <c:idx val="11"/>
          <c:order val="11"/>
          <c:tx>
            <c:strRef>
              <c:f>Лист1!$M$1</c:f>
              <c:strCache>
                <c:ptCount val="1"/>
                <c:pt idx="0">
                  <c:v>Декабрь</c:v>
                </c:pt>
              </c:strCache>
            </c:strRef>
          </c:tx>
          <c:spPr>
            <a:pattFill prst="narVert">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invertIfNegative val="0"/>
          <c:cat>
            <c:strRef>
              <c:f>Лист1!$A$2:$A$4</c:f>
              <c:strCache>
                <c:ptCount val="3"/>
                <c:pt idx="0">
                  <c:v>Абсолютный минимум</c:v>
                </c:pt>
                <c:pt idx="1">
                  <c:v>Абсолютный максимум</c:v>
                </c:pt>
                <c:pt idx="2">
                  <c:v>Среднемесячная</c:v>
                </c:pt>
              </c:strCache>
            </c:strRef>
          </c:cat>
          <c:val>
            <c:numRef>
              <c:f>Лист1!$M$2:$M$4</c:f>
              <c:numCache>
                <c:formatCode>General</c:formatCode>
                <c:ptCount val="3"/>
                <c:pt idx="0">
                  <c:v>-33</c:v>
                </c:pt>
                <c:pt idx="1">
                  <c:v>18</c:v>
                </c:pt>
                <c:pt idx="2">
                  <c:v>-1</c:v>
                </c:pt>
              </c:numCache>
            </c:numRef>
          </c:val>
          <c:extLst>
            <c:ext xmlns:c16="http://schemas.microsoft.com/office/drawing/2014/chart" uri="{C3380CC4-5D6E-409C-BE32-E72D297353CC}">
              <c16:uniqueId val="{0000000B-AC91-48EC-A668-109B79730553}"/>
            </c:ext>
          </c:extLst>
        </c:ser>
        <c:dLbls>
          <c:showLegendKey val="0"/>
          <c:showVal val="0"/>
          <c:showCatName val="0"/>
          <c:showSerName val="0"/>
          <c:showPercent val="0"/>
          <c:showBubbleSize val="0"/>
        </c:dLbls>
        <c:gapWidth val="227"/>
        <c:overlap val="-48"/>
        <c:axId val="640249504"/>
        <c:axId val="640251472"/>
      </c:barChart>
      <c:catAx>
        <c:axId val="64024950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40251472"/>
        <c:crosses val="autoZero"/>
        <c:auto val="1"/>
        <c:lblAlgn val="ctr"/>
        <c:lblOffset val="100"/>
        <c:noMultiLvlLbl val="0"/>
      </c:catAx>
      <c:valAx>
        <c:axId val="640251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402495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2018г.</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 Вольное</c:v>
                </c:pt>
                <c:pt idx="1">
                  <c:v>п. Дивный</c:v>
                </c:pt>
                <c:pt idx="2">
                  <c:v>п. Заречный</c:v>
                </c:pt>
                <c:pt idx="3">
                  <c:v>с. Марьино</c:v>
                </c:pt>
              </c:strCache>
            </c:strRef>
          </c:cat>
          <c:val>
            <c:numRef>
              <c:f>Лист1!$B$2:$B$5</c:f>
              <c:numCache>
                <c:formatCode>General</c:formatCode>
                <c:ptCount val="4"/>
                <c:pt idx="0">
                  <c:v>3562</c:v>
                </c:pt>
                <c:pt idx="1">
                  <c:v>496</c:v>
                </c:pt>
                <c:pt idx="2">
                  <c:v>674</c:v>
                </c:pt>
                <c:pt idx="3">
                  <c:v>2128</c:v>
                </c:pt>
              </c:numCache>
            </c:numRef>
          </c:val>
          <c:extLst>
            <c:ext xmlns:c16="http://schemas.microsoft.com/office/drawing/2014/chart" uri="{C3380CC4-5D6E-409C-BE32-E72D297353CC}">
              <c16:uniqueId val="{00000000-9193-4553-8394-915AED4F6116}"/>
            </c:ext>
          </c:extLst>
        </c:ser>
        <c:ser>
          <c:idx val="1"/>
          <c:order val="1"/>
          <c:tx>
            <c:strRef>
              <c:f>Лист1!$C$1</c:f>
              <c:strCache>
                <c:ptCount val="1"/>
                <c:pt idx="0">
                  <c:v>2019г.</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 Вольное</c:v>
                </c:pt>
                <c:pt idx="1">
                  <c:v>п. Дивный</c:v>
                </c:pt>
                <c:pt idx="2">
                  <c:v>п. Заречный</c:v>
                </c:pt>
                <c:pt idx="3">
                  <c:v>с. Марьино</c:v>
                </c:pt>
              </c:strCache>
            </c:strRef>
          </c:cat>
          <c:val>
            <c:numRef>
              <c:f>Лист1!$C$2:$C$5</c:f>
              <c:numCache>
                <c:formatCode>General</c:formatCode>
                <c:ptCount val="4"/>
                <c:pt idx="0">
                  <c:v>3511</c:v>
                </c:pt>
                <c:pt idx="1">
                  <c:v>485</c:v>
                </c:pt>
                <c:pt idx="2">
                  <c:v>645</c:v>
                </c:pt>
                <c:pt idx="3">
                  <c:v>2219</c:v>
                </c:pt>
              </c:numCache>
            </c:numRef>
          </c:val>
          <c:extLst>
            <c:ext xmlns:c16="http://schemas.microsoft.com/office/drawing/2014/chart" uri="{C3380CC4-5D6E-409C-BE32-E72D297353CC}">
              <c16:uniqueId val="{00000001-9193-4553-8394-915AED4F6116}"/>
            </c:ext>
          </c:extLst>
        </c:ser>
        <c:ser>
          <c:idx val="2"/>
          <c:order val="2"/>
          <c:tx>
            <c:strRef>
              <c:f>Лист1!$D$1</c:f>
              <c:strCache>
                <c:ptCount val="1"/>
                <c:pt idx="0">
                  <c:v>2020г.</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 Вольное</c:v>
                </c:pt>
                <c:pt idx="1">
                  <c:v>п. Дивный</c:v>
                </c:pt>
                <c:pt idx="2">
                  <c:v>п. Заречный</c:v>
                </c:pt>
                <c:pt idx="3">
                  <c:v>с. Марьино</c:v>
                </c:pt>
              </c:strCache>
            </c:strRef>
          </c:cat>
          <c:val>
            <c:numRef>
              <c:f>Лист1!$D$2:$D$5</c:f>
              <c:numCache>
                <c:formatCode>General</c:formatCode>
                <c:ptCount val="4"/>
                <c:pt idx="0">
                  <c:v>3452</c:v>
                </c:pt>
                <c:pt idx="1">
                  <c:v>473</c:v>
                </c:pt>
                <c:pt idx="2">
                  <c:v>631</c:v>
                </c:pt>
                <c:pt idx="3">
                  <c:v>2179</c:v>
                </c:pt>
              </c:numCache>
            </c:numRef>
          </c:val>
          <c:extLst>
            <c:ext xmlns:c16="http://schemas.microsoft.com/office/drawing/2014/chart" uri="{C3380CC4-5D6E-409C-BE32-E72D297353CC}">
              <c16:uniqueId val="{00000002-9193-4553-8394-915AED4F6116}"/>
            </c:ext>
          </c:extLst>
        </c:ser>
        <c:ser>
          <c:idx val="3"/>
          <c:order val="3"/>
          <c:tx>
            <c:strRef>
              <c:f>Лист1!$E$1</c:f>
              <c:strCache>
                <c:ptCount val="1"/>
                <c:pt idx="0">
                  <c:v>2021г.</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с. Вольное</c:v>
                </c:pt>
                <c:pt idx="1">
                  <c:v>п. Дивный</c:v>
                </c:pt>
                <c:pt idx="2">
                  <c:v>п. Заречный</c:v>
                </c:pt>
                <c:pt idx="3">
                  <c:v>с. Марьино</c:v>
                </c:pt>
              </c:strCache>
            </c:strRef>
          </c:cat>
          <c:val>
            <c:numRef>
              <c:f>Лист1!$E$2:$E$5</c:f>
              <c:numCache>
                <c:formatCode>General</c:formatCode>
                <c:ptCount val="4"/>
                <c:pt idx="0">
                  <c:v>3452</c:v>
                </c:pt>
                <c:pt idx="1">
                  <c:v>631</c:v>
                </c:pt>
                <c:pt idx="2">
                  <c:v>472</c:v>
                </c:pt>
                <c:pt idx="3">
                  <c:v>2179</c:v>
                </c:pt>
              </c:numCache>
            </c:numRef>
          </c:val>
          <c:extLst>
            <c:ext xmlns:c16="http://schemas.microsoft.com/office/drawing/2014/chart" uri="{C3380CC4-5D6E-409C-BE32-E72D297353CC}">
              <c16:uniqueId val="{00000003-9193-4553-8394-915AED4F6116}"/>
            </c:ext>
          </c:extLst>
        </c:ser>
        <c:dLbls>
          <c:showLegendKey val="0"/>
          <c:showVal val="1"/>
          <c:showCatName val="0"/>
          <c:showSerName val="0"/>
          <c:showPercent val="0"/>
          <c:showBubbleSize val="0"/>
        </c:dLbls>
        <c:gapWidth val="150"/>
        <c:shape val="box"/>
        <c:axId val="632093240"/>
        <c:axId val="632093568"/>
        <c:axId val="0"/>
      </c:bar3DChart>
      <c:catAx>
        <c:axId val="6320932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2093568"/>
        <c:crosses val="autoZero"/>
        <c:auto val="1"/>
        <c:lblAlgn val="ctr"/>
        <c:lblOffset val="100"/>
        <c:noMultiLvlLbl val="0"/>
      </c:catAx>
      <c:valAx>
        <c:axId val="632093568"/>
        <c:scaling>
          <c:orientation val="minMax"/>
        </c:scaling>
        <c:delete val="1"/>
        <c:axPos val="l"/>
        <c:majorGridlines>
          <c:spPr>
            <a:ln>
              <a:solidFill>
                <a:schemeClr val="tx1">
                  <a:lumMod val="15000"/>
                  <a:lumOff val="85000"/>
                </a:schemeClr>
              </a:solidFill>
            </a:ln>
            <a:effectLst/>
          </c:spPr>
        </c:majorGridlines>
        <c:numFmt formatCode="General" sourceLinked="1"/>
        <c:majorTickMark val="none"/>
        <c:minorTickMark val="none"/>
        <c:tickLblPos val="nextTo"/>
        <c:crossAx val="63209324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34745</Words>
  <Characters>198047</Characters>
  <Application>Microsoft Office Word</Application>
  <DocSecurity>0</DocSecurity>
  <Lines>1650</Lines>
  <Paragraphs>464</Paragraphs>
  <ScaleCrop>false</ScaleCrop>
  <Company/>
  <LinksUpToDate>false</LinksUpToDate>
  <CharactersWithSpaces>232328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2022-03-14T11:34:00Z</dcterms:created>
  <dcterms:modified xsi:type="dcterms:W3CDTF">2022-03-14T11:35:00Z</dcterms:modified>
</cp:coreProperties>
</file>