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7" w:rsidRPr="009979B8" w:rsidRDefault="00ED3787" w:rsidP="00FC01F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979B8">
        <w:rPr>
          <w:rFonts w:ascii="Times New Roman" w:hAnsi="Times New Roman" w:cs="Times New Roman"/>
          <w:sz w:val="18"/>
          <w:szCs w:val="18"/>
        </w:rPr>
        <w:t xml:space="preserve"> </w:t>
      </w:r>
      <w:r w:rsidR="00151FAA" w:rsidRPr="009979B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F7" w:rsidRPr="009979B8" w:rsidRDefault="002B14F7" w:rsidP="00FC01F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979B8">
        <w:rPr>
          <w:rFonts w:ascii="Times New Roman" w:hAnsi="Times New Roman" w:cs="Times New Roman"/>
          <w:sz w:val="18"/>
          <w:szCs w:val="18"/>
        </w:rPr>
        <w:t>Совет Вольненского сельского поселения</w:t>
      </w:r>
    </w:p>
    <w:p w:rsidR="006E114E" w:rsidRPr="009979B8" w:rsidRDefault="002B14F7" w:rsidP="00FC01F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979B8">
        <w:rPr>
          <w:rFonts w:ascii="Times New Roman" w:hAnsi="Times New Roman" w:cs="Times New Roman"/>
          <w:sz w:val="18"/>
          <w:szCs w:val="18"/>
        </w:rPr>
        <w:t>Успенского района</w:t>
      </w:r>
    </w:p>
    <w:p w:rsidR="002B14F7" w:rsidRPr="009979B8" w:rsidRDefault="007A6E3E" w:rsidP="00FC01F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91</w:t>
      </w:r>
      <w:r w:rsidR="00657F76">
        <w:rPr>
          <w:rFonts w:ascii="Times New Roman" w:hAnsi="Times New Roman" w:cs="Times New Roman"/>
          <w:sz w:val="18"/>
          <w:szCs w:val="18"/>
        </w:rPr>
        <w:t xml:space="preserve"> вне</w:t>
      </w:r>
      <w:r w:rsidR="00841580" w:rsidRPr="009979B8">
        <w:rPr>
          <w:rFonts w:ascii="Times New Roman" w:hAnsi="Times New Roman" w:cs="Times New Roman"/>
          <w:sz w:val="18"/>
          <w:szCs w:val="18"/>
        </w:rPr>
        <w:t>очередная сессия</w:t>
      </w:r>
    </w:p>
    <w:p w:rsidR="002B14F7" w:rsidRPr="009979B8" w:rsidRDefault="002B14F7" w:rsidP="00FC01F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979B8">
        <w:rPr>
          <w:rFonts w:ascii="Times New Roman" w:hAnsi="Times New Roman" w:cs="Times New Roman"/>
          <w:sz w:val="18"/>
          <w:szCs w:val="18"/>
        </w:rPr>
        <w:t>РЕШЕНИ</w:t>
      </w:r>
      <w:r w:rsidR="0099602A">
        <w:rPr>
          <w:rFonts w:ascii="Times New Roman" w:hAnsi="Times New Roman" w:cs="Times New Roman"/>
          <w:sz w:val="18"/>
          <w:szCs w:val="18"/>
        </w:rPr>
        <w:t>Е</w:t>
      </w:r>
    </w:p>
    <w:p w:rsidR="002B14F7" w:rsidRDefault="002B14F7" w:rsidP="00FC01F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979B8">
        <w:rPr>
          <w:rFonts w:ascii="Times New Roman" w:hAnsi="Times New Roman" w:cs="Times New Roman"/>
          <w:sz w:val="18"/>
          <w:szCs w:val="18"/>
        </w:rPr>
        <w:t>от</w:t>
      </w:r>
      <w:r w:rsidR="00941C0E" w:rsidRPr="009979B8">
        <w:rPr>
          <w:rFonts w:ascii="Times New Roman" w:hAnsi="Times New Roman" w:cs="Times New Roman"/>
          <w:sz w:val="18"/>
          <w:szCs w:val="18"/>
        </w:rPr>
        <w:t xml:space="preserve"> </w:t>
      </w:r>
      <w:r w:rsidR="007A6E3E">
        <w:rPr>
          <w:rFonts w:ascii="Times New Roman" w:hAnsi="Times New Roman" w:cs="Times New Roman"/>
          <w:sz w:val="18"/>
          <w:szCs w:val="18"/>
        </w:rPr>
        <w:t>11.09.2014г.</w:t>
      </w:r>
      <w:r w:rsidR="009B7A2C">
        <w:rPr>
          <w:rFonts w:ascii="Times New Roman" w:hAnsi="Times New Roman" w:cs="Times New Roman"/>
          <w:sz w:val="18"/>
          <w:szCs w:val="18"/>
        </w:rPr>
        <w:tab/>
      </w:r>
      <w:r w:rsidR="00314F56" w:rsidRPr="009979B8">
        <w:rPr>
          <w:rFonts w:ascii="Times New Roman" w:hAnsi="Times New Roman" w:cs="Times New Roman"/>
          <w:sz w:val="18"/>
          <w:szCs w:val="18"/>
        </w:rPr>
        <w:t xml:space="preserve"> </w:t>
      </w:r>
      <w:r w:rsidRPr="009979B8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14F56" w:rsidRPr="009979B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B36A1" w:rsidRPr="009979B8">
        <w:rPr>
          <w:rFonts w:ascii="Times New Roman" w:hAnsi="Times New Roman" w:cs="Times New Roman"/>
          <w:sz w:val="18"/>
          <w:szCs w:val="18"/>
        </w:rPr>
        <w:tab/>
      </w:r>
      <w:r w:rsidR="007E0442" w:rsidRPr="009979B8">
        <w:rPr>
          <w:rFonts w:ascii="Times New Roman" w:hAnsi="Times New Roman" w:cs="Times New Roman"/>
          <w:sz w:val="18"/>
          <w:szCs w:val="18"/>
        </w:rPr>
        <w:tab/>
      </w:r>
      <w:r w:rsidR="007E0442" w:rsidRPr="009979B8">
        <w:rPr>
          <w:rFonts w:ascii="Times New Roman" w:hAnsi="Times New Roman" w:cs="Times New Roman"/>
          <w:sz w:val="18"/>
          <w:szCs w:val="18"/>
        </w:rPr>
        <w:tab/>
      </w:r>
      <w:r w:rsidR="00314F56" w:rsidRPr="009979B8">
        <w:rPr>
          <w:rFonts w:ascii="Times New Roman" w:hAnsi="Times New Roman" w:cs="Times New Roman"/>
          <w:sz w:val="18"/>
          <w:szCs w:val="18"/>
        </w:rPr>
        <w:t xml:space="preserve">      №</w:t>
      </w:r>
      <w:r w:rsidR="007A6E3E">
        <w:rPr>
          <w:rFonts w:ascii="Times New Roman" w:hAnsi="Times New Roman" w:cs="Times New Roman"/>
          <w:sz w:val="18"/>
          <w:szCs w:val="18"/>
        </w:rPr>
        <w:t>308</w:t>
      </w:r>
    </w:p>
    <w:p w:rsidR="001B55A1" w:rsidRPr="009979B8" w:rsidRDefault="001B55A1" w:rsidP="00FC01F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B14F7" w:rsidRPr="009979B8" w:rsidRDefault="002B14F7" w:rsidP="00FC01F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979B8">
        <w:rPr>
          <w:rFonts w:ascii="Times New Roman" w:hAnsi="Times New Roman" w:cs="Times New Roman"/>
          <w:sz w:val="18"/>
          <w:szCs w:val="18"/>
        </w:rPr>
        <w:t>с. Вольное</w:t>
      </w:r>
    </w:p>
    <w:p w:rsidR="00DA1CB8" w:rsidRPr="009979B8" w:rsidRDefault="00DA1CB8" w:rsidP="00FC01F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B14F7" w:rsidRPr="009979B8" w:rsidRDefault="002B14F7" w:rsidP="00FC01F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979B8">
        <w:rPr>
          <w:rFonts w:ascii="Times New Roman" w:hAnsi="Times New Roman" w:cs="Times New Roman"/>
          <w:sz w:val="18"/>
          <w:szCs w:val="18"/>
        </w:rPr>
        <w:t>О внесении изменений и дополнений в решение Совета Вольненского сельского поселения Успенского района от 06 декабря 201</w:t>
      </w:r>
      <w:r w:rsidR="00815A4A" w:rsidRPr="009979B8">
        <w:rPr>
          <w:rFonts w:ascii="Times New Roman" w:hAnsi="Times New Roman" w:cs="Times New Roman"/>
          <w:sz w:val="18"/>
          <w:szCs w:val="18"/>
        </w:rPr>
        <w:t>3</w:t>
      </w:r>
      <w:r w:rsidRPr="009979B8">
        <w:rPr>
          <w:rFonts w:ascii="Times New Roman" w:hAnsi="Times New Roman" w:cs="Times New Roman"/>
          <w:sz w:val="18"/>
          <w:szCs w:val="18"/>
        </w:rPr>
        <w:t xml:space="preserve"> года №2</w:t>
      </w:r>
      <w:r w:rsidR="00815A4A" w:rsidRPr="009979B8">
        <w:rPr>
          <w:rFonts w:ascii="Times New Roman" w:hAnsi="Times New Roman" w:cs="Times New Roman"/>
          <w:sz w:val="18"/>
          <w:szCs w:val="18"/>
        </w:rPr>
        <w:t>73</w:t>
      </w:r>
      <w:r w:rsidRPr="009979B8">
        <w:rPr>
          <w:rFonts w:ascii="Times New Roman" w:hAnsi="Times New Roman" w:cs="Times New Roman"/>
          <w:sz w:val="18"/>
          <w:szCs w:val="18"/>
        </w:rPr>
        <w:t xml:space="preserve"> «О бюджете Вольненского сельского поселения Успенского района на 201</w:t>
      </w:r>
      <w:r w:rsidR="00815A4A" w:rsidRPr="009979B8">
        <w:rPr>
          <w:rFonts w:ascii="Times New Roman" w:hAnsi="Times New Roman" w:cs="Times New Roman"/>
          <w:sz w:val="18"/>
          <w:szCs w:val="18"/>
        </w:rPr>
        <w:t>4</w:t>
      </w:r>
      <w:r w:rsidRPr="009979B8">
        <w:rPr>
          <w:rFonts w:ascii="Times New Roman" w:hAnsi="Times New Roman" w:cs="Times New Roman"/>
          <w:sz w:val="18"/>
          <w:szCs w:val="18"/>
        </w:rPr>
        <w:t xml:space="preserve"> год»</w:t>
      </w:r>
    </w:p>
    <w:p w:rsidR="00DA1CB8" w:rsidRPr="009979B8" w:rsidRDefault="00DA1CB8" w:rsidP="008B3E5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B14F7" w:rsidRPr="009979B8" w:rsidRDefault="00FC01FB" w:rsidP="008B3E58">
      <w:pPr>
        <w:pStyle w:val="a3"/>
        <w:rPr>
          <w:rFonts w:ascii="Times New Roman" w:hAnsi="Times New Roman" w:cs="Times New Roman"/>
          <w:sz w:val="18"/>
          <w:szCs w:val="18"/>
        </w:rPr>
      </w:pPr>
      <w:r w:rsidRPr="009979B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815A4A" w:rsidRPr="009979B8">
        <w:rPr>
          <w:rFonts w:ascii="Times New Roman" w:hAnsi="Times New Roman" w:cs="Times New Roman"/>
          <w:sz w:val="18"/>
          <w:szCs w:val="18"/>
        </w:rPr>
        <w:t>Со</w:t>
      </w:r>
      <w:r w:rsidR="002B14F7" w:rsidRPr="009979B8">
        <w:rPr>
          <w:rFonts w:ascii="Times New Roman" w:hAnsi="Times New Roman" w:cs="Times New Roman"/>
          <w:sz w:val="18"/>
          <w:szCs w:val="18"/>
        </w:rPr>
        <w:t>вет Вольненского сельског</w:t>
      </w:r>
      <w:r w:rsidR="00815A4A" w:rsidRPr="009979B8">
        <w:rPr>
          <w:rFonts w:ascii="Times New Roman" w:hAnsi="Times New Roman" w:cs="Times New Roman"/>
          <w:sz w:val="18"/>
          <w:szCs w:val="18"/>
        </w:rPr>
        <w:t xml:space="preserve">о поселения Успенского района, </w:t>
      </w:r>
      <w:r w:rsidR="00D30C4A" w:rsidRPr="009979B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B14F7" w:rsidRPr="009979B8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2B14F7" w:rsidRPr="009979B8">
        <w:rPr>
          <w:rFonts w:ascii="Times New Roman" w:hAnsi="Times New Roman" w:cs="Times New Roman"/>
          <w:sz w:val="18"/>
          <w:szCs w:val="18"/>
        </w:rPr>
        <w:t xml:space="preserve"> е ш и л:</w:t>
      </w:r>
    </w:p>
    <w:p w:rsidR="00507980" w:rsidRPr="00965F98" w:rsidRDefault="002B14F7" w:rsidP="00965F9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65F98">
        <w:rPr>
          <w:rFonts w:ascii="Times New Roman" w:hAnsi="Times New Roman" w:cs="Times New Roman"/>
          <w:sz w:val="18"/>
          <w:szCs w:val="18"/>
        </w:rPr>
        <w:t xml:space="preserve">    </w:t>
      </w:r>
      <w:r w:rsidR="00FC01FB" w:rsidRPr="00965F98">
        <w:rPr>
          <w:rFonts w:ascii="Times New Roman" w:hAnsi="Times New Roman" w:cs="Times New Roman"/>
          <w:sz w:val="18"/>
          <w:szCs w:val="18"/>
        </w:rPr>
        <w:t xml:space="preserve">      </w:t>
      </w:r>
      <w:r w:rsidRPr="00965F98">
        <w:rPr>
          <w:rFonts w:ascii="Times New Roman" w:hAnsi="Times New Roman" w:cs="Times New Roman"/>
          <w:sz w:val="18"/>
          <w:szCs w:val="18"/>
        </w:rPr>
        <w:t>1.Внести в решение Совета Вольненского сельского поселения Успенского района от 0</w:t>
      </w:r>
      <w:r w:rsidR="00AC0EDB" w:rsidRPr="00965F98">
        <w:rPr>
          <w:rFonts w:ascii="Times New Roman" w:hAnsi="Times New Roman" w:cs="Times New Roman"/>
          <w:sz w:val="18"/>
          <w:szCs w:val="18"/>
        </w:rPr>
        <w:t>6</w:t>
      </w:r>
      <w:r w:rsidRPr="00965F98">
        <w:rPr>
          <w:rFonts w:ascii="Times New Roman" w:hAnsi="Times New Roman" w:cs="Times New Roman"/>
          <w:sz w:val="18"/>
          <w:szCs w:val="18"/>
        </w:rPr>
        <w:t xml:space="preserve"> декабря 201</w:t>
      </w:r>
      <w:r w:rsidR="000C3D66" w:rsidRPr="00965F98">
        <w:rPr>
          <w:rFonts w:ascii="Times New Roman" w:hAnsi="Times New Roman" w:cs="Times New Roman"/>
          <w:sz w:val="18"/>
          <w:szCs w:val="18"/>
        </w:rPr>
        <w:t>3</w:t>
      </w:r>
      <w:r w:rsidRPr="00965F98">
        <w:rPr>
          <w:rFonts w:ascii="Times New Roman" w:hAnsi="Times New Roman" w:cs="Times New Roman"/>
          <w:sz w:val="18"/>
          <w:szCs w:val="18"/>
        </w:rPr>
        <w:t xml:space="preserve">г. № </w:t>
      </w:r>
      <w:r w:rsidR="00AC0EDB" w:rsidRPr="00965F98">
        <w:rPr>
          <w:rFonts w:ascii="Times New Roman" w:hAnsi="Times New Roman" w:cs="Times New Roman"/>
          <w:sz w:val="18"/>
          <w:szCs w:val="18"/>
        </w:rPr>
        <w:t>2</w:t>
      </w:r>
      <w:r w:rsidR="000C3D66" w:rsidRPr="00965F98">
        <w:rPr>
          <w:rFonts w:ascii="Times New Roman" w:hAnsi="Times New Roman" w:cs="Times New Roman"/>
          <w:sz w:val="18"/>
          <w:szCs w:val="18"/>
        </w:rPr>
        <w:t>73</w:t>
      </w:r>
      <w:r w:rsidRPr="00965F98">
        <w:rPr>
          <w:rFonts w:ascii="Times New Roman" w:hAnsi="Times New Roman" w:cs="Times New Roman"/>
          <w:sz w:val="18"/>
          <w:szCs w:val="18"/>
        </w:rPr>
        <w:t xml:space="preserve"> «О бюджете Вольненского сельского пос</w:t>
      </w:r>
      <w:r w:rsidR="00AC0EDB" w:rsidRPr="00965F98">
        <w:rPr>
          <w:rFonts w:ascii="Times New Roman" w:hAnsi="Times New Roman" w:cs="Times New Roman"/>
          <w:sz w:val="18"/>
          <w:szCs w:val="18"/>
        </w:rPr>
        <w:t xml:space="preserve">еления </w:t>
      </w:r>
      <w:r w:rsidR="009D2040" w:rsidRPr="00965F98">
        <w:rPr>
          <w:rFonts w:ascii="Times New Roman" w:hAnsi="Times New Roman" w:cs="Times New Roman"/>
          <w:sz w:val="18"/>
          <w:szCs w:val="18"/>
        </w:rPr>
        <w:t xml:space="preserve">    </w:t>
      </w:r>
      <w:r w:rsidR="00AC0EDB" w:rsidRPr="00965F98">
        <w:rPr>
          <w:rFonts w:ascii="Times New Roman" w:hAnsi="Times New Roman" w:cs="Times New Roman"/>
          <w:sz w:val="18"/>
          <w:szCs w:val="18"/>
        </w:rPr>
        <w:t>Успенского района на 201</w:t>
      </w:r>
      <w:r w:rsidR="000C3D66" w:rsidRPr="00965F98">
        <w:rPr>
          <w:rFonts w:ascii="Times New Roman" w:hAnsi="Times New Roman" w:cs="Times New Roman"/>
          <w:sz w:val="18"/>
          <w:szCs w:val="18"/>
        </w:rPr>
        <w:t>4</w:t>
      </w:r>
      <w:r w:rsidRPr="00965F98">
        <w:rPr>
          <w:rFonts w:ascii="Times New Roman" w:hAnsi="Times New Roman" w:cs="Times New Roman"/>
          <w:sz w:val="18"/>
          <w:szCs w:val="18"/>
        </w:rPr>
        <w:t xml:space="preserve"> год»</w:t>
      </w:r>
      <w:r w:rsidR="00620C37" w:rsidRPr="00965F98">
        <w:rPr>
          <w:rFonts w:ascii="Times New Roman" w:hAnsi="Times New Roman" w:cs="Times New Roman"/>
          <w:sz w:val="18"/>
          <w:szCs w:val="18"/>
        </w:rPr>
        <w:t xml:space="preserve"> (далее – решение) </w:t>
      </w:r>
      <w:r w:rsidRPr="00965F98">
        <w:rPr>
          <w:rFonts w:ascii="Times New Roman" w:hAnsi="Times New Roman" w:cs="Times New Roman"/>
          <w:sz w:val="18"/>
          <w:szCs w:val="18"/>
        </w:rPr>
        <w:t xml:space="preserve"> следующие изменения</w:t>
      </w:r>
      <w:r w:rsidR="000215CA" w:rsidRPr="00965F98">
        <w:rPr>
          <w:rFonts w:ascii="Times New Roman" w:hAnsi="Times New Roman" w:cs="Times New Roman"/>
          <w:sz w:val="18"/>
          <w:szCs w:val="18"/>
        </w:rPr>
        <w:t xml:space="preserve"> и дополнения</w:t>
      </w:r>
      <w:r w:rsidRPr="00965F98">
        <w:rPr>
          <w:rFonts w:ascii="Times New Roman" w:hAnsi="Times New Roman" w:cs="Times New Roman"/>
          <w:sz w:val="18"/>
          <w:szCs w:val="18"/>
        </w:rPr>
        <w:t>:</w:t>
      </w:r>
    </w:p>
    <w:p w:rsidR="008371AC" w:rsidRDefault="00B80F13" w:rsidP="00965F9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65F98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965F98">
        <w:rPr>
          <w:rFonts w:ascii="Times New Roman" w:hAnsi="Times New Roman" w:cs="Times New Roman"/>
          <w:sz w:val="18"/>
          <w:szCs w:val="18"/>
        </w:rPr>
        <w:t xml:space="preserve">1) </w:t>
      </w:r>
      <w:r w:rsidR="00FD1890" w:rsidRPr="00965F98">
        <w:rPr>
          <w:rFonts w:ascii="Times New Roman" w:hAnsi="Times New Roman" w:cs="Times New Roman"/>
          <w:sz w:val="18"/>
          <w:szCs w:val="18"/>
        </w:rPr>
        <w:t>В соответствии со ст. 17 Закона Краснодарского края от 18.12.2014г. №2850 – КЗ «О краевом бюджете на 2014 год и плановый период 2015 и 2016 годов»</w:t>
      </w:r>
      <w:r w:rsidR="00965F98">
        <w:rPr>
          <w:rFonts w:ascii="Times New Roman" w:hAnsi="Times New Roman" w:cs="Times New Roman"/>
          <w:sz w:val="18"/>
          <w:szCs w:val="18"/>
        </w:rPr>
        <w:t xml:space="preserve"> </w:t>
      </w:r>
      <w:r w:rsidR="00965F98" w:rsidRPr="00965F98">
        <w:rPr>
          <w:rFonts w:ascii="Times New Roman" w:hAnsi="Times New Roman" w:cs="Times New Roman"/>
          <w:sz w:val="18"/>
          <w:szCs w:val="18"/>
        </w:rPr>
        <w:t xml:space="preserve"> </w:t>
      </w:r>
      <w:r w:rsidR="00965F98">
        <w:rPr>
          <w:rFonts w:ascii="Times New Roman" w:hAnsi="Times New Roman" w:cs="Times New Roman"/>
          <w:color w:val="26282F"/>
          <w:sz w:val="18"/>
          <w:szCs w:val="18"/>
        </w:rPr>
        <w:t>и пунктом 3   п</w:t>
      </w:r>
      <w:r w:rsidR="00965F98" w:rsidRPr="00965F98">
        <w:rPr>
          <w:rFonts w:ascii="Times New Roman" w:hAnsi="Times New Roman" w:cs="Times New Roman"/>
          <w:color w:val="26282F"/>
          <w:sz w:val="18"/>
          <w:szCs w:val="18"/>
        </w:rPr>
        <w:t>остановлени</w:t>
      </w:r>
      <w:r w:rsidR="00965F98">
        <w:rPr>
          <w:rFonts w:ascii="Times New Roman" w:hAnsi="Times New Roman" w:cs="Times New Roman"/>
          <w:color w:val="26282F"/>
          <w:sz w:val="18"/>
          <w:szCs w:val="18"/>
        </w:rPr>
        <w:t>я</w:t>
      </w:r>
      <w:r w:rsidR="00965F98" w:rsidRPr="00965F98">
        <w:rPr>
          <w:rFonts w:ascii="Times New Roman" w:hAnsi="Times New Roman" w:cs="Times New Roman"/>
          <w:color w:val="26282F"/>
          <w:sz w:val="18"/>
          <w:szCs w:val="18"/>
        </w:rPr>
        <w:t xml:space="preserve"> главы администрации (губернатора) Краснодарского края</w:t>
      </w:r>
      <w:r w:rsidR="00965F98">
        <w:rPr>
          <w:rFonts w:ascii="Times New Roman" w:hAnsi="Times New Roman" w:cs="Times New Roman"/>
          <w:color w:val="26282F"/>
          <w:sz w:val="18"/>
          <w:szCs w:val="18"/>
        </w:rPr>
        <w:t xml:space="preserve"> </w:t>
      </w:r>
      <w:r w:rsidR="00965F98" w:rsidRPr="00965F98">
        <w:rPr>
          <w:rFonts w:ascii="Times New Roman" w:hAnsi="Times New Roman" w:cs="Times New Roman"/>
          <w:color w:val="26282F"/>
          <w:sz w:val="18"/>
          <w:szCs w:val="18"/>
        </w:rPr>
        <w:t>от 26 февраля 2014 г. N 108</w:t>
      </w:r>
      <w:r w:rsidR="00965F98" w:rsidRPr="00965F98">
        <w:rPr>
          <w:rFonts w:ascii="Times New Roman" w:hAnsi="Times New Roman" w:cs="Times New Roman"/>
          <w:color w:val="26282F"/>
          <w:sz w:val="18"/>
          <w:szCs w:val="18"/>
        </w:rPr>
        <w:br/>
        <w:t>"О повышении минимальных окладов (должностных окладов), ставок заработной платы отдельных категорий работников государственных учреждений Краснодарского края"</w:t>
      </w:r>
      <w:r w:rsidR="00FD1890">
        <w:rPr>
          <w:rFonts w:ascii="Times New Roman" w:hAnsi="Times New Roman" w:cs="Times New Roman"/>
          <w:sz w:val="18"/>
          <w:szCs w:val="18"/>
        </w:rPr>
        <w:t xml:space="preserve"> п</w:t>
      </w:r>
      <w:r w:rsidR="008371AC">
        <w:rPr>
          <w:rFonts w:ascii="Times New Roman" w:hAnsi="Times New Roman" w:cs="Times New Roman"/>
          <w:sz w:val="18"/>
          <w:szCs w:val="18"/>
        </w:rPr>
        <w:t>осле</w:t>
      </w:r>
      <w:proofErr w:type="gramEnd"/>
      <w:r w:rsidR="008371AC">
        <w:rPr>
          <w:rFonts w:ascii="Times New Roman" w:hAnsi="Times New Roman" w:cs="Times New Roman"/>
          <w:sz w:val="18"/>
          <w:szCs w:val="18"/>
        </w:rPr>
        <w:t xml:space="preserve"> п</w:t>
      </w:r>
      <w:r w:rsidR="00620C37" w:rsidRPr="009979B8">
        <w:rPr>
          <w:rFonts w:ascii="Times New Roman" w:hAnsi="Times New Roman" w:cs="Times New Roman"/>
          <w:sz w:val="18"/>
          <w:szCs w:val="18"/>
        </w:rPr>
        <w:t>ункт</w:t>
      </w:r>
      <w:r w:rsidR="008371AC">
        <w:rPr>
          <w:rFonts w:ascii="Times New Roman" w:hAnsi="Times New Roman" w:cs="Times New Roman"/>
          <w:sz w:val="18"/>
          <w:szCs w:val="18"/>
        </w:rPr>
        <w:t xml:space="preserve">а 16 </w:t>
      </w:r>
      <w:r w:rsidR="00620C37" w:rsidRPr="009979B8">
        <w:rPr>
          <w:rFonts w:ascii="Times New Roman" w:hAnsi="Times New Roman" w:cs="Times New Roman"/>
          <w:sz w:val="18"/>
          <w:szCs w:val="18"/>
        </w:rPr>
        <w:t xml:space="preserve"> </w:t>
      </w:r>
      <w:r w:rsidR="008371AC">
        <w:rPr>
          <w:rFonts w:ascii="Times New Roman" w:hAnsi="Times New Roman" w:cs="Times New Roman"/>
          <w:sz w:val="18"/>
          <w:szCs w:val="18"/>
        </w:rPr>
        <w:t>добавить</w:t>
      </w:r>
      <w:r w:rsidR="00FD1890">
        <w:rPr>
          <w:rFonts w:ascii="Times New Roman" w:hAnsi="Times New Roman" w:cs="Times New Roman"/>
          <w:sz w:val="18"/>
          <w:szCs w:val="18"/>
        </w:rPr>
        <w:t xml:space="preserve"> </w:t>
      </w:r>
      <w:r w:rsidR="008371AC">
        <w:rPr>
          <w:rFonts w:ascii="Times New Roman" w:hAnsi="Times New Roman" w:cs="Times New Roman"/>
          <w:sz w:val="18"/>
          <w:szCs w:val="18"/>
        </w:rPr>
        <w:t>пункт</w:t>
      </w:r>
      <w:r w:rsidR="00FD1890">
        <w:rPr>
          <w:rFonts w:ascii="Times New Roman" w:hAnsi="Times New Roman" w:cs="Times New Roman"/>
          <w:sz w:val="18"/>
          <w:szCs w:val="18"/>
        </w:rPr>
        <w:t>ы</w:t>
      </w:r>
      <w:r w:rsidR="008371AC">
        <w:rPr>
          <w:rFonts w:ascii="Times New Roman" w:hAnsi="Times New Roman" w:cs="Times New Roman"/>
          <w:sz w:val="18"/>
          <w:szCs w:val="18"/>
        </w:rPr>
        <w:t xml:space="preserve"> 1</w:t>
      </w:r>
      <w:r w:rsidR="009F5128">
        <w:rPr>
          <w:rFonts w:ascii="Times New Roman" w:hAnsi="Times New Roman" w:cs="Times New Roman"/>
          <w:sz w:val="18"/>
          <w:szCs w:val="18"/>
        </w:rPr>
        <w:t>6.1</w:t>
      </w:r>
      <w:r w:rsidR="00FD1890">
        <w:rPr>
          <w:rFonts w:ascii="Times New Roman" w:hAnsi="Times New Roman" w:cs="Times New Roman"/>
          <w:sz w:val="18"/>
          <w:szCs w:val="18"/>
        </w:rPr>
        <w:t>.</w:t>
      </w:r>
      <w:r w:rsidR="009375D3">
        <w:rPr>
          <w:rFonts w:ascii="Times New Roman" w:hAnsi="Times New Roman" w:cs="Times New Roman"/>
          <w:sz w:val="18"/>
          <w:szCs w:val="18"/>
        </w:rPr>
        <w:t xml:space="preserve"> и</w:t>
      </w:r>
      <w:r w:rsidR="009F5128">
        <w:rPr>
          <w:rFonts w:ascii="Times New Roman" w:hAnsi="Times New Roman" w:cs="Times New Roman"/>
          <w:sz w:val="18"/>
          <w:szCs w:val="18"/>
        </w:rPr>
        <w:t xml:space="preserve"> 16</w:t>
      </w:r>
      <w:r w:rsidR="00FD1890">
        <w:rPr>
          <w:rFonts w:ascii="Times New Roman" w:hAnsi="Times New Roman" w:cs="Times New Roman"/>
          <w:sz w:val="18"/>
          <w:szCs w:val="18"/>
        </w:rPr>
        <w:t>.</w:t>
      </w:r>
      <w:r w:rsidR="009F5128">
        <w:rPr>
          <w:rFonts w:ascii="Times New Roman" w:hAnsi="Times New Roman" w:cs="Times New Roman"/>
          <w:sz w:val="18"/>
          <w:szCs w:val="18"/>
        </w:rPr>
        <w:t>2</w:t>
      </w:r>
      <w:r w:rsidR="009375D3">
        <w:rPr>
          <w:rFonts w:ascii="Times New Roman" w:hAnsi="Times New Roman" w:cs="Times New Roman"/>
          <w:sz w:val="18"/>
          <w:szCs w:val="18"/>
        </w:rPr>
        <w:t xml:space="preserve">  </w:t>
      </w:r>
      <w:r w:rsidR="00965F98">
        <w:rPr>
          <w:rFonts w:ascii="Times New Roman" w:hAnsi="Times New Roman" w:cs="Times New Roman"/>
          <w:sz w:val="18"/>
          <w:szCs w:val="18"/>
        </w:rPr>
        <w:t xml:space="preserve"> </w:t>
      </w:r>
      <w:r w:rsidR="008371AC">
        <w:rPr>
          <w:rFonts w:ascii="Times New Roman" w:hAnsi="Times New Roman" w:cs="Times New Roman"/>
          <w:sz w:val="18"/>
          <w:szCs w:val="18"/>
        </w:rPr>
        <w:t>следующего содержания:</w:t>
      </w:r>
    </w:p>
    <w:p w:rsidR="00620C37" w:rsidRDefault="008371AC" w:rsidP="00FD189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C3D23">
        <w:rPr>
          <w:rFonts w:ascii="Times New Roman" w:hAnsi="Times New Roman" w:cs="Times New Roman"/>
          <w:sz w:val="18"/>
          <w:szCs w:val="18"/>
        </w:rPr>
        <w:t>«16.</w:t>
      </w:r>
      <w:r w:rsidR="009F5128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8371AC">
        <w:rPr>
          <w:rFonts w:ascii="Times New Roman" w:hAnsi="Times New Roman" w:cs="Times New Roman"/>
          <w:sz w:val="18"/>
          <w:szCs w:val="18"/>
        </w:rPr>
        <w:t xml:space="preserve">  У</w:t>
      </w:r>
      <w:proofErr w:type="gramEnd"/>
      <w:r w:rsidRPr="008371AC">
        <w:rPr>
          <w:rFonts w:ascii="Times New Roman" w:hAnsi="Times New Roman" w:cs="Times New Roman"/>
          <w:sz w:val="18"/>
          <w:szCs w:val="18"/>
        </w:rPr>
        <w:t xml:space="preserve">величить размеры денежного вознаграждения </w:t>
      </w:r>
      <w:r w:rsidR="00FD1890">
        <w:rPr>
          <w:rFonts w:ascii="Times New Roman" w:hAnsi="Times New Roman" w:cs="Times New Roman"/>
          <w:sz w:val="18"/>
          <w:szCs w:val="18"/>
        </w:rPr>
        <w:t>главы</w:t>
      </w:r>
      <w:r>
        <w:rPr>
          <w:rFonts w:ascii="Times New Roman" w:hAnsi="Times New Roman" w:cs="Times New Roman"/>
          <w:sz w:val="18"/>
          <w:szCs w:val="18"/>
        </w:rPr>
        <w:t xml:space="preserve"> Вольненского сельского поселения Успенского района</w:t>
      </w:r>
      <w:r w:rsidRPr="008371AC">
        <w:rPr>
          <w:rFonts w:ascii="Times New Roman" w:hAnsi="Times New Roman" w:cs="Times New Roman"/>
          <w:sz w:val="18"/>
          <w:szCs w:val="18"/>
        </w:rPr>
        <w:t xml:space="preserve">, а также размеры месячных окладов </w:t>
      </w:r>
      <w:r>
        <w:rPr>
          <w:rFonts w:ascii="Times New Roman" w:hAnsi="Times New Roman" w:cs="Times New Roman"/>
          <w:sz w:val="18"/>
          <w:szCs w:val="18"/>
        </w:rPr>
        <w:t>муниципальных</w:t>
      </w:r>
      <w:r w:rsidRPr="008371AC">
        <w:rPr>
          <w:rFonts w:ascii="Times New Roman" w:hAnsi="Times New Roman" w:cs="Times New Roman"/>
          <w:sz w:val="18"/>
          <w:szCs w:val="18"/>
        </w:rPr>
        <w:t xml:space="preserve"> служащих </w:t>
      </w:r>
      <w:r>
        <w:rPr>
          <w:rFonts w:ascii="Times New Roman" w:hAnsi="Times New Roman" w:cs="Times New Roman"/>
          <w:sz w:val="18"/>
          <w:szCs w:val="18"/>
        </w:rPr>
        <w:t>Вольненского сельского поселения Успенского района</w:t>
      </w:r>
      <w:r w:rsidRPr="008371AC">
        <w:rPr>
          <w:rFonts w:ascii="Times New Roman" w:hAnsi="Times New Roman" w:cs="Times New Roman"/>
          <w:sz w:val="18"/>
          <w:szCs w:val="18"/>
        </w:rPr>
        <w:t xml:space="preserve"> в соответствии с замещаемыми ими должностями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8371AC">
        <w:rPr>
          <w:rFonts w:ascii="Times New Roman" w:hAnsi="Times New Roman" w:cs="Times New Roman"/>
          <w:sz w:val="18"/>
          <w:szCs w:val="18"/>
        </w:rPr>
        <w:t xml:space="preserve"> службы </w:t>
      </w:r>
      <w:r>
        <w:rPr>
          <w:rFonts w:ascii="Times New Roman" w:hAnsi="Times New Roman" w:cs="Times New Roman"/>
          <w:sz w:val="18"/>
          <w:szCs w:val="18"/>
        </w:rPr>
        <w:t>Вольненского сельского поселения Успенского района</w:t>
      </w:r>
      <w:r w:rsidRPr="008371AC">
        <w:rPr>
          <w:rFonts w:ascii="Times New Roman" w:hAnsi="Times New Roman" w:cs="Times New Roman"/>
          <w:sz w:val="18"/>
          <w:szCs w:val="18"/>
        </w:rPr>
        <w:t xml:space="preserve"> и размеры месячных окладов </w:t>
      </w:r>
      <w:r w:rsidR="00FD1890">
        <w:rPr>
          <w:rFonts w:ascii="Times New Roman" w:hAnsi="Times New Roman" w:cs="Times New Roman"/>
          <w:sz w:val="18"/>
          <w:szCs w:val="18"/>
        </w:rPr>
        <w:t>муниципвльных</w:t>
      </w:r>
      <w:r w:rsidRPr="008371AC">
        <w:rPr>
          <w:rFonts w:ascii="Times New Roman" w:hAnsi="Times New Roman" w:cs="Times New Roman"/>
          <w:sz w:val="18"/>
          <w:szCs w:val="18"/>
        </w:rPr>
        <w:t xml:space="preserve"> служащих </w:t>
      </w:r>
      <w:r w:rsidR="00FD1890">
        <w:rPr>
          <w:rFonts w:ascii="Times New Roman" w:hAnsi="Times New Roman" w:cs="Times New Roman"/>
          <w:sz w:val="18"/>
          <w:szCs w:val="18"/>
        </w:rPr>
        <w:t>Вольненского сельского поселения Успенского района</w:t>
      </w:r>
      <w:r w:rsidRPr="008371AC">
        <w:rPr>
          <w:rFonts w:ascii="Times New Roman" w:hAnsi="Times New Roman" w:cs="Times New Roman"/>
          <w:sz w:val="18"/>
          <w:szCs w:val="18"/>
        </w:rPr>
        <w:t xml:space="preserve"> в соответствии с присвоенными им классными чинами </w:t>
      </w:r>
      <w:r w:rsidR="00FD1890">
        <w:rPr>
          <w:rFonts w:ascii="Times New Roman" w:hAnsi="Times New Roman" w:cs="Times New Roman"/>
          <w:sz w:val="18"/>
          <w:szCs w:val="18"/>
        </w:rPr>
        <w:t>муниципальной</w:t>
      </w:r>
      <w:r w:rsidRPr="008371AC">
        <w:rPr>
          <w:rFonts w:ascii="Times New Roman" w:hAnsi="Times New Roman" w:cs="Times New Roman"/>
          <w:sz w:val="18"/>
          <w:szCs w:val="18"/>
        </w:rPr>
        <w:t xml:space="preserve"> службы </w:t>
      </w:r>
      <w:r w:rsidR="00FD1890">
        <w:rPr>
          <w:rFonts w:ascii="Times New Roman" w:hAnsi="Times New Roman" w:cs="Times New Roman"/>
          <w:sz w:val="18"/>
          <w:szCs w:val="18"/>
        </w:rPr>
        <w:t>Вольненского сельского поселения Успенского района</w:t>
      </w:r>
      <w:r w:rsidRPr="008371AC">
        <w:rPr>
          <w:rFonts w:ascii="Times New Roman" w:hAnsi="Times New Roman" w:cs="Times New Roman"/>
          <w:sz w:val="18"/>
          <w:szCs w:val="18"/>
        </w:rPr>
        <w:t xml:space="preserve"> с 1 октября 2014 года </w:t>
      </w:r>
      <w:r w:rsidR="00FD1890">
        <w:rPr>
          <w:rFonts w:ascii="Times New Roman" w:hAnsi="Times New Roman" w:cs="Times New Roman"/>
          <w:sz w:val="18"/>
          <w:szCs w:val="18"/>
        </w:rPr>
        <w:t>на 5,5 процента.</w:t>
      </w:r>
    </w:p>
    <w:p w:rsidR="00FD1890" w:rsidRDefault="00FD1890" w:rsidP="00FD189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</w:t>
      </w:r>
      <w:r w:rsidR="009F5128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</w:t>
      </w:r>
      <w:r w:rsidR="009F5128">
        <w:rPr>
          <w:rFonts w:ascii="Times New Roman" w:hAnsi="Times New Roman" w:cs="Times New Roman"/>
          <w:sz w:val="18"/>
          <w:szCs w:val="18"/>
        </w:rPr>
        <w:t>2</w:t>
      </w:r>
      <w:r w:rsidRPr="008371AC">
        <w:rPr>
          <w:rFonts w:ascii="Times New Roman" w:hAnsi="Times New Roman" w:cs="Times New Roman"/>
          <w:sz w:val="18"/>
          <w:szCs w:val="18"/>
        </w:rPr>
        <w:t xml:space="preserve">  Увеличить размеры месячных окладов </w:t>
      </w:r>
      <w:r>
        <w:rPr>
          <w:rFonts w:ascii="Times New Roman" w:hAnsi="Times New Roman" w:cs="Times New Roman"/>
          <w:sz w:val="18"/>
          <w:szCs w:val="18"/>
        </w:rPr>
        <w:t>работников муниципальных</w:t>
      </w:r>
      <w:r w:rsidRPr="008371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учреждений</w:t>
      </w:r>
      <w:r w:rsidRPr="008371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Вольненского сельского поселения Успенского района</w:t>
      </w:r>
      <w:r w:rsidRPr="008371AC">
        <w:rPr>
          <w:rFonts w:ascii="Times New Roman" w:hAnsi="Times New Roman" w:cs="Times New Roman"/>
          <w:sz w:val="18"/>
          <w:szCs w:val="18"/>
        </w:rPr>
        <w:t xml:space="preserve"> </w:t>
      </w:r>
      <w:r w:rsidR="00B61225">
        <w:rPr>
          <w:rFonts w:ascii="Times New Roman" w:hAnsi="Times New Roman" w:cs="Times New Roman"/>
          <w:sz w:val="18"/>
          <w:szCs w:val="18"/>
        </w:rPr>
        <w:t xml:space="preserve">(за исключением отдельных категорий работников) </w:t>
      </w:r>
      <w:r w:rsidRPr="008371AC">
        <w:rPr>
          <w:rFonts w:ascii="Times New Roman" w:hAnsi="Times New Roman" w:cs="Times New Roman"/>
          <w:sz w:val="18"/>
          <w:szCs w:val="18"/>
        </w:rPr>
        <w:t xml:space="preserve"> с 1 октября 2014 года </w:t>
      </w:r>
      <w:r w:rsidR="00BA60FE">
        <w:rPr>
          <w:rFonts w:ascii="Times New Roman" w:hAnsi="Times New Roman" w:cs="Times New Roman"/>
          <w:sz w:val="18"/>
          <w:szCs w:val="18"/>
        </w:rPr>
        <w:t>на 5,5 процента.</w:t>
      </w:r>
    </w:p>
    <w:p w:rsidR="009375D3" w:rsidRDefault="009375D3" w:rsidP="009375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2) В соответствии с </w:t>
      </w:r>
      <w:r>
        <w:rPr>
          <w:rFonts w:ascii="Times New Roman" w:hAnsi="Times New Roman" w:cs="Times New Roman"/>
          <w:color w:val="26282F"/>
          <w:sz w:val="18"/>
          <w:szCs w:val="18"/>
        </w:rPr>
        <w:t>и пунктом 3   п</w:t>
      </w:r>
      <w:r w:rsidRPr="00965F98">
        <w:rPr>
          <w:rFonts w:ascii="Times New Roman" w:hAnsi="Times New Roman" w:cs="Times New Roman"/>
          <w:color w:val="26282F"/>
          <w:sz w:val="18"/>
          <w:szCs w:val="18"/>
        </w:rPr>
        <w:t>остановлени</w:t>
      </w:r>
      <w:r>
        <w:rPr>
          <w:rFonts w:ascii="Times New Roman" w:hAnsi="Times New Roman" w:cs="Times New Roman"/>
          <w:color w:val="26282F"/>
          <w:sz w:val="18"/>
          <w:szCs w:val="18"/>
        </w:rPr>
        <w:t>я</w:t>
      </w:r>
      <w:r w:rsidRPr="00965F98">
        <w:rPr>
          <w:rFonts w:ascii="Times New Roman" w:hAnsi="Times New Roman" w:cs="Times New Roman"/>
          <w:color w:val="26282F"/>
          <w:sz w:val="18"/>
          <w:szCs w:val="18"/>
        </w:rPr>
        <w:t xml:space="preserve"> главы администрации (губернатора) Краснодарского края</w:t>
      </w:r>
      <w:r>
        <w:rPr>
          <w:rFonts w:ascii="Times New Roman" w:hAnsi="Times New Roman" w:cs="Times New Roman"/>
          <w:color w:val="26282F"/>
          <w:sz w:val="18"/>
          <w:szCs w:val="18"/>
        </w:rPr>
        <w:t xml:space="preserve"> </w:t>
      </w:r>
      <w:r w:rsidRPr="00965F98">
        <w:rPr>
          <w:rFonts w:ascii="Times New Roman" w:hAnsi="Times New Roman" w:cs="Times New Roman"/>
          <w:color w:val="26282F"/>
          <w:sz w:val="18"/>
          <w:szCs w:val="18"/>
        </w:rPr>
        <w:t>от 26 февраля 2014 г. N 108</w:t>
      </w:r>
      <w:r>
        <w:rPr>
          <w:rFonts w:ascii="Times New Roman" w:hAnsi="Times New Roman" w:cs="Times New Roman"/>
          <w:color w:val="26282F"/>
          <w:sz w:val="18"/>
          <w:szCs w:val="18"/>
        </w:rPr>
        <w:t xml:space="preserve"> </w:t>
      </w:r>
      <w:r w:rsidRPr="00965F98">
        <w:rPr>
          <w:rFonts w:ascii="Times New Roman" w:hAnsi="Times New Roman" w:cs="Times New Roman"/>
          <w:color w:val="26282F"/>
          <w:sz w:val="18"/>
          <w:szCs w:val="18"/>
        </w:rPr>
        <w:t>"О повышении минимальных окладов (должностных окладов), ставок заработной платы отдельных категорий работников государственных учреждений Краснодарского края"</w:t>
      </w:r>
      <w:r w:rsidRPr="009375D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после п</w:t>
      </w:r>
      <w:r w:rsidRPr="009979B8">
        <w:rPr>
          <w:rFonts w:ascii="Times New Roman" w:hAnsi="Times New Roman" w:cs="Times New Roman"/>
          <w:sz w:val="18"/>
          <w:szCs w:val="18"/>
        </w:rPr>
        <w:t>ункт</w:t>
      </w:r>
      <w:r>
        <w:rPr>
          <w:rFonts w:ascii="Times New Roman" w:hAnsi="Times New Roman" w:cs="Times New Roman"/>
          <w:sz w:val="18"/>
          <w:szCs w:val="18"/>
        </w:rPr>
        <w:t xml:space="preserve">а 16.2 </w:t>
      </w:r>
      <w:r w:rsidRPr="009979B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добавить пункт 16.3 следующего содержания:</w:t>
      </w:r>
    </w:p>
    <w:p w:rsidR="00BA60FE" w:rsidRPr="00BA60FE" w:rsidRDefault="00BA60FE" w:rsidP="00BA60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bookmarkStart w:id="0" w:name="sub_1"/>
      <w:r w:rsidR="00925C3B">
        <w:rPr>
          <w:rFonts w:ascii="Times New Roman" w:hAnsi="Times New Roman" w:cs="Times New Roman"/>
          <w:sz w:val="18"/>
          <w:szCs w:val="18"/>
        </w:rPr>
        <w:t>16.3</w:t>
      </w:r>
      <w:r w:rsidRPr="00BA60FE">
        <w:rPr>
          <w:rFonts w:ascii="Times New Roman" w:hAnsi="Times New Roman" w:cs="Times New Roman"/>
          <w:sz w:val="18"/>
          <w:szCs w:val="18"/>
        </w:rPr>
        <w:t xml:space="preserve">. Повысить с 1 января 2014 года на 10 процентов размеры должностных окладов отдельных категорий работников </w:t>
      </w:r>
      <w:r w:rsidR="00BE5C59">
        <w:rPr>
          <w:rFonts w:ascii="Times New Roman" w:hAnsi="Times New Roman" w:cs="Times New Roman"/>
          <w:sz w:val="18"/>
          <w:szCs w:val="18"/>
        </w:rPr>
        <w:t>муниципальных бюджетных</w:t>
      </w:r>
      <w:r w:rsidRPr="00BA60FE">
        <w:rPr>
          <w:rFonts w:ascii="Times New Roman" w:hAnsi="Times New Roman" w:cs="Times New Roman"/>
          <w:sz w:val="18"/>
          <w:szCs w:val="18"/>
        </w:rPr>
        <w:t xml:space="preserve"> учреждений </w:t>
      </w:r>
      <w:r w:rsidR="00BE5C59">
        <w:rPr>
          <w:rFonts w:ascii="Times New Roman" w:hAnsi="Times New Roman" w:cs="Times New Roman"/>
          <w:sz w:val="18"/>
          <w:szCs w:val="18"/>
        </w:rPr>
        <w:t>кльтуры Вольненкого сельского поселения Успенского района</w:t>
      </w:r>
      <w:r w:rsidRPr="00BA60FE">
        <w:rPr>
          <w:rFonts w:ascii="Times New Roman" w:hAnsi="Times New Roman" w:cs="Times New Roman"/>
          <w:sz w:val="18"/>
          <w:szCs w:val="18"/>
        </w:rPr>
        <w:t xml:space="preserve">, перешедших на отраслевые системы оплаты труда, оплата труда которым повышается в соответствии с </w:t>
      </w:r>
      <w:hyperlink r:id="rId7" w:history="1">
        <w:r w:rsidRPr="00BA60FE">
          <w:rPr>
            <w:rFonts w:ascii="Times New Roman" w:hAnsi="Times New Roman" w:cs="Times New Roman"/>
            <w:sz w:val="18"/>
            <w:szCs w:val="18"/>
          </w:rPr>
          <w:t>Указом</w:t>
        </w:r>
      </w:hyperlink>
      <w:r w:rsidRPr="00BA60FE">
        <w:rPr>
          <w:rFonts w:ascii="Times New Roman" w:hAnsi="Times New Roman" w:cs="Times New Roman"/>
          <w:sz w:val="18"/>
          <w:szCs w:val="18"/>
        </w:rPr>
        <w:t xml:space="preserve"> Президента Российской Федерации от 7 мая 2012 года N 597 "О мероприятиях по реализации государственной социальной политики", Указанное повышение не осуществляется в отношении работников, профессиональные квалификационные группы должностей и перечни профессий которых утверждены </w:t>
      </w:r>
      <w:hyperlink r:id="rId8" w:history="1">
        <w:r w:rsidRPr="00BA60FE">
          <w:rPr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BA60FE">
        <w:rPr>
          <w:rFonts w:ascii="Times New Roman" w:hAnsi="Times New Roman" w:cs="Times New Roman"/>
          <w:sz w:val="18"/>
          <w:szCs w:val="18"/>
        </w:rPr>
        <w:t xml:space="preserve"> главы администрации (губернатора) Краснодарского края от 17 ноября 2008 года N 1152 "О введении отраслевых систем оплаты труда работников государственных учреждений Краснодарского края".</w:t>
      </w:r>
    </w:p>
    <w:tbl>
      <w:tblPr>
        <w:tblW w:w="7812" w:type="dxa"/>
        <w:tblInd w:w="93" w:type="dxa"/>
        <w:tblLayout w:type="fixed"/>
        <w:tblLook w:val="04A0"/>
      </w:tblPr>
      <w:tblGrid>
        <w:gridCol w:w="2283"/>
        <w:gridCol w:w="4536"/>
        <w:gridCol w:w="993"/>
      </w:tblGrid>
      <w:tr w:rsidR="0078004C" w:rsidRPr="00212EC2" w:rsidTr="0078004C">
        <w:trPr>
          <w:trHeight w:val="375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78004C" w:rsidRPr="00212EC2" w:rsidRDefault="0078004C" w:rsidP="0078004C">
            <w:pPr>
              <w:pStyle w:val="a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    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212EC2">
              <w:rPr>
                <w:rFonts w:ascii="Times New Roman" w:hAnsi="Times New Roman" w:cs="Times New Roman"/>
                <w:sz w:val="19"/>
                <w:szCs w:val="19"/>
              </w:rPr>
              <w:t>) Приложение № 3 «</w:t>
            </w: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2014 год</w:t>
            </w:r>
            <w:r w:rsidRPr="00212EC2">
              <w:rPr>
                <w:rFonts w:ascii="Times New Roman" w:hAnsi="Times New Roman" w:cs="Times New Roman"/>
                <w:sz w:val="19"/>
                <w:szCs w:val="19"/>
              </w:rPr>
              <w:t>» изложить в новой редакции:</w:t>
            </w:r>
          </w:p>
        </w:tc>
      </w:tr>
      <w:tr w:rsidR="0078004C" w:rsidRPr="00212EC2" w:rsidTr="0078004C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тыс</w:t>
            </w:r>
            <w:proofErr w:type="gramStart"/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уб.</w:t>
            </w:r>
          </w:p>
        </w:tc>
      </w:tr>
      <w:tr w:rsidR="0078004C" w:rsidRPr="00212EC2" w:rsidTr="0078004C">
        <w:trPr>
          <w:trHeight w:val="19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Наименование  доходов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План на 2014 год</w:t>
            </w:r>
          </w:p>
        </w:tc>
      </w:tr>
      <w:tr w:rsidR="0078004C" w:rsidRPr="00212EC2" w:rsidTr="0078004C">
        <w:trPr>
          <w:trHeight w:val="2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212E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54,9</w:t>
            </w:r>
          </w:p>
        </w:tc>
      </w:tr>
      <w:tr w:rsidR="0078004C" w:rsidRPr="00212EC2" w:rsidTr="0078004C">
        <w:trPr>
          <w:trHeight w:val="17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1 01 02000 01 0000 110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Налог на доходы физических лиц 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78004C" w:rsidP="00D55EE5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</w:t>
            </w: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78004C" w:rsidRPr="00212EC2" w:rsidTr="0078004C">
        <w:trPr>
          <w:trHeight w:val="17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1 03 02</w:t>
            </w: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23</w:t>
            </w: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0 01 0000 110</w:t>
            </w:r>
          </w:p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1 03 02</w:t>
            </w: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24</w:t>
            </w: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0 01 0000 110</w:t>
            </w:r>
          </w:p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1 03 02</w:t>
            </w: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25</w:t>
            </w: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0 01 0000 110</w:t>
            </w:r>
          </w:p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1 03 02</w:t>
            </w: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26</w:t>
            </w: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3 278,9</w:t>
            </w:r>
          </w:p>
        </w:tc>
      </w:tr>
      <w:tr w:rsidR="0078004C" w:rsidRPr="00212EC2" w:rsidTr="0078004C">
        <w:trPr>
          <w:trHeight w:val="1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1 05 03000 01 0000 110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Единый сельскохозяйственный налог 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D55EE5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2,0</w:t>
            </w:r>
          </w:p>
        </w:tc>
      </w:tr>
      <w:tr w:rsidR="0078004C" w:rsidRPr="00212EC2" w:rsidTr="0078004C">
        <w:trPr>
          <w:trHeight w:val="4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1 06 01030 10 0000 110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D55EE5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1277,9</w:t>
            </w:r>
          </w:p>
        </w:tc>
      </w:tr>
      <w:tr w:rsidR="0078004C" w:rsidRPr="00212EC2" w:rsidTr="0078004C">
        <w:trPr>
          <w:trHeight w:val="2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Земельный налог*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D55EE5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2050,0</w:t>
            </w:r>
          </w:p>
        </w:tc>
      </w:tr>
      <w:tr w:rsidR="0078004C" w:rsidRPr="00212EC2" w:rsidTr="0078004C">
        <w:trPr>
          <w:trHeight w:val="2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1 09 </w:t>
            </w:r>
            <w:r w:rsidR="00D55EE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04053 10 0000 110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D55EE5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Земельный налог (по обязательствам, возникшим до 1января  2006 года),  мобилизируемый на территориях поселений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0,1</w:t>
            </w:r>
          </w:p>
        </w:tc>
      </w:tr>
      <w:tr w:rsidR="0078004C" w:rsidRPr="00212EC2" w:rsidTr="0078004C">
        <w:trPr>
          <w:trHeight w:val="4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1 11 05010 00 0000 120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Арендная плата за земли, находящиеся в  государственной  собственности до разграничения государственной собственности на землю и  поступления от продажи права на заключение договоров  аренды  указанных  земельных  участков    *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253,0</w:t>
            </w:r>
          </w:p>
        </w:tc>
      </w:tr>
      <w:tr w:rsidR="0078004C" w:rsidRPr="00212EC2" w:rsidTr="0078004C">
        <w:trPr>
          <w:trHeight w:val="7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1 11 05035 10 0000 120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383,00</w:t>
            </w:r>
          </w:p>
        </w:tc>
      </w:tr>
      <w:tr w:rsidR="0078004C" w:rsidRPr="00212EC2" w:rsidTr="0078004C">
        <w:trPr>
          <w:trHeight w:val="479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1 13 02995 10 0000 130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20,00</w:t>
            </w:r>
          </w:p>
        </w:tc>
      </w:tr>
      <w:tr w:rsidR="0078004C" w:rsidRPr="00212EC2" w:rsidTr="0078004C">
        <w:trPr>
          <w:trHeight w:val="7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1 14 06013 10 0000 430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60,00</w:t>
            </w:r>
          </w:p>
        </w:tc>
      </w:tr>
      <w:tr w:rsidR="0078004C" w:rsidRPr="00212EC2" w:rsidTr="0078004C">
        <w:trPr>
          <w:trHeight w:val="2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78004C" w:rsidP="00175E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82</w:t>
            </w:r>
            <w:r w:rsidR="00175ED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,7</w:t>
            </w:r>
          </w:p>
        </w:tc>
      </w:tr>
      <w:tr w:rsidR="0078004C" w:rsidRPr="00212EC2" w:rsidTr="0078004C">
        <w:trPr>
          <w:trHeight w:val="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4865,6</w:t>
            </w:r>
          </w:p>
        </w:tc>
      </w:tr>
      <w:tr w:rsidR="0078004C" w:rsidRPr="00212EC2" w:rsidTr="0078004C">
        <w:trPr>
          <w:trHeight w:val="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202 01003 10 0000 151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Дотации бюджетам поселений на поддержку мер по обеспеченности  сбалансированности бюджетов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329,8</w:t>
            </w:r>
          </w:p>
        </w:tc>
      </w:tr>
      <w:tr w:rsidR="0078004C" w:rsidRPr="00212EC2" w:rsidTr="0078004C">
        <w:trPr>
          <w:trHeight w:val="3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C" w:rsidRPr="00212EC2" w:rsidRDefault="0078004C" w:rsidP="0078004C">
            <w:pPr>
              <w:spacing w:line="228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2 02 02999 10 0000 151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04C" w:rsidRPr="00212EC2" w:rsidRDefault="0078004C" w:rsidP="0078004C">
            <w:pPr>
              <w:spacing w:line="228" w:lineRule="auto"/>
              <w:rPr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Прочие субсидии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04C" w:rsidRPr="00212EC2" w:rsidRDefault="0078004C" w:rsidP="0078004C">
            <w:pPr>
              <w:pStyle w:val="aa"/>
              <w:spacing w:line="228" w:lineRule="auto"/>
              <w:rPr>
                <w:rFonts w:ascii="Times New Roman" w:hAnsi="Times New Roman"/>
                <w:sz w:val="19"/>
                <w:szCs w:val="19"/>
              </w:rPr>
            </w:pPr>
            <w:r w:rsidRPr="00212EC2">
              <w:rPr>
                <w:rFonts w:ascii="Times New Roman" w:hAnsi="Times New Roman"/>
                <w:sz w:val="19"/>
                <w:szCs w:val="19"/>
              </w:rPr>
              <w:t>2165,8</w:t>
            </w:r>
          </w:p>
        </w:tc>
      </w:tr>
      <w:tr w:rsidR="0078004C" w:rsidRPr="00212EC2" w:rsidTr="0078004C">
        <w:trPr>
          <w:trHeight w:val="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C" w:rsidRPr="00212EC2" w:rsidRDefault="0078004C" w:rsidP="0078004C">
            <w:pPr>
              <w:spacing w:line="228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2 02 04999 10 0000 151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04C" w:rsidRPr="00212EC2" w:rsidRDefault="0078004C" w:rsidP="0078004C">
            <w:pPr>
              <w:spacing w:line="228" w:lineRule="auto"/>
              <w:rPr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Прочие межбюджетные трансферты, передаваемые </w:t>
            </w: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04C" w:rsidRPr="00212EC2" w:rsidRDefault="0078004C" w:rsidP="0078004C">
            <w:pPr>
              <w:pStyle w:val="aa"/>
              <w:spacing w:line="228" w:lineRule="auto"/>
              <w:rPr>
                <w:rFonts w:ascii="Times New Roman" w:hAnsi="Times New Roman"/>
                <w:sz w:val="19"/>
                <w:szCs w:val="19"/>
              </w:rPr>
            </w:pPr>
            <w:r w:rsidRPr="00212EC2">
              <w:rPr>
                <w:rFonts w:ascii="Times New Roman" w:hAnsi="Times New Roman"/>
                <w:sz w:val="19"/>
                <w:szCs w:val="19"/>
              </w:rPr>
              <w:lastRenderedPageBreak/>
              <w:t>300,0</w:t>
            </w:r>
          </w:p>
        </w:tc>
      </w:tr>
      <w:tr w:rsidR="0078004C" w:rsidRPr="00212EC2" w:rsidTr="0078004C">
        <w:trPr>
          <w:trHeight w:val="5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390,6</w:t>
            </w:r>
          </w:p>
        </w:tc>
      </w:tr>
      <w:tr w:rsidR="0078004C" w:rsidRPr="00212EC2" w:rsidTr="0078004C">
        <w:trPr>
          <w:trHeight w:val="5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2 02 03024 10 0000 151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3,9</w:t>
            </w:r>
          </w:p>
        </w:tc>
      </w:tr>
      <w:tr w:rsidR="0078004C" w:rsidRPr="00212EC2" w:rsidTr="0078004C">
        <w:trPr>
          <w:trHeight w:val="5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2 07 05030 10 0000 180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Прочие безвозмездные поступления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78004C" w:rsidP="00163DB2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="00163DB2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,0</w:t>
            </w:r>
          </w:p>
        </w:tc>
      </w:tr>
      <w:tr w:rsidR="0078004C" w:rsidRPr="00212EC2" w:rsidTr="0078004C">
        <w:trPr>
          <w:trHeight w:val="5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2 18 05010 10 0000 151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Доходы бюджетов поселений от возврата остатков субсидий, субвенций  и других межбюджетный трансфертов, имеющих целевое назначение,  прошлых лет из  бюджетов муниципальных районов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75,0</w:t>
            </w:r>
          </w:p>
        </w:tc>
      </w:tr>
      <w:tr w:rsidR="0078004C" w:rsidRPr="00212EC2" w:rsidTr="0078004C">
        <w:trPr>
          <w:trHeight w:val="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12E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212EC2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18635,6</w:t>
            </w:r>
          </w:p>
        </w:tc>
      </w:tr>
    </w:tbl>
    <w:p w:rsidR="0078004C" w:rsidRDefault="00540575" w:rsidP="00EC0F60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2275F" w:rsidRPr="009979B8" w:rsidRDefault="00540575" w:rsidP="00EC0F60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8004C">
        <w:rPr>
          <w:rFonts w:ascii="Times New Roman" w:hAnsi="Times New Roman" w:cs="Times New Roman"/>
          <w:sz w:val="18"/>
          <w:szCs w:val="18"/>
        </w:rPr>
        <w:t>4</w:t>
      </w:r>
      <w:r w:rsidR="0012275F" w:rsidRPr="009979B8">
        <w:rPr>
          <w:rFonts w:ascii="Times New Roman" w:hAnsi="Times New Roman" w:cs="Times New Roman"/>
          <w:sz w:val="18"/>
          <w:szCs w:val="18"/>
        </w:rPr>
        <w:t>) Приложение №7 «Распределение бюджетных ассигнований по разделам и подразделам классификации расходов местного  бюджета на 2014 год» изложить в новой редакции:</w:t>
      </w:r>
    </w:p>
    <w:p w:rsidR="0012275F" w:rsidRPr="009979B8" w:rsidRDefault="0012275F" w:rsidP="004B6F9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7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28"/>
        <w:gridCol w:w="674"/>
        <w:gridCol w:w="5387"/>
        <w:gridCol w:w="884"/>
      </w:tblGrid>
      <w:tr w:rsidR="0012275F" w:rsidRPr="009979B8" w:rsidTr="005747D6">
        <w:trPr>
          <w:trHeight w:val="965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8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12275F" w:rsidRPr="009979B8" w:rsidTr="005747D6">
        <w:trPr>
          <w:trHeight w:val="247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84" w:type="dxa"/>
            <w:vAlign w:val="bottom"/>
          </w:tcPr>
          <w:p w:rsidR="0012275F" w:rsidRPr="009979B8" w:rsidRDefault="00201C90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26394,8</w:t>
            </w:r>
          </w:p>
        </w:tc>
      </w:tr>
      <w:tr w:rsidR="0012275F" w:rsidRPr="009979B8" w:rsidTr="005747D6">
        <w:trPr>
          <w:trHeight w:val="377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84" w:type="dxa"/>
            <w:vAlign w:val="bottom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275F" w:rsidRPr="009979B8" w:rsidTr="005747D6">
        <w:trPr>
          <w:trHeight w:val="377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4" w:type="dxa"/>
            <w:vAlign w:val="bottom"/>
          </w:tcPr>
          <w:p w:rsidR="0012275F" w:rsidRPr="009979B8" w:rsidRDefault="00586FA8" w:rsidP="00CE46E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CE4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45,4</w:t>
            </w:r>
          </w:p>
        </w:tc>
      </w:tr>
      <w:tr w:rsidR="0012275F" w:rsidRPr="009979B8" w:rsidTr="005747D6">
        <w:trPr>
          <w:trHeight w:val="281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84" w:type="dxa"/>
            <w:vAlign w:val="bottom"/>
          </w:tcPr>
          <w:p w:rsidR="0012275F" w:rsidRPr="009979B8" w:rsidRDefault="007E2249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644,4</w:t>
            </w:r>
          </w:p>
        </w:tc>
      </w:tr>
      <w:tr w:rsidR="0012275F" w:rsidRPr="009979B8" w:rsidTr="005747D6">
        <w:trPr>
          <w:trHeight w:val="742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4" w:type="dxa"/>
            <w:vAlign w:val="bottom"/>
          </w:tcPr>
          <w:p w:rsidR="0012275F" w:rsidRPr="009979B8" w:rsidRDefault="007E2249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4329,8</w:t>
            </w:r>
          </w:p>
        </w:tc>
      </w:tr>
      <w:tr w:rsidR="0012275F" w:rsidRPr="009979B8" w:rsidTr="005747D6">
        <w:trPr>
          <w:trHeight w:val="819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</w:tc>
        <w:tc>
          <w:tcPr>
            <w:tcW w:w="884" w:type="dxa"/>
            <w:vAlign w:val="bottom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57,7</w:t>
            </w:r>
          </w:p>
        </w:tc>
      </w:tr>
      <w:tr w:rsidR="00586FA8" w:rsidRPr="009979B8" w:rsidTr="005747D6">
        <w:trPr>
          <w:trHeight w:val="819"/>
        </w:trPr>
        <w:tc>
          <w:tcPr>
            <w:tcW w:w="328" w:type="dxa"/>
          </w:tcPr>
          <w:p w:rsidR="00586FA8" w:rsidRPr="009979B8" w:rsidRDefault="00586FA8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586FA8" w:rsidRPr="009979B8" w:rsidRDefault="00586FA8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5387" w:type="dxa"/>
          </w:tcPr>
          <w:p w:rsidR="00586FA8" w:rsidRPr="009979B8" w:rsidRDefault="00586FA8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Обеспчение проведения выборов и референдумов</w:t>
            </w:r>
          </w:p>
        </w:tc>
        <w:tc>
          <w:tcPr>
            <w:tcW w:w="884" w:type="dxa"/>
            <w:vAlign w:val="bottom"/>
          </w:tcPr>
          <w:p w:rsidR="00586FA8" w:rsidRPr="009979B8" w:rsidRDefault="00586FA8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246,0</w:t>
            </w:r>
          </w:p>
        </w:tc>
      </w:tr>
      <w:tr w:rsidR="0012275F" w:rsidRPr="009979B8" w:rsidTr="005747D6">
        <w:trPr>
          <w:trHeight w:val="377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84" w:type="dxa"/>
            <w:vAlign w:val="bottom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12275F" w:rsidRPr="009979B8" w:rsidTr="005747D6">
        <w:trPr>
          <w:trHeight w:val="265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4" w:type="dxa"/>
            <w:vAlign w:val="bottom"/>
          </w:tcPr>
          <w:p w:rsidR="0012275F" w:rsidRPr="009979B8" w:rsidRDefault="0012275F" w:rsidP="00CE46E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E46E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BA654F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27,5</w:t>
            </w:r>
          </w:p>
        </w:tc>
      </w:tr>
      <w:tr w:rsidR="0012275F" w:rsidRPr="009979B8" w:rsidTr="005747D6">
        <w:trPr>
          <w:trHeight w:val="281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84" w:type="dxa"/>
            <w:vAlign w:val="bottom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390,6</w:t>
            </w:r>
          </w:p>
        </w:tc>
      </w:tr>
      <w:tr w:rsidR="0012275F" w:rsidRPr="009979B8" w:rsidTr="005747D6">
        <w:trPr>
          <w:trHeight w:val="222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5387" w:type="dxa"/>
            <w:vAlign w:val="bottom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4" w:type="dxa"/>
            <w:vAlign w:val="bottom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390,6</w:t>
            </w:r>
          </w:p>
        </w:tc>
      </w:tr>
      <w:tr w:rsidR="0012275F" w:rsidRPr="009979B8" w:rsidTr="005747D6">
        <w:trPr>
          <w:trHeight w:val="537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vAlign w:val="bottom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654,8</w:t>
            </w:r>
          </w:p>
        </w:tc>
      </w:tr>
      <w:tr w:rsidR="0012275F" w:rsidRPr="009979B8" w:rsidTr="005747D6">
        <w:trPr>
          <w:trHeight w:val="226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5387" w:type="dxa"/>
            <w:vAlign w:val="bottom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4" w:type="dxa"/>
            <w:vAlign w:val="bottom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423,8</w:t>
            </w:r>
          </w:p>
        </w:tc>
      </w:tr>
      <w:tr w:rsidR="0012275F" w:rsidRPr="009979B8" w:rsidTr="005747D6">
        <w:trPr>
          <w:trHeight w:val="361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8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2275F" w:rsidRPr="009979B8" w:rsidTr="005747D6">
        <w:trPr>
          <w:trHeight w:val="361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8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221,0</w:t>
            </w:r>
          </w:p>
        </w:tc>
      </w:tr>
      <w:tr w:rsidR="0012275F" w:rsidRPr="009979B8" w:rsidTr="005747D6">
        <w:trPr>
          <w:trHeight w:val="201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884" w:type="dxa"/>
            <w:vAlign w:val="bottom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3439,2</w:t>
            </w:r>
          </w:p>
        </w:tc>
      </w:tr>
      <w:tr w:rsidR="0012275F" w:rsidRPr="009979B8" w:rsidTr="005747D6">
        <w:trPr>
          <w:trHeight w:val="201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84" w:type="dxa"/>
            <w:vAlign w:val="bottom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12275F" w:rsidRPr="009979B8" w:rsidTr="005747D6">
        <w:trPr>
          <w:trHeight w:val="178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4" w:type="dxa"/>
            <w:vAlign w:val="bottom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3278,9</w:t>
            </w:r>
          </w:p>
        </w:tc>
      </w:tr>
      <w:tr w:rsidR="0012275F" w:rsidRPr="009979B8" w:rsidTr="005747D6">
        <w:trPr>
          <w:trHeight w:val="178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Другие вопросы  в области национальной экономики</w:t>
            </w:r>
          </w:p>
        </w:tc>
        <w:tc>
          <w:tcPr>
            <w:tcW w:w="884" w:type="dxa"/>
            <w:vAlign w:val="bottom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145,3</w:t>
            </w:r>
          </w:p>
        </w:tc>
      </w:tr>
      <w:tr w:rsidR="0012275F" w:rsidRPr="009979B8" w:rsidTr="005747D6">
        <w:trPr>
          <w:trHeight w:val="272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4" w:type="dxa"/>
            <w:vAlign w:val="bottom"/>
          </w:tcPr>
          <w:p w:rsidR="0012275F" w:rsidRPr="009979B8" w:rsidRDefault="00586FA8" w:rsidP="007E224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CE4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4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7E2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2275F" w:rsidRPr="009979B8" w:rsidTr="005747D6">
        <w:trPr>
          <w:trHeight w:val="272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84" w:type="dxa"/>
            <w:vAlign w:val="bottom"/>
          </w:tcPr>
          <w:p w:rsidR="0012275F" w:rsidRPr="009979B8" w:rsidRDefault="00B23B88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6309,2</w:t>
            </w:r>
          </w:p>
        </w:tc>
      </w:tr>
      <w:tr w:rsidR="0012275F" w:rsidRPr="009979B8" w:rsidTr="005747D6">
        <w:trPr>
          <w:trHeight w:val="224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84" w:type="dxa"/>
            <w:vAlign w:val="bottom"/>
          </w:tcPr>
          <w:p w:rsidR="0012275F" w:rsidRPr="009979B8" w:rsidRDefault="007E2249" w:rsidP="00CE46E3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1940,8</w:t>
            </w:r>
          </w:p>
        </w:tc>
      </w:tr>
      <w:tr w:rsidR="0012275F" w:rsidRPr="009979B8" w:rsidTr="005747D6">
        <w:trPr>
          <w:trHeight w:val="224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84" w:type="dxa"/>
            <w:vAlign w:val="bottom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166,3</w:t>
            </w:r>
          </w:p>
        </w:tc>
      </w:tr>
      <w:tr w:rsidR="0012275F" w:rsidRPr="009979B8" w:rsidTr="005747D6">
        <w:trPr>
          <w:trHeight w:val="224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84" w:type="dxa"/>
            <w:vAlign w:val="bottom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166,3</w:t>
            </w:r>
          </w:p>
        </w:tc>
      </w:tr>
      <w:tr w:rsidR="0012275F" w:rsidRPr="009979B8" w:rsidTr="005747D6">
        <w:trPr>
          <w:trHeight w:val="240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84" w:type="dxa"/>
            <w:vAlign w:val="bottom"/>
          </w:tcPr>
          <w:p w:rsidR="0012275F" w:rsidRPr="009979B8" w:rsidRDefault="007E2249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6128,0</w:t>
            </w:r>
          </w:p>
        </w:tc>
      </w:tr>
      <w:tr w:rsidR="0012275F" w:rsidRPr="009979B8" w:rsidTr="005747D6">
        <w:trPr>
          <w:trHeight w:val="159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884" w:type="dxa"/>
            <w:vAlign w:val="bottom"/>
          </w:tcPr>
          <w:p w:rsidR="0012275F" w:rsidRPr="009979B8" w:rsidRDefault="00D104A9" w:rsidP="007E2249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612</w:t>
            </w:r>
            <w:r w:rsidR="007E22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8,0</w:t>
            </w:r>
          </w:p>
        </w:tc>
      </w:tr>
      <w:tr w:rsidR="0012275F" w:rsidRPr="009979B8" w:rsidTr="005747D6">
        <w:trPr>
          <w:trHeight w:val="254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84" w:type="dxa"/>
            <w:vAlign w:val="bottom"/>
          </w:tcPr>
          <w:p w:rsidR="0012275F" w:rsidRPr="009979B8" w:rsidRDefault="00546709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  <w:r w:rsidR="0012275F"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</w:tr>
      <w:tr w:rsidR="0012275F" w:rsidRPr="009979B8" w:rsidTr="005747D6">
        <w:trPr>
          <w:trHeight w:val="229"/>
        </w:trPr>
        <w:tc>
          <w:tcPr>
            <w:tcW w:w="328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5387" w:type="dxa"/>
          </w:tcPr>
          <w:p w:rsidR="0012275F" w:rsidRPr="009979B8" w:rsidRDefault="0012275F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84" w:type="dxa"/>
            <w:vAlign w:val="bottom"/>
          </w:tcPr>
          <w:p w:rsidR="0012275F" w:rsidRPr="009979B8" w:rsidRDefault="00546709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12275F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</w:tbl>
    <w:p w:rsidR="0012275F" w:rsidRPr="009979B8" w:rsidRDefault="0012275F" w:rsidP="004B6F9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D4D38" w:rsidRPr="009979B8" w:rsidRDefault="00925C3B" w:rsidP="004B6F94">
      <w:pPr>
        <w:pStyle w:val="a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8004C">
        <w:rPr>
          <w:rFonts w:ascii="Times New Roman" w:hAnsi="Times New Roman" w:cs="Times New Roman"/>
          <w:sz w:val="18"/>
          <w:szCs w:val="18"/>
        </w:rPr>
        <w:t>5</w:t>
      </w:r>
      <w:r w:rsidR="00717949" w:rsidRPr="009979B8">
        <w:rPr>
          <w:rFonts w:ascii="Times New Roman" w:hAnsi="Times New Roman" w:cs="Times New Roman"/>
          <w:sz w:val="18"/>
          <w:szCs w:val="18"/>
        </w:rPr>
        <w:t>)</w:t>
      </w:r>
      <w:r w:rsidR="00AD4D38" w:rsidRPr="009979B8">
        <w:rPr>
          <w:rFonts w:ascii="Times New Roman" w:eastAsia="Times New Roman" w:hAnsi="Times New Roman" w:cs="Times New Roman"/>
          <w:sz w:val="18"/>
          <w:szCs w:val="18"/>
        </w:rPr>
        <w:t xml:space="preserve"> Приложение №</w:t>
      </w:r>
      <w:r w:rsidR="00B52095" w:rsidRPr="009979B8">
        <w:rPr>
          <w:rFonts w:ascii="Times New Roman" w:eastAsia="Times New Roman" w:hAnsi="Times New Roman" w:cs="Times New Roman"/>
          <w:sz w:val="18"/>
          <w:szCs w:val="18"/>
        </w:rPr>
        <w:t>8</w:t>
      </w:r>
      <w:r w:rsidR="004B6F94" w:rsidRPr="009979B8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r w:rsidR="008B3E58" w:rsidRPr="009979B8">
        <w:rPr>
          <w:rFonts w:ascii="Times New Roman" w:eastAsia="Times New Roman" w:hAnsi="Times New Roman" w:cs="Times New Roman"/>
          <w:sz w:val="18"/>
          <w:szCs w:val="18"/>
        </w:rPr>
        <w:t>Распределение бюджетных ассигнований по разделам и подразделам, целевым статьям и видам расходов классификации расходов в ведомственной структуре расходов местного бюджета на 2014 год</w:t>
      </w:r>
      <w:r w:rsidR="00AD4D38" w:rsidRPr="009979B8">
        <w:rPr>
          <w:rFonts w:ascii="Times New Roman" w:eastAsia="Times New Roman" w:hAnsi="Times New Roman" w:cs="Times New Roman"/>
          <w:sz w:val="18"/>
          <w:szCs w:val="18"/>
        </w:rPr>
        <w:t>» изложить в новой редакции:</w:t>
      </w:r>
      <w:r w:rsidR="008B3E58" w:rsidRPr="009979B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3E58" w:rsidRPr="009979B8" w:rsidRDefault="008B3E58" w:rsidP="008B3E58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8080" w:type="dxa"/>
        <w:tblInd w:w="-34" w:type="dxa"/>
        <w:tblLayout w:type="fixed"/>
        <w:tblLook w:val="04A0"/>
      </w:tblPr>
      <w:tblGrid>
        <w:gridCol w:w="426"/>
        <w:gridCol w:w="3119"/>
        <w:gridCol w:w="567"/>
        <w:gridCol w:w="566"/>
        <w:gridCol w:w="568"/>
        <w:gridCol w:w="1133"/>
        <w:gridCol w:w="709"/>
        <w:gridCol w:w="992"/>
      </w:tblGrid>
      <w:tr w:rsidR="008B3E58" w:rsidRPr="009979B8" w:rsidTr="00F815B3">
        <w:trPr>
          <w:trHeight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3E58" w:rsidRPr="009979B8" w:rsidRDefault="00FC01FB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8B3E58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="008B3E58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="008B3E58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Ведомство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2014 год, тыс</w:t>
            </w:r>
            <w:proofErr w:type="gramStart"/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уб.</w:t>
            </w:r>
          </w:p>
        </w:tc>
      </w:tr>
      <w:tr w:rsidR="008B3E58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8B3E58" w:rsidRPr="009979B8" w:rsidTr="00F815B3">
        <w:trPr>
          <w:trHeight w:val="1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3B1FD2" w:rsidP="00AD37C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</w:t>
            </w:r>
            <w:r w:rsidR="00AD37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394,8</w:t>
            </w:r>
          </w:p>
        </w:tc>
      </w:tr>
      <w:tr w:rsidR="008B3E58" w:rsidRPr="009979B8" w:rsidTr="00F815B3">
        <w:trPr>
          <w:trHeight w:val="5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3B1FD2" w:rsidP="00AD37C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</w:t>
            </w:r>
            <w:r w:rsidR="00AD37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394,8</w:t>
            </w:r>
          </w:p>
        </w:tc>
      </w:tr>
      <w:tr w:rsidR="008B3E58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3B1FD2" w:rsidP="00ED6924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="00ED692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45,4</w:t>
            </w:r>
          </w:p>
        </w:tc>
      </w:tr>
      <w:tr w:rsidR="008B3E58" w:rsidRPr="009979B8" w:rsidTr="00F815B3">
        <w:trPr>
          <w:trHeight w:val="9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018" w:rsidRPr="009979B8" w:rsidRDefault="0078101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F5289F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644,4</w:t>
            </w:r>
          </w:p>
        </w:tc>
      </w:tr>
      <w:tr w:rsidR="00781018" w:rsidRPr="009979B8" w:rsidTr="009979B8">
        <w:trPr>
          <w:trHeight w:val="5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018" w:rsidRPr="009979B8" w:rsidRDefault="0078101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018" w:rsidRPr="009979B8" w:rsidRDefault="0078101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18" w:rsidRPr="009979B8" w:rsidRDefault="0078101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018" w:rsidRPr="009979B8" w:rsidRDefault="0078101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018" w:rsidRPr="009979B8" w:rsidRDefault="0078101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018" w:rsidRPr="009979B8" w:rsidRDefault="00781018" w:rsidP="008B3E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hAnsi="Times New Roman" w:cs="Times New Roman"/>
                <w:sz w:val="18"/>
                <w:szCs w:val="18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018" w:rsidRPr="009979B8" w:rsidRDefault="0078101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018" w:rsidRPr="009979B8" w:rsidRDefault="00F5289F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644,4</w:t>
            </w:r>
          </w:p>
        </w:tc>
      </w:tr>
      <w:tr w:rsidR="008B3E58" w:rsidRPr="009979B8" w:rsidTr="00F815B3">
        <w:trPr>
          <w:trHeight w:val="3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главы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69291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 </w:t>
            </w:r>
            <w:r w:rsidR="00692917" w:rsidRPr="009979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F5289F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644,4</w:t>
            </w:r>
          </w:p>
        </w:tc>
      </w:tr>
      <w:tr w:rsidR="008B3E58" w:rsidRPr="009979B8" w:rsidTr="00F815B3">
        <w:trPr>
          <w:trHeight w:val="3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69291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 </w:t>
            </w:r>
            <w:r w:rsidR="00692917" w:rsidRPr="009979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F5289F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644,4</w:t>
            </w:r>
          </w:p>
        </w:tc>
      </w:tr>
      <w:tr w:rsidR="008B3E58" w:rsidRPr="009979B8" w:rsidTr="00F815B3">
        <w:trPr>
          <w:trHeight w:val="3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69291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 </w:t>
            </w:r>
            <w:r w:rsidR="00692917" w:rsidRPr="009979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F5289F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644,4</w:t>
            </w:r>
          </w:p>
        </w:tc>
      </w:tr>
      <w:tr w:rsidR="008B3E58" w:rsidRPr="009979B8" w:rsidTr="00F815B3">
        <w:trPr>
          <w:trHeight w:val="1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F5289F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4329,8</w:t>
            </w:r>
          </w:p>
        </w:tc>
      </w:tr>
      <w:tr w:rsidR="008B3E58" w:rsidRPr="009979B8" w:rsidTr="009979B8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B047D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51 </w:t>
            </w:r>
            <w:r w:rsidR="00B047D4" w:rsidRPr="00997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907947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4448,9</w:t>
            </w:r>
          </w:p>
        </w:tc>
      </w:tr>
      <w:tr w:rsidR="008B3E58" w:rsidRPr="009979B8" w:rsidTr="009979B8">
        <w:trPr>
          <w:trHeight w:val="3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907947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4448,9</w:t>
            </w:r>
          </w:p>
        </w:tc>
      </w:tr>
      <w:tr w:rsidR="008B3E58" w:rsidRPr="009979B8" w:rsidTr="00F815B3"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78101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обеспечения функций</w:t>
            </w:r>
            <w:r w:rsidR="00781018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государственных 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</w:t>
            </w:r>
            <w:r w:rsidR="00781018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907947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4448,9</w:t>
            </w:r>
          </w:p>
        </w:tc>
      </w:tr>
      <w:tr w:rsidR="008B3E58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3400,4</w:t>
            </w:r>
          </w:p>
        </w:tc>
      </w:tr>
      <w:tr w:rsidR="008B3E58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F5289F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848,7</w:t>
            </w:r>
          </w:p>
        </w:tc>
      </w:tr>
      <w:tr w:rsidR="008B3E58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7A78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76,8</w:t>
            </w:r>
          </w:p>
        </w:tc>
      </w:tr>
      <w:tr w:rsidR="008B3E58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3,9</w:t>
            </w:r>
          </w:p>
        </w:tc>
      </w:tr>
      <w:tr w:rsidR="008B3E58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762B4A" w:rsidP="00762B4A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отдельных </w:t>
            </w:r>
            <w:r w:rsidR="008B3E58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полномочий 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Краснодарского края на </w:t>
            </w:r>
            <w:r w:rsidR="008B3E58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8B3E58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организаци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8B3E58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762B4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51 2 6</w:t>
            </w:r>
            <w:r w:rsidR="00762B4A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3,9</w:t>
            </w:r>
          </w:p>
        </w:tc>
      </w:tr>
      <w:tr w:rsidR="008B3E58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762B4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51 2 6</w:t>
            </w:r>
            <w:r w:rsidR="00762B4A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3,9</w:t>
            </w:r>
          </w:p>
        </w:tc>
      </w:tr>
      <w:tr w:rsidR="008B3E58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5746E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  <w:r w:rsidR="005746E6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57,7</w:t>
            </w:r>
          </w:p>
        </w:tc>
      </w:tr>
      <w:tr w:rsidR="008B3E58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405560" w:rsidP="00405560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8B3E58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онтрольно-счетн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ая </w:t>
            </w:r>
            <w:r w:rsidR="008B3E58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палат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8B3E58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5746E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  <w:r w:rsidR="005746E6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4055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405560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57,7</w:t>
            </w:r>
          </w:p>
        </w:tc>
      </w:tr>
      <w:tr w:rsidR="008B3E58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405560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деятельности контрольно – 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5746E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  <w:r w:rsidR="005746E6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FA74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405560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A7473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57,7</w:t>
            </w:r>
          </w:p>
        </w:tc>
      </w:tr>
      <w:tr w:rsidR="008B3E58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405560" w:rsidP="004055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Переданные</w:t>
            </w:r>
            <w:r w:rsidR="008B3E58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полномочи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5746E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  <w:r w:rsidR="005746E6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FA74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405560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A7473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57,7</w:t>
            </w:r>
          </w:p>
        </w:tc>
      </w:tr>
      <w:tr w:rsidR="008B3E58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5746E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  <w:r w:rsidR="005746E6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FA74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405560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A7473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57,7</w:t>
            </w:r>
          </w:p>
        </w:tc>
      </w:tr>
      <w:tr w:rsidR="00263A96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96" w:rsidRPr="009979B8" w:rsidRDefault="00263A96" w:rsidP="005746E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FA74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246,0</w:t>
            </w:r>
          </w:p>
        </w:tc>
      </w:tr>
      <w:tr w:rsidR="00263A96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96" w:rsidRPr="009979B8" w:rsidRDefault="00263A96" w:rsidP="005746E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FA74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246,0</w:t>
            </w:r>
          </w:p>
        </w:tc>
      </w:tr>
      <w:tr w:rsidR="00263A96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96" w:rsidRPr="009979B8" w:rsidRDefault="00043791" w:rsidP="0004379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Организационное и мотериально – техническое обеспечения подготовки и проведения муниципальных выборов, местного референдумва, 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голосования по отзыву депутата, члена выборного органа местного сомоуправления, выборного должностного лица местноо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96" w:rsidRPr="009979B8" w:rsidRDefault="00263A96" w:rsidP="005746E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FA74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proofErr w:type="gramStart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</w:t>
            </w:r>
            <w:proofErr w:type="gramEnd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246,0</w:t>
            </w:r>
          </w:p>
        </w:tc>
      </w:tr>
      <w:tr w:rsidR="00263A96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обеспепчение функций государственных органов, в том числе территориаль</w:t>
            </w:r>
            <w:r w:rsidR="002D1329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96" w:rsidRPr="009979B8" w:rsidRDefault="00263A96" w:rsidP="005746E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263A9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FA74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Э0019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246,0</w:t>
            </w:r>
          </w:p>
        </w:tc>
      </w:tr>
      <w:tr w:rsidR="00263A96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96" w:rsidRPr="009979B8" w:rsidRDefault="00263A96" w:rsidP="005746E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FA74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Э0019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A96" w:rsidRPr="009979B8" w:rsidRDefault="00263A96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246,0</w:t>
            </w:r>
          </w:p>
        </w:tc>
      </w:tr>
      <w:tr w:rsidR="008B3E58" w:rsidRPr="009979B8" w:rsidTr="009979B8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40,0</w:t>
            </w:r>
          </w:p>
        </w:tc>
      </w:tr>
      <w:tr w:rsidR="008B3E58" w:rsidRPr="009979B8" w:rsidTr="00F815B3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8B3E58" w:rsidRPr="009979B8" w:rsidTr="00F815B3">
        <w:trPr>
          <w:trHeight w:val="3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8B3E58" w:rsidRPr="009979B8" w:rsidTr="00F815B3">
        <w:trPr>
          <w:trHeight w:val="3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Резервный фонд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51 3 1049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8B3E58" w:rsidRPr="009979B8" w:rsidTr="00F815B3">
        <w:trPr>
          <w:trHeight w:val="1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51 3 1049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40,0</w:t>
            </w:r>
          </w:p>
        </w:tc>
      </w:tr>
      <w:tr w:rsidR="008B3E58" w:rsidRPr="009979B8" w:rsidTr="00F815B3">
        <w:trPr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BE2519" w:rsidP="00ED6924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ED692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  <w:r w:rsidR="002E5938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27,5</w:t>
            </w:r>
          </w:p>
        </w:tc>
      </w:tr>
      <w:tr w:rsidR="008B3E58" w:rsidRPr="009979B8" w:rsidTr="00F815B3">
        <w:trPr>
          <w:trHeight w:val="3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776E7D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1761,0</w:t>
            </w:r>
          </w:p>
        </w:tc>
      </w:tr>
      <w:tr w:rsidR="008B3E58" w:rsidRPr="009979B8" w:rsidTr="00F815B3">
        <w:trPr>
          <w:trHeight w:val="3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централизованной бухгалтерии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F326E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proofErr w:type="gramStart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326EC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1594,6</w:t>
            </w:r>
          </w:p>
        </w:tc>
      </w:tr>
      <w:tr w:rsidR="008B3E58" w:rsidRPr="009979B8" w:rsidTr="00F815B3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F326E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proofErr w:type="gramStart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326EC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1594,6</w:t>
            </w:r>
          </w:p>
        </w:tc>
      </w:tr>
      <w:tr w:rsidR="008B3E58" w:rsidRPr="009979B8" w:rsidTr="00F815B3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F326E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proofErr w:type="gramStart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326EC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1502,5</w:t>
            </w:r>
          </w:p>
        </w:tc>
      </w:tr>
      <w:tr w:rsidR="008B3E58" w:rsidRPr="009979B8" w:rsidTr="00F815B3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F326E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proofErr w:type="gramStart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326EC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44641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92,1</w:t>
            </w:r>
          </w:p>
        </w:tc>
      </w:tr>
      <w:tr w:rsidR="008B3E58" w:rsidRPr="009979B8" w:rsidTr="00F815B3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F326E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proofErr w:type="gramStart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326EC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8B3E58" w:rsidRPr="009979B8" w:rsidTr="00F815B3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58" w:rsidRPr="009979B8" w:rsidRDefault="00405560" w:rsidP="004055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муниципального бюджетного учреждения </w:t>
            </w:r>
            <w:r w:rsidR="008B3E58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«Управление по закупкам администрации муниципального образования Успенский район»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4055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52 </w:t>
            </w:r>
            <w:r w:rsidR="00405560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166,4</w:t>
            </w:r>
          </w:p>
        </w:tc>
      </w:tr>
      <w:tr w:rsidR="008B3E58" w:rsidRPr="009979B8" w:rsidTr="00F815B3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F66C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Переданные полномочия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4055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52 </w:t>
            </w:r>
            <w:r w:rsidR="00405560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166,4</w:t>
            </w:r>
          </w:p>
        </w:tc>
      </w:tr>
      <w:tr w:rsidR="008B3E58" w:rsidRPr="009979B8" w:rsidTr="00F815B3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4055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52 </w:t>
            </w:r>
            <w:r w:rsidR="00405560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58" w:rsidRPr="009979B8" w:rsidRDefault="008B3E5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166,4</w:t>
            </w:r>
          </w:p>
        </w:tc>
      </w:tr>
      <w:tr w:rsidR="00BE2519" w:rsidRPr="009979B8" w:rsidTr="00F815B3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519" w:rsidRPr="009979B8" w:rsidRDefault="00BE251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519" w:rsidRPr="009979B8" w:rsidRDefault="00BF2232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19" w:rsidRPr="009979B8" w:rsidRDefault="00BE2519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BE2519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BE2519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BE2519" w:rsidP="004055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BE251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ED6924" w:rsidP="0044641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446418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  <w:r w:rsidR="002E5938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,5</w:t>
            </w:r>
          </w:p>
        </w:tc>
      </w:tr>
      <w:tr w:rsidR="00BE2519" w:rsidRPr="009979B8" w:rsidTr="00F815B3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519" w:rsidRPr="009979B8" w:rsidRDefault="00BE251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519" w:rsidRPr="009979B8" w:rsidRDefault="00BE251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19" w:rsidRPr="009979B8" w:rsidRDefault="00BE2519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BE2519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BE2519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BE2519" w:rsidP="004055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BE251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ED6924" w:rsidP="0044641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446418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  <w:r w:rsidR="002E5938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,5</w:t>
            </w:r>
          </w:p>
        </w:tc>
      </w:tr>
      <w:tr w:rsidR="00BE2519" w:rsidRPr="009979B8" w:rsidTr="00F815B3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519" w:rsidRPr="009979B8" w:rsidRDefault="00BE251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519" w:rsidRPr="009979B8" w:rsidRDefault="00BE251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19" w:rsidRPr="009979B8" w:rsidRDefault="00BE2519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BE2519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BE2519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BE2519" w:rsidP="004055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53 2 9999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BE251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ED6924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446418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  <w:r w:rsidR="002E5938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,5</w:t>
            </w:r>
          </w:p>
        </w:tc>
      </w:tr>
      <w:tr w:rsidR="00BE2519" w:rsidRPr="009979B8" w:rsidTr="00F815B3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519" w:rsidRPr="009979B8" w:rsidRDefault="00BE251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519" w:rsidRPr="009979B8" w:rsidRDefault="00BE251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Иные закупки товаров, работ и услуг для государственных </w:t>
            </w: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19" w:rsidRPr="009979B8" w:rsidRDefault="00BE2519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BE2519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BE2519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BE2519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53 2 9999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BE251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19" w:rsidRPr="009979B8" w:rsidRDefault="00ED6924" w:rsidP="0044641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446418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  <w:r w:rsidR="002E5938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,5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2D6033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Муниципальные программы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A14DB2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A14D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14DB2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6Б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54EE5" w:rsidRPr="009979B8" w:rsidTr="00F815B3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841E32" w:rsidP="00C54EE5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A14D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A14DB2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A14D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14DB2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54EE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6Б Д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54EE5" w:rsidRPr="009979B8" w:rsidTr="00F815B3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Выплаты органам ТОС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A14D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A14DB2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A14D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14DB2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54EE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6Б Д 0029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54EE5" w:rsidRPr="009979B8" w:rsidTr="00F815B3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A14D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A14DB2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A14D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14DB2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54EE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6Б Д 0029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54EE5" w:rsidRPr="009979B8" w:rsidTr="009979B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390,6</w:t>
            </w:r>
          </w:p>
        </w:tc>
      </w:tr>
      <w:tr w:rsidR="00C54EE5" w:rsidRPr="009979B8" w:rsidTr="00F815B3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390,6</w:t>
            </w:r>
          </w:p>
        </w:tc>
      </w:tr>
      <w:tr w:rsidR="00C54EE5" w:rsidRPr="009979B8" w:rsidTr="00F815B3">
        <w:trPr>
          <w:trHeight w:val="5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390,6</w:t>
            </w:r>
          </w:p>
        </w:tc>
      </w:tr>
      <w:tr w:rsidR="00C54EE5" w:rsidRPr="009979B8" w:rsidTr="00F815B3">
        <w:trPr>
          <w:trHeight w:val="5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4055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Г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390,6</w:t>
            </w:r>
          </w:p>
        </w:tc>
      </w:tr>
      <w:tr w:rsidR="00C54EE5" w:rsidRPr="009979B8" w:rsidTr="00F815B3">
        <w:trPr>
          <w:trHeight w:val="5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4055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Г 8118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390,0</w:t>
            </w:r>
          </w:p>
        </w:tc>
      </w:tr>
      <w:tr w:rsidR="00C54EE5" w:rsidRPr="009979B8" w:rsidTr="00F815B3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4055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Г 8118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371,1</w:t>
            </w:r>
          </w:p>
        </w:tc>
      </w:tr>
      <w:tr w:rsidR="00C54EE5" w:rsidRPr="009979B8" w:rsidTr="00F815B3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4055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Г 8118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C54EE5" w:rsidRPr="009979B8" w:rsidTr="00F815B3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BC5BAE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654,8</w:t>
            </w:r>
          </w:p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56A4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423,8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F6472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B62F32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="00C54EE5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F6472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51 6 0000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2924D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C54EE5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54EE5" w:rsidRPr="009979B8" w:rsidTr="009979B8">
        <w:trPr>
          <w:trHeight w:val="10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F6472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51 6 1054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2924D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C54EE5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Иные закупки товаров, работ и услуг для государственных </w:t>
            </w: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F6472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51 6 1054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2924D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C54EE5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F6472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51 7 0000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2924DB" w:rsidP="002924D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C54EE5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F6472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51 7 1055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2924D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</w:t>
            </w:r>
            <w:r w:rsidR="00C54EE5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F6472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51 7 1055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2924D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C54EE5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C5BAE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BAE" w:rsidRPr="009979B8" w:rsidRDefault="00BC5BAE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E" w:rsidRPr="009979B8" w:rsidRDefault="00BC5BAE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BAE" w:rsidRPr="009979B8" w:rsidRDefault="00BC5BAE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BAE" w:rsidRPr="009979B8" w:rsidRDefault="00BC5BAE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BAE" w:rsidRPr="009979B8" w:rsidRDefault="00BC5BAE" w:rsidP="002D603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BAE" w:rsidRPr="009979B8" w:rsidRDefault="00BC5BAE" w:rsidP="00DB7CD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BAE" w:rsidRPr="009979B8" w:rsidRDefault="00BC5BAE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BAE" w:rsidRPr="009979B8" w:rsidRDefault="00BC5BAE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378,8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C85C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МКУ «Аварийно </w:t>
            </w:r>
            <w:proofErr w:type="gramStart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пасательная служба муниципального образования Успенский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DB7CD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52 5 0000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378,8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C85C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Переданные полномочия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DB7CD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52 5 2021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378,8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DB7CD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52 5 2021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378,8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B47C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B47C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51 8 0000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B47C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51 8 1028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B47C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51 8 1028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Прочие вопросы в области 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B47C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221,0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Муниципальные программы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6Б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B500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221,0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932EF8" w:rsidP="00B51E65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 программа по укреплению правопорядка и усилению борьбы с преступностью на территории Вольненского сельского поселения Успенского района на 2014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51E6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6Б 4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206,0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Укрепление правопорядка и 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4 6566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206,0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4 6566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206,0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304766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по противодействию терроризму и экстремизму  на территории Вольненского сельского поселения  Успенского района на 2014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6Б </w:t>
            </w:r>
            <w:r w:rsidRPr="009979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F018E4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Профилактика терроризма и </w:t>
            </w: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5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5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C54EE5" w:rsidRPr="009979B8" w:rsidTr="009979B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3439,2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F6098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Муниципальные программы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80333F" w:rsidP="0056199C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развития личных подсобных хозяйств на территории Вольненского сельского поселения Успенского района в 2014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56199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6 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6C1E47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развитию личных подсобных хозяйств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1E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6 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6 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C54EE5" w:rsidRPr="009979B8" w:rsidTr="00F815B3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3278,9</w:t>
            </w:r>
          </w:p>
        </w:tc>
      </w:tr>
      <w:tr w:rsidR="00C54EE5" w:rsidRPr="009979B8" w:rsidTr="00F815B3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56199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3278,9</w:t>
            </w:r>
          </w:p>
        </w:tc>
      </w:tr>
      <w:tr w:rsidR="00C54EE5" w:rsidRPr="009979B8" w:rsidTr="00F815B3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A16FF9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56199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3278,9</w:t>
            </w:r>
          </w:p>
        </w:tc>
      </w:tr>
      <w:tr w:rsidR="00C54EE5" w:rsidRPr="009979B8" w:rsidTr="00F815B3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2D60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инансово</w:t>
            </w:r>
            <w:r w:rsidRPr="009979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</w:t>
            </w:r>
            <w:r w:rsidRPr="009979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дорожной</w:t>
            </w:r>
            <w:proofErr w:type="gramEnd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деятельности в отношении автомобильных дорог общего пользования местного значения, а также капитальн</w:t>
            </w:r>
            <w:r w:rsidRPr="009979B8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ремонт</w:t>
            </w:r>
            <w:r w:rsidRPr="009979B8">
              <w:rPr>
                <w:rFonts w:ascii="Times New Roman" w:hAnsi="Times New Roman" w:cs="Times New Roman"/>
                <w:sz w:val="18"/>
                <w:szCs w:val="18"/>
              </w:rPr>
              <w:t xml:space="preserve"> и ремонт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56199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55 1 1542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3278,9</w:t>
            </w:r>
          </w:p>
        </w:tc>
      </w:tr>
      <w:tr w:rsidR="00C54EE5" w:rsidRPr="009979B8" w:rsidTr="00F815B3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56199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55 1 1542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3278,9</w:t>
            </w:r>
          </w:p>
        </w:tc>
      </w:tr>
      <w:tr w:rsidR="00C54EE5" w:rsidRPr="009979B8" w:rsidTr="00F815B3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8777F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145,3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135,3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деятельности МБУ «УКС и ЕЗ муниципального образования Успенский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52 7 0000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135,3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Переданные полномочия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52 7 2021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135,3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52 7 2021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135,3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Муниципальные программы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106C0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106C0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6Б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106C0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227E0C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1D18E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106C0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6Б </w:t>
            </w:r>
            <w:r w:rsidRPr="009979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106C0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7 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8777F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7 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8777F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065318" w:rsidP="00F5289F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="00ED692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773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="00F528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4357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6309,2</w:t>
            </w:r>
          </w:p>
        </w:tc>
      </w:tr>
      <w:tr w:rsidR="00C54EE5" w:rsidRPr="009979B8" w:rsidTr="00F815B3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Муниципальные программы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41795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41795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6Б </w:t>
            </w:r>
            <w:r w:rsidRPr="009979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4357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6309,2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B46C2E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Вольненского сельского поселения Успенского района «Газификация Вольненского сельского поселения Успенского района» на 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41795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41795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534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8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4357E5" w:rsidP="00184E1B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184E1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</w:t>
            </w: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,8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обязательства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41795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41795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8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184E1B" w:rsidP="00184E1B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388</w:t>
            </w:r>
            <w:r w:rsidR="004357E5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,8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8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184E1B" w:rsidP="00184E1B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388</w:t>
            </w:r>
            <w:r w:rsidR="004357E5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,8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A3178A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«Развитие водоснабжения Вольненского сельского поселения Успенского района» на 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4423C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9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4423C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9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</w:tr>
      <w:tr w:rsidR="00C54EE5" w:rsidRPr="009979B8" w:rsidTr="00F815B3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4423C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9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0D5793" w:rsidP="001F1F03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</w:t>
            </w:r>
            <w:proofErr w:type="gramEnd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«Энергосбережение и повышение энергетической эффективности Вольненского сельского поселения Успенского района» на 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D17DA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Б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312,0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9941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Б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312,0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Б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312,0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E355DF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антикризисных мер в жилищно – коммунальном хозяйстве Вольненского сельского поселения Успенского района на 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1B3AB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Г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184E1B" w:rsidP="00184E1B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2608</w:t>
            </w:r>
            <w:r w:rsidR="00C54EE5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,4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1B3AB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Г 1576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184E1B" w:rsidP="00184E1B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2608</w:t>
            </w:r>
            <w:r w:rsidR="00C54EE5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,4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Г 1576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184E1B" w:rsidP="00184E1B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2608</w:t>
            </w:r>
            <w:r w:rsidR="00C54EE5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,4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065318" w:rsidP="0083222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D692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7737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83222B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047D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A95648" w:rsidP="00ED692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D692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95,2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047D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Ж0000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ED692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D692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521A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A12C8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047D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Ж0011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3222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83222B">
              <w:rPr>
                <w:rFonts w:ascii="Times New Roman" w:eastAsia="Times New Roman" w:hAnsi="Times New Roman" w:cs="Times New Roman"/>
                <w:sz w:val="18"/>
                <w:szCs w:val="18"/>
              </w:rPr>
              <w:t>62,1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B047D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51Ж 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83222B" w:rsidP="005A76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662,1</w:t>
            </w:r>
          </w:p>
        </w:tc>
      </w:tr>
      <w:tr w:rsidR="00C54EE5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30D8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51Ж 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ED6924" w:rsidP="0083222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83222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86FA8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C54EE5" w:rsidRPr="009979B8" w:rsidTr="00F815B3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30D8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Ж0018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C54EE5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EE5" w:rsidRPr="009979B8" w:rsidRDefault="00ED6924" w:rsidP="0083222B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8322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586FA8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6,5</w:t>
            </w:r>
          </w:p>
        </w:tc>
      </w:tr>
      <w:tr w:rsidR="00A95648" w:rsidRPr="009979B8" w:rsidTr="00F815B3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4D355E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деятельности органов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A9564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Я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300,0</w:t>
            </w:r>
          </w:p>
        </w:tc>
      </w:tr>
      <w:tr w:rsidR="00A95648" w:rsidRPr="009979B8" w:rsidTr="00F815B3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5408CA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30D8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51Я 6017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300,0</w:t>
            </w:r>
          </w:p>
        </w:tc>
      </w:tr>
      <w:tr w:rsidR="00A95648" w:rsidRPr="009979B8" w:rsidTr="00F815B3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30D8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51 Я 6017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300,0</w:t>
            </w:r>
          </w:p>
        </w:tc>
      </w:tr>
      <w:tr w:rsidR="00A95648" w:rsidRPr="009979B8" w:rsidTr="00F815B3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30D8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552,2</w:t>
            </w:r>
          </w:p>
        </w:tc>
      </w:tr>
      <w:tr w:rsidR="00A95648" w:rsidRPr="009979B8" w:rsidTr="00F815B3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30D8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99 9 0000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552,2</w:t>
            </w:r>
          </w:p>
        </w:tc>
      </w:tr>
      <w:tr w:rsidR="00A95648" w:rsidRPr="009979B8" w:rsidTr="00F815B3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систем наружного освещения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30D8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99 9 6229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552,2</w:t>
            </w:r>
          </w:p>
        </w:tc>
      </w:tr>
      <w:tr w:rsidR="00A95648" w:rsidRPr="009979B8" w:rsidTr="00F815B3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5747D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30D8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99 9 6229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552,2</w:t>
            </w:r>
          </w:p>
        </w:tc>
      </w:tr>
      <w:tr w:rsidR="00A95648" w:rsidRPr="009979B8" w:rsidTr="00F815B3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30D8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260AFC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166,3</w:t>
            </w:r>
          </w:p>
        </w:tc>
      </w:tr>
      <w:tr w:rsidR="00A95648" w:rsidRPr="009979B8" w:rsidTr="00F815B3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30D8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166,3</w:t>
            </w:r>
          </w:p>
        </w:tc>
      </w:tr>
      <w:tr w:rsidR="00A95648" w:rsidRPr="009979B8" w:rsidTr="00F815B3">
        <w:trPr>
          <w:trHeight w:val="1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CD4672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Муниципальные программы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936C2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260AFC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166,3</w:t>
            </w:r>
          </w:p>
        </w:tc>
      </w:tr>
      <w:tr w:rsidR="00A95648" w:rsidRPr="009979B8" w:rsidTr="00F815B3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936C2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936C2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3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166,3</w:t>
            </w:r>
          </w:p>
        </w:tc>
      </w:tr>
      <w:tr w:rsidR="00A95648" w:rsidRPr="009979B8" w:rsidTr="00F815B3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0E7130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реализации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3 0014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166,3</w:t>
            </w:r>
          </w:p>
        </w:tc>
      </w:tr>
      <w:tr w:rsidR="00A95648" w:rsidRPr="009979B8" w:rsidTr="00F815B3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3 0014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BA2F3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260AFC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166,3</w:t>
            </w:r>
          </w:p>
        </w:tc>
      </w:tr>
      <w:tr w:rsidR="00A95648" w:rsidRPr="009979B8" w:rsidTr="00F815B3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754370" w:rsidP="00F40E6F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612</w:t>
            </w:r>
            <w:r w:rsidR="00F40E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8,0</w:t>
            </w:r>
          </w:p>
        </w:tc>
      </w:tr>
      <w:tr w:rsidR="00A95648" w:rsidRPr="009979B8" w:rsidTr="00F815B3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754370" w:rsidP="00F40E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  <w:r w:rsidR="00F40E6F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A95648" w:rsidRPr="009979B8" w:rsidTr="00F815B3">
        <w:trPr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754370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5949,7</w:t>
            </w:r>
          </w:p>
        </w:tc>
      </w:tr>
      <w:tr w:rsidR="00A95648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6C020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754370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4934,8</w:t>
            </w:r>
          </w:p>
        </w:tc>
      </w:tr>
      <w:tr w:rsidR="00DB306C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06C" w:rsidRPr="009979B8" w:rsidRDefault="00DB306C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06C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поэтапного уровня повышения заработной платы работников муниципальных учреждений отрасли культуры, искусства и кинемотографии до средней заработной платы Краснодарского края  на 2014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06C" w:rsidRPr="009979B8" w:rsidRDefault="00DB306C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6C" w:rsidRPr="009979B8" w:rsidRDefault="00DB306C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6C" w:rsidRPr="009979B8" w:rsidRDefault="00DB306C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6C" w:rsidRPr="009979B8" w:rsidRDefault="00DB306C" w:rsidP="006C020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67 2 6012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6C" w:rsidRPr="009979B8" w:rsidRDefault="00DB306C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6C" w:rsidRPr="009979B8" w:rsidRDefault="00AB1EC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1368,8</w:t>
            </w:r>
          </w:p>
        </w:tc>
      </w:tr>
      <w:tr w:rsidR="00DB306C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06C" w:rsidRPr="009979B8" w:rsidRDefault="00DB306C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06C" w:rsidRPr="009979B8" w:rsidRDefault="00DB306C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06C" w:rsidRPr="009979B8" w:rsidRDefault="00DB306C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6C" w:rsidRPr="009979B8" w:rsidRDefault="00DB306C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6C" w:rsidRPr="009979B8" w:rsidRDefault="00DB306C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6C" w:rsidRPr="009979B8" w:rsidRDefault="00DB306C" w:rsidP="006C020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67 2 6012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6C" w:rsidRPr="009979B8" w:rsidRDefault="00DB306C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6C" w:rsidRPr="009979B8" w:rsidRDefault="00AB1EC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1368,8</w:t>
            </w:r>
          </w:p>
        </w:tc>
      </w:tr>
      <w:tr w:rsidR="00A95648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6C020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67 2 0059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B1EC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3566,0</w:t>
            </w:r>
          </w:p>
        </w:tc>
      </w:tr>
      <w:tr w:rsidR="00A95648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DF558E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6C020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67 2 0059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DF558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  <w:r w:rsidR="00DF558E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AB1EC9">
              <w:rPr>
                <w:rFonts w:ascii="Times New Roman" w:eastAsia="Times New Roman" w:hAnsi="Times New Roman" w:cs="Times New Roman"/>
                <w:sz w:val="18"/>
                <w:szCs w:val="18"/>
              </w:rPr>
              <w:t>566,0</w:t>
            </w:r>
          </w:p>
        </w:tc>
      </w:tr>
      <w:tr w:rsidR="00A95648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6C020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DB306C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1014,9</w:t>
            </w:r>
          </w:p>
        </w:tc>
      </w:tr>
      <w:tr w:rsidR="00A95648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6C020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A95648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648" w:rsidRPr="009979B8" w:rsidRDefault="00DB306C" w:rsidP="00481B6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1014,9</w:t>
            </w:r>
          </w:p>
        </w:tc>
      </w:tr>
      <w:tr w:rsidR="0066094B" w:rsidRPr="009979B8" w:rsidTr="005747D6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поэтапного уровня повышения заработной платы работников муниципальных учреждений отрасли культуры, искусства и кинемотографии до средней заработной платы Краснодарского края  на 2014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6C020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67 1 6012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481B6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244,8</w:t>
            </w:r>
          </w:p>
        </w:tc>
      </w:tr>
      <w:tr w:rsidR="0066094B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DF558E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5747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6C020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67 1 6012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DF558E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481B6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244,8</w:t>
            </w:r>
          </w:p>
        </w:tc>
      </w:tr>
      <w:tr w:rsidR="0066094B" w:rsidRPr="009979B8" w:rsidTr="00F815B3">
        <w:trPr>
          <w:trHeight w:val="3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6C020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481B6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770,1</w:t>
            </w:r>
          </w:p>
        </w:tc>
      </w:tr>
      <w:tr w:rsidR="0066094B" w:rsidRPr="009979B8" w:rsidTr="00F815B3">
        <w:trPr>
          <w:trHeight w:val="3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иных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6C020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B14589" w:rsidP="00B1458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B14589" w:rsidRPr="009979B8" w:rsidTr="00F815B3">
        <w:trPr>
          <w:trHeight w:val="3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589" w:rsidRPr="009979B8" w:rsidRDefault="00B1458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589" w:rsidRPr="009979B8" w:rsidRDefault="00EB663E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в сельских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89" w:rsidRPr="009979B8" w:rsidRDefault="00B14589" w:rsidP="00BA60F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589" w:rsidRPr="009979B8" w:rsidRDefault="00B14589" w:rsidP="00BA60F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589" w:rsidRPr="009979B8" w:rsidRDefault="00B14589" w:rsidP="00BA60F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589" w:rsidRPr="009979B8" w:rsidRDefault="00B14589" w:rsidP="006C020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589" w:rsidRPr="009979B8" w:rsidRDefault="00B1458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589" w:rsidRPr="009979B8" w:rsidRDefault="00B14589" w:rsidP="00481B6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B14589" w:rsidRPr="009979B8" w:rsidTr="00F815B3">
        <w:trPr>
          <w:trHeight w:val="3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589" w:rsidRPr="009979B8" w:rsidRDefault="00B1458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589" w:rsidRPr="009979B8" w:rsidRDefault="00B14589" w:rsidP="00BA60F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Переданные полномочия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89" w:rsidRPr="009979B8" w:rsidRDefault="00B14589" w:rsidP="00BA60F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589" w:rsidRPr="009979B8" w:rsidRDefault="00B14589" w:rsidP="00BA60F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589" w:rsidRPr="009979B8" w:rsidRDefault="00B14589" w:rsidP="00BA60F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589" w:rsidRPr="009979B8" w:rsidRDefault="00B14589" w:rsidP="006C020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69 8 2021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589" w:rsidRPr="009979B8" w:rsidRDefault="00B1458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589" w:rsidRPr="009979B8" w:rsidRDefault="00B14589" w:rsidP="00481B6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B14589" w:rsidRPr="009979B8" w:rsidTr="00F815B3">
        <w:trPr>
          <w:trHeight w:val="3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589" w:rsidRPr="009979B8" w:rsidRDefault="00B1458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589" w:rsidRPr="009979B8" w:rsidRDefault="00B14589" w:rsidP="00BA60F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589" w:rsidRPr="009979B8" w:rsidRDefault="00B14589" w:rsidP="00BA60F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589" w:rsidRPr="009979B8" w:rsidRDefault="00B14589" w:rsidP="00BA60F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589" w:rsidRPr="009979B8" w:rsidRDefault="00B14589" w:rsidP="00BA60F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589" w:rsidRPr="009979B8" w:rsidRDefault="00B14589" w:rsidP="006C020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69 8 2021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589" w:rsidRPr="009979B8" w:rsidRDefault="00B14589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589" w:rsidRDefault="00B14589" w:rsidP="00481B6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66094B" w:rsidRPr="009979B8" w:rsidTr="00F815B3">
        <w:trPr>
          <w:trHeight w:val="3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содействию в трудоустройстве незанятого населения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6C020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  <w:proofErr w:type="gramStart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481B6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66094B" w:rsidRPr="009979B8" w:rsidTr="00F815B3">
        <w:trPr>
          <w:trHeight w:val="3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069F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  <w:proofErr w:type="gramStart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66094B" w:rsidRPr="009979B8" w:rsidTr="00F815B3">
        <w:trPr>
          <w:trHeight w:val="3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6C020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  <w:proofErr w:type="gramStart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481B6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66094B" w:rsidRPr="009979B8" w:rsidTr="00F815B3">
        <w:trPr>
          <w:trHeight w:val="1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Муниципальные программы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F1552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F1552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167,6</w:t>
            </w:r>
          </w:p>
        </w:tc>
      </w:tr>
      <w:tr w:rsidR="0066094B" w:rsidRPr="009979B8" w:rsidTr="00F815B3">
        <w:trPr>
          <w:trHeight w:val="1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417957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«Культура Кубани на 2014 год» по Вольненскому сельскому поселению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41795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41795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41795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F1552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481B6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108,1</w:t>
            </w:r>
          </w:p>
        </w:tc>
      </w:tr>
      <w:tr w:rsidR="0066094B" w:rsidRPr="009979B8" w:rsidTr="00F815B3">
        <w:trPr>
          <w:trHeight w:val="1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C62231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трудоустройстве незанятого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41795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41795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41795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F1552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1 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481B6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62,9</w:t>
            </w:r>
          </w:p>
        </w:tc>
      </w:tr>
      <w:tr w:rsidR="0066094B" w:rsidRPr="009979B8" w:rsidTr="00F815B3">
        <w:trPr>
          <w:trHeight w:val="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C62231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41795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41795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41795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1 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481B6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62,9</w:t>
            </w:r>
          </w:p>
        </w:tc>
      </w:tr>
      <w:tr w:rsidR="0066094B" w:rsidRPr="009979B8" w:rsidTr="00F815B3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C62231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Стимулирование работников  муниципальных учреждений в сфере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F1552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1 6603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481B6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45,2</w:t>
            </w:r>
          </w:p>
        </w:tc>
      </w:tr>
      <w:tr w:rsidR="0066094B" w:rsidRPr="009979B8" w:rsidTr="00F815B3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C62231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6C71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1 6603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481B6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45,2</w:t>
            </w:r>
          </w:p>
        </w:tc>
      </w:tr>
      <w:tr w:rsidR="0066094B" w:rsidRPr="009979B8" w:rsidTr="00F815B3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0F501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59,5</w:t>
            </w:r>
          </w:p>
        </w:tc>
      </w:tr>
      <w:tr w:rsidR="0066094B" w:rsidRPr="009979B8" w:rsidTr="00F815B3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3 0961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59,5</w:t>
            </w:r>
          </w:p>
        </w:tc>
      </w:tr>
      <w:tr w:rsidR="0066094B" w:rsidRPr="009979B8" w:rsidTr="00F815B3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6Б 3 0961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D46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59,5</w:t>
            </w:r>
          </w:p>
        </w:tc>
      </w:tr>
      <w:tr w:rsidR="0066094B" w:rsidRPr="009979B8" w:rsidTr="00F815B3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1A675C" w:rsidP="008B3E58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  <w:r w:rsidR="0066094B"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66094B" w:rsidRPr="009979B8" w:rsidTr="00F815B3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 и 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1A675C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66094B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66094B" w:rsidRPr="009979B8" w:rsidTr="00F815B3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1A675C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66094B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66094B" w:rsidRPr="009979B8" w:rsidTr="00F815B3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малого спорта в Успенском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1A675C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66094B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66094B" w:rsidRPr="009979B8" w:rsidTr="00F815B3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других мероприятий в области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B37CD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80,5</w:t>
            </w:r>
          </w:p>
        </w:tc>
      </w:tr>
      <w:tr w:rsidR="0066094B" w:rsidRPr="009979B8" w:rsidTr="00F815B3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Переданные полномочия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B37CD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60 2 2021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80,5</w:t>
            </w:r>
          </w:p>
        </w:tc>
      </w:tr>
      <w:tr w:rsidR="0066094B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C6223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B37CD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60 2 2021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80,5</w:t>
            </w:r>
          </w:p>
        </w:tc>
      </w:tr>
      <w:tr w:rsidR="0066094B" w:rsidRPr="009979B8" w:rsidTr="00F815B3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ED18C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 – 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7502E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1A675C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66094B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094B" w:rsidRPr="009979B8" w:rsidTr="00F815B3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мероприятия в области </w:t>
            </w: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60 3 1567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1A675C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66094B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094B" w:rsidRPr="009979B8" w:rsidTr="00F815B3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60 3 1567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66094B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94B" w:rsidRPr="009979B8" w:rsidRDefault="001A675C" w:rsidP="008B3E5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66094B" w:rsidRPr="009979B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66094B" w:rsidRPr="009979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375E30" w:rsidRDefault="008F4D91" w:rsidP="001177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979B8">
        <w:rPr>
          <w:rFonts w:ascii="Times New Roman" w:hAnsi="Times New Roman" w:cs="Times New Roman"/>
          <w:sz w:val="18"/>
          <w:szCs w:val="18"/>
        </w:rPr>
        <w:tab/>
      </w:r>
    </w:p>
    <w:p w:rsidR="00107E44" w:rsidRPr="009979B8" w:rsidRDefault="002D0AFF" w:rsidP="001177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056AD" w:rsidRPr="009979B8">
        <w:rPr>
          <w:rFonts w:ascii="Times New Roman" w:hAnsi="Times New Roman" w:cs="Times New Roman"/>
          <w:sz w:val="18"/>
          <w:szCs w:val="18"/>
        </w:rPr>
        <w:t xml:space="preserve">2. </w:t>
      </w:r>
      <w:r w:rsidR="00107E44" w:rsidRPr="009979B8">
        <w:rPr>
          <w:rFonts w:ascii="Times New Roman" w:hAnsi="Times New Roman" w:cs="Times New Roman"/>
          <w:sz w:val="18"/>
          <w:szCs w:val="18"/>
        </w:rPr>
        <w:t xml:space="preserve">Опубликовать </w:t>
      </w:r>
      <w:r w:rsidR="007056AD" w:rsidRPr="009979B8">
        <w:rPr>
          <w:rFonts w:ascii="Times New Roman" w:hAnsi="Times New Roman" w:cs="Times New Roman"/>
          <w:sz w:val="18"/>
          <w:szCs w:val="18"/>
        </w:rPr>
        <w:t xml:space="preserve">настоящее решение в </w:t>
      </w:r>
      <w:r w:rsidR="00C83FFC" w:rsidRPr="009979B8">
        <w:rPr>
          <w:rFonts w:ascii="Times New Roman" w:hAnsi="Times New Roman" w:cs="Times New Roman"/>
          <w:sz w:val="18"/>
          <w:szCs w:val="18"/>
        </w:rPr>
        <w:t>средствах массовой информации</w:t>
      </w:r>
      <w:r w:rsidR="007056AD" w:rsidRPr="009979B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056AD" w:rsidRDefault="007056AD" w:rsidP="001177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979B8">
        <w:rPr>
          <w:rFonts w:ascii="Times New Roman" w:hAnsi="Times New Roman" w:cs="Times New Roman"/>
          <w:sz w:val="18"/>
          <w:szCs w:val="18"/>
        </w:rPr>
        <w:tab/>
        <w:t xml:space="preserve">3. Настоящее решение вступает в силу на следующий день после дня его официального </w:t>
      </w:r>
      <w:r w:rsidR="00107E44" w:rsidRPr="009979B8">
        <w:rPr>
          <w:rFonts w:ascii="Times New Roman" w:hAnsi="Times New Roman" w:cs="Times New Roman"/>
          <w:sz w:val="18"/>
          <w:szCs w:val="18"/>
        </w:rPr>
        <w:t>опубликования</w:t>
      </w:r>
      <w:r w:rsidR="00774500">
        <w:rPr>
          <w:rFonts w:ascii="Times New Roman" w:hAnsi="Times New Roman" w:cs="Times New Roman"/>
          <w:sz w:val="18"/>
          <w:szCs w:val="18"/>
        </w:rPr>
        <w:t>, за исключением подпункта 2 пункта 1 настоящего решения</w:t>
      </w:r>
      <w:r w:rsidRPr="009979B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74500" w:rsidRPr="009979B8" w:rsidRDefault="00774500" w:rsidP="001177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4. Подпункт 2 пункта 1 настоящего решения вступает в</w:t>
      </w:r>
      <w:r w:rsidRPr="009979B8">
        <w:rPr>
          <w:rFonts w:ascii="Times New Roman" w:hAnsi="Times New Roman" w:cs="Times New Roman"/>
          <w:sz w:val="18"/>
          <w:szCs w:val="18"/>
        </w:rPr>
        <w:t xml:space="preserve">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18"/>
          <w:szCs w:val="18"/>
        </w:rPr>
        <w:t xml:space="preserve"> и распространяется на правоотношения, возникшие с 1 января 2014 года.</w:t>
      </w:r>
    </w:p>
    <w:p w:rsidR="002B14F7" w:rsidRDefault="002A46A1" w:rsidP="001177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979B8">
        <w:rPr>
          <w:rFonts w:ascii="Times New Roman" w:hAnsi="Times New Roman" w:cs="Times New Roman"/>
          <w:sz w:val="18"/>
          <w:szCs w:val="18"/>
        </w:rPr>
        <w:tab/>
      </w:r>
    </w:p>
    <w:p w:rsidR="00BC439F" w:rsidRPr="009979B8" w:rsidRDefault="00BC439F" w:rsidP="001177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C1B43" w:rsidRPr="009979B8" w:rsidRDefault="00FC1B43" w:rsidP="001177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B14F7" w:rsidRPr="009979B8" w:rsidRDefault="00772AAB" w:rsidP="001177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979B8">
        <w:rPr>
          <w:rFonts w:ascii="Times New Roman" w:hAnsi="Times New Roman" w:cs="Times New Roman"/>
          <w:sz w:val="18"/>
          <w:szCs w:val="18"/>
        </w:rPr>
        <w:t>Г</w:t>
      </w:r>
      <w:r w:rsidR="002B14F7" w:rsidRPr="009979B8">
        <w:rPr>
          <w:rFonts w:ascii="Times New Roman" w:hAnsi="Times New Roman" w:cs="Times New Roman"/>
          <w:sz w:val="18"/>
          <w:szCs w:val="18"/>
        </w:rPr>
        <w:t>лав</w:t>
      </w:r>
      <w:r w:rsidRPr="009979B8">
        <w:rPr>
          <w:rFonts w:ascii="Times New Roman" w:hAnsi="Times New Roman" w:cs="Times New Roman"/>
          <w:sz w:val="18"/>
          <w:szCs w:val="18"/>
        </w:rPr>
        <w:t>а</w:t>
      </w:r>
      <w:r w:rsidR="002B14F7" w:rsidRPr="009979B8">
        <w:rPr>
          <w:rFonts w:ascii="Times New Roman" w:hAnsi="Times New Roman" w:cs="Times New Roman"/>
          <w:sz w:val="18"/>
          <w:szCs w:val="18"/>
        </w:rPr>
        <w:t xml:space="preserve"> Вольненского </w:t>
      </w:r>
    </w:p>
    <w:p w:rsidR="002B14F7" w:rsidRPr="009979B8" w:rsidRDefault="002B14F7" w:rsidP="001177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979B8">
        <w:rPr>
          <w:rFonts w:ascii="Times New Roman" w:hAnsi="Times New Roman" w:cs="Times New Roman"/>
          <w:sz w:val="18"/>
          <w:szCs w:val="18"/>
        </w:rPr>
        <w:t xml:space="preserve">сельского  поселения </w:t>
      </w:r>
    </w:p>
    <w:p w:rsidR="004B134D" w:rsidRPr="009979B8" w:rsidRDefault="002B14F7" w:rsidP="001177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979B8">
        <w:rPr>
          <w:rFonts w:ascii="Times New Roman" w:hAnsi="Times New Roman" w:cs="Times New Roman"/>
          <w:sz w:val="18"/>
          <w:szCs w:val="18"/>
        </w:rPr>
        <w:t>Успенского района</w:t>
      </w:r>
      <w:r w:rsidRPr="009979B8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</w:t>
      </w:r>
      <w:r w:rsidR="008F47C2" w:rsidRPr="009979B8">
        <w:rPr>
          <w:rFonts w:ascii="Times New Roman" w:hAnsi="Times New Roman" w:cs="Times New Roman"/>
          <w:sz w:val="18"/>
          <w:szCs w:val="18"/>
        </w:rPr>
        <w:tab/>
      </w:r>
      <w:r w:rsidR="00832B0B" w:rsidRPr="009979B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72AAB" w:rsidRPr="009979B8">
        <w:rPr>
          <w:rFonts w:ascii="Times New Roman" w:hAnsi="Times New Roman" w:cs="Times New Roman"/>
          <w:sz w:val="18"/>
          <w:szCs w:val="18"/>
        </w:rPr>
        <w:t>С.М. Багдасарян</w:t>
      </w:r>
      <w:r w:rsidR="005F7793" w:rsidRPr="009979B8">
        <w:rPr>
          <w:rFonts w:ascii="Times New Roman" w:hAnsi="Times New Roman" w:cs="Times New Roman"/>
          <w:sz w:val="18"/>
          <w:szCs w:val="18"/>
        </w:rPr>
        <w:t xml:space="preserve"> </w:t>
      </w:r>
      <w:r w:rsidR="00B63F14" w:rsidRPr="009979B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70B1" w:rsidRPr="009979B8" w:rsidRDefault="00FD70B1" w:rsidP="001177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B7710" w:rsidRPr="009979B8" w:rsidRDefault="004B7710" w:rsidP="001177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979B8">
        <w:rPr>
          <w:rFonts w:ascii="Times New Roman" w:hAnsi="Times New Roman" w:cs="Times New Roman"/>
          <w:sz w:val="18"/>
          <w:szCs w:val="18"/>
        </w:rPr>
        <w:t xml:space="preserve">Председатель Совета Вольненского </w:t>
      </w:r>
    </w:p>
    <w:p w:rsidR="00832B0B" w:rsidRPr="009979B8" w:rsidRDefault="004B7710" w:rsidP="001177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979B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DE7C4C" w:rsidRPr="009979B8" w:rsidRDefault="004B7710">
      <w:pPr>
        <w:pStyle w:val="a3"/>
        <w:rPr>
          <w:rFonts w:ascii="Times New Roman" w:hAnsi="Times New Roman" w:cs="Times New Roman"/>
          <w:sz w:val="18"/>
          <w:szCs w:val="18"/>
        </w:rPr>
      </w:pPr>
      <w:r w:rsidRPr="009979B8">
        <w:rPr>
          <w:rFonts w:ascii="Times New Roman" w:hAnsi="Times New Roman" w:cs="Times New Roman"/>
          <w:sz w:val="18"/>
          <w:szCs w:val="18"/>
        </w:rPr>
        <w:t xml:space="preserve">Успенского района </w:t>
      </w:r>
      <w:r w:rsidRPr="009979B8">
        <w:rPr>
          <w:rFonts w:ascii="Times New Roman" w:hAnsi="Times New Roman" w:cs="Times New Roman"/>
          <w:sz w:val="18"/>
          <w:szCs w:val="18"/>
        </w:rPr>
        <w:tab/>
      </w:r>
      <w:r w:rsidRPr="009979B8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8F47C2" w:rsidRPr="009979B8">
        <w:rPr>
          <w:rFonts w:ascii="Times New Roman" w:hAnsi="Times New Roman" w:cs="Times New Roman"/>
          <w:sz w:val="18"/>
          <w:szCs w:val="18"/>
        </w:rPr>
        <w:tab/>
      </w:r>
      <w:r w:rsidR="00107E44" w:rsidRPr="009979B8">
        <w:rPr>
          <w:rFonts w:ascii="Times New Roman" w:hAnsi="Times New Roman" w:cs="Times New Roman"/>
          <w:sz w:val="18"/>
          <w:szCs w:val="18"/>
        </w:rPr>
        <w:tab/>
      </w:r>
      <w:r w:rsidR="00107E44" w:rsidRPr="009979B8">
        <w:rPr>
          <w:rFonts w:ascii="Times New Roman" w:hAnsi="Times New Roman" w:cs="Times New Roman"/>
          <w:sz w:val="18"/>
          <w:szCs w:val="18"/>
        </w:rPr>
        <w:tab/>
      </w:r>
      <w:r w:rsidR="009979B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979B8">
        <w:rPr>
          <w:rFonts w:ascii="Times New Roman" w:hAnsi="Times New Roman" w:cs="Times New Roman"/>
          <w:sz w:val="18"/>
          <w:szCs w:val="18"/>
        </w:rPr>
        <w:t xml:space="preserve"> Ю.К. Акопян</w:t>
      </w:r>
    </w:p>
    <w:sectPr w:rsidR="00DE7C4C" w:rsidRPr="009979B8" w:rsidSect="003F4BA5">
      <w:pgSz w:w="16838" w:h="11906" w:orient="landscape"/>
      <w:pgMar w:top="426" w:right="397" w:bottom="426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489A"/>
    <w:multiLevelType w:val="hybridMultilevel"/>
    <w:tmpl w:val="6A000FBA"/>
    <w:lvl w:ilvl="0" w:tplc="9100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A57B8"/>
    <w:multiLevelType w:val="hybridMultilevel"/>
    <w:tmpl w:val="0FB026EC"/>
    <w:lvl w:ilvl="0" w:tplc="C7D4A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008"/>
    <w:multiLevelType w:val="hybridMultilevel"/>
    <w:tmpl w:val="F7EE0E74"/>
    <w:lvl w:ilvl="0" w:tplc="2C566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4F7"/>
    <w:rsid w:val="0000600B"/>
    <w:rsid w:val="000071EE"/>
    <w:rsid w:val="0001334C"/>
    <w:rsid w:val="00015974"/>
    <w:rsid w:val="000215CA"/>
    <w:rsid w:val="00024054"/>
    <w:rsid w:val="00033DBA"/>
    <w:rsid w:val="00034A99"/>
    <w:rsid w:val="000418E0"/>
    <w:rsid w:val="00043791"/>
    <w:rsid w:val="00044B8B"/>
    <w:rsid w:val="00045B81"/>
    <w:rsid w:val="0005053D"/>
    <w:rsid w:val="00054A65"/>
    <w:rsid w:val="0005585E"/>
    <w:rsid w:val="00065318"/>
    <w:rsid w:val="00074B98"/>
    <w:rsid w:val="00075320"/>
    <w:rsid w:val="000805C3"/>
    <w:rsid w:val="0009249B"/>
    <w:rsid w:val="000962BA"/>
    <w:rsid w:val="000A1DE3"/>
    <w:rsid w:val="000A6BA5"/>
    <w:rsid w:val="000B1914"/>
    <w:rsid w:val="000B3D81"/>
    <w:rsid w:val="000B452E"/>
    <w:rsid w:val="000B506C"/>
    <w:rsid w:val="000C096E"/>
    <w:rsid w:val="000C3D66"/>
    <w:rsid w:val="000C5665"/>
    <w:rsid w:val="000D246C"/>
    <w:rsid w:val="000D4AC8"/>
    <w:rsid w:val="000D5793"/>
    <w:rsid w:val="000E0EEF"/>
    <w:rsid w:val="000E4FF9"/>
    <w:rsid w:val="000E6D0C"/>
    <w:rsid w:val="000E7130"/>
    <w:rsid w:val="000F5019"/>
    <w:rsid w:val="00100539"/>
    <w:rsid w:val="00106C0F"/>
    <w:rsid w:val="001072FE"/>
    <w:rsid w:val="00107E44"/>
    <w:rsid w:val="001117A7"/>
    <w:rsid w:val="00112FB3"/>
    <w:rsid w:val="00114C3A"/>
    <w:rsid w:val="00117724"/>
    <w:rsid w:val="0012275F"/>
    <w:rsid w:val="00124E4B"/>
    <w:rsid w:val="001257CA"/>
    <w:rsid w:val="00126337"/>
    <w:rsid w:val="001271FC"/>
    <w:rsid w:val="00132B1C"/>
    <w:rsid w:val="00132CE4"/>
    <w:rsid w:val="00134D3D"/>
    <w:rsid w:val="00135A75"/>
    <w:rsid w:val="00136AB9"/>
    <w:rsid w:val="00142080"/>
    <w:rsid w:val="00142815"/>
    <w:rsid w:val="00151842"/>
    <w:rsid w:val="00151FAA"/>
    <w:rsid w:val="00161EA8"/>
    <w:rsid w:val="00163DB2"/>
    <w:rsid w:val="00164844"/>
    <w:rsid w:val="00167445"/>
    <w:rsid w:val="00167D5E"/>
    <w:rsid w:val="00175ED6"/>
    <w:rsid w:val="00177DCD"/>
    <w:rsid w:val="00183940"/>
    <w:rsid w:val="00184E1B"/>
    <w:rsid w:val="00194B78"/>
    <w:rsid w:val="001976B4"/>
    <w:rsid w:val="001A1003"/>
    <w:rsid w:val="001A3D8F"/>
    <w:rsid w:val="001A439A"/>
    <w:rsid w:val="001A675C"/>
    <w:rsid w:val="001B01E0"/>
    <w:rsid w:val="001B3AB7"/>
    <w:rsid w:val="001B55A1"/>
    <w:rsid w:val="001B70A9"/>
    <w:rsid w:val="001C03D7"/>
    <w:rsid w:val="001C5517"/>
    <w:rsid w:val="001D18E6"/>
    <w:rsid w:val="001D251B"/>
    <w:rsid w:val="001D7E67"/>
    <w:rsid w:val="001E2A66"/>
    <w:rsid w:val="001F1F03"/>
    <w:rsid w:val="001F2F4E"/>
    <w:rsid w:val="001F45B6"/>
    <w:rsid w:val="002006D1"/>
    <w:rsid w:val="00201593"/>
    <w:rsid w:val="00201C90"/>
    <w:rsid w:val="0020207C"/>
    <w:rsid w:val="00203737"/>
    <w:rsid w:val="00204A35"/>
    <w:rsid w:val="00207F54"/>
    <w:rsid w:val="002127DA"/>
    <w:rsid w:val="0021281F"/>
    <w:rsid w:val="00212EC2"/>
    <w:rsid w:val="00226209"/>
    <w:rsid w:val="00227196"/>
    <w:rsid w:val="00227E0C"/>
    <w:rsid w:val="00230D20"/>
    <w:rsid w:val="00233FEC"/>
    <w:rsid w:val="00247616"/>
    <w:rsid w:val="0025059C"/>
    <w:rsid w:val="00256ABB"/>
    <w:rsid w:val="00260AFC"/>
    <w:rsid w:val="00263A96"/>
    <w:rsid w:val="00267052"/>
    <w:rsid w:val="00270AD0"/>
    <w:rsid w:val="00271457"/>
    <w:rsid w:val="0027582F"/>
    <w:rsid w:val="00276385"/>
    <w:rsid w:val="00280A09"/>
    <w:rsid w:val="0028246C"/>
    <w:rsid w:val="00284C0F"/>
    <w:rsid w:val="00290AEB"/>
    <w:rsid w:val="002924DB"/>
    <w:rsid w:val="00292596"/>
    <w:rsid w:val="002A46A1"/>
    <w:rsid w:val="002A5BDE"/>
    <w:rsid w:val="002B14F7"/>
    <w:rsid w:val="002B6FD6"/>
    <w:rsid w:val="002B7B1D"/>
    <w:rsid w:val="002C1FF8"/>
    <w:rsid w:val="002C3B71"/>
    <w:rsid w:val="002C47F3"/>
    <w:rsid w:val="002D0AFF"/>
    <w:rsid w:val="002D1329"/>
    <w:rsid w:val="002D1F97"/>
    <w:rsid w:val="002D2EEE"/>
    <w:rsid w:val="002D6033"/>
    <w:rsid w:val="002D60F3"/>
    <w:rsid w:val="002D6E8C"/>
    <w:rsid w:val="002D7473"/>
    <w:rsid w:val="002E174E"/>
    <w:rsid w:val="002E5938"/>
    <w:rsid w:val="002E5B42"/>
    <w:rsid w:val="002F1328"/>
    <w:rsid w:val="002F467A"/>
    <w:rsid w:val="002F7F3A"/>
    <w:rsid w:val="00301116"/>
    <w:rsid w:val="00301494"/>
    <w:rsid w:val="00304766"/>
    <w:rsid w:val="00306178"/>
    <w:rsid w:val="003120E0"/>
    <w:rsid w:val="00314BA0"/>
    <w:rsid w:val="00314F56"/>
    <w:rsid w:val="00322A56"/>
    <w:rsid w:val="00325C73"/>
    <w:rsid w:val="00342D05"/>
    <w:rsid w:val="00342E9E"/>
    <w:rsid w:val="00345C26"/>
    <w:rsid w:val="00346C1D"/>
    <w:rsid w:val="00352B70"/>
    <w:rsid w:val="00363EFD"/>
    <w:rsid w:val="0036401C"/>
    <w:rsid w:val="00366F7E"/>
    <w:rsid w:val="00372338"/>
    <w:rsid w:val="00375E30"/>
    <w:rsid w:val="003961D6"/>
    <w:rsid w:val="003968B5"/>
    <w:rsid w:val="003A07C5"/>
    <w:rsid w:val="003A29AE"/>
    <w:rsid w:val="003B042A"/>
    <w:rsid w:val="003B0CB2"/>
    <w:rsid w:val="003B1FD2"/>
    <w:rsid w:val="003B2481"/>
    <w:rsid w:val="003B65E1"/>
    <w:rsid w:val="003B7111"/>
    <w:rsid w:val="003C0B30"/>
    <w:rsid w:val="003C2E0F"/>
    <w:rsid w:val="003C74B1"/>
    <w:rsid w:val="003E17E9"/>
    <w:rsid w:val="003F0E21"/>
    <w:rsid w:val="003F1C53"/>
    <w:rsid w:val="003F3096"/>
    <w:rsid w:val="003F4BA5"/>
    <w:rsid w:val="00400300"/>
    <w:rsid w:val="0040347A"/>
    <w:rsid w:val="00405560"/>
    <w:rsid w:val="004059AC"/>
    <w:rsid w:val="004168D9"/>
    <w:rsid w:val="00417957"/>
    <w:rsid w:val="004179E4"/>
    <w:rsid w:val="00422AD3"/>
    <w:rsid w:val="004243DE"/>
    <w:rsid w:val="004352AC"/>
    <w:rsid w:val="004357E5"/>
    <w:rsid w:val="00436297"/>
    <w:rsid w:val="004423C8"/>
    <w:rsid w:val="00446418"/>
    <w:rsid w:val="0045034A"/>
    <w:rsid w:val="004528B2"/>
    <w:rsid w:val="00452F1D"/>
    <w:rsid w:val="00453081"/>
    <w:rsid w:val="004565FB"/>
    <w:rsid w:val="00457F2C"/>
    <w:rsid w:val="00460232"/>
    <w:rsid w:val="004612D0"/>
    <w:rsid w:val="004667DA"/>
    <w:rsid w:val="00467314"/>
    <w:rsid w:val="00470FA0"/>
    <w:rsid w:val="00471E7B"/>
    <w:rsid w:val="00474495"/>
    <w:rsid w:val="0047521A"/>
    <w:rsid w:val="004760C0"/>
    <w:rsid w:val="004815CF"/>
    <w:rsid w:val="00481B6C"/>
    <w:rsid w:val="004854A1"/>
    <w:rsid w:val="00486549"/>
    <w:rsid w:val="004928DD"/>
    <w:rsid w:val="00495741"/>
    <w:rsid w:val="004A2A1F"/>
    <w:rsid w:val="004A47B0"/>
    <w:rsid w:val="004A59A3"/>
    <w:rsid w:val="004A7098"/>
    <w:rsid w:val="004B134D"/>
    <w:rsid w:val="004B51C1"/>
    <w:rsid w:val="004B6F94"/>
    <w:rsid w:val="004B7710"/>
    <w:rsid w:val="004C32F1"/>
    <w:rsid w:val="004D0D94"/>
    <w:rsid w:val="004D1A6A"/>
    <w:rsid w:val="004D28BA"/>
    <w:rsid w:val="004D2B3F"/>
    <w:rsid w:val="004D355E"/>
    <w:rsid w:val="004D3A3D"/>
    <w:rsid w:val="004D653B"/>
    <w:rsid w:val="004D6CED"/>
    <w:rsid w:val="004D72D6"/>
    <w:rsid w:val="004E421F"/>
    <w:rsid w:val="004E5159"/>
    <w:rsid w:val="004F06AE"/>
    <w:rsid w:val="004F46D5"/>
    <w:rsid w:val="004F5300"/>
    <w:rsid w:val="004F5C6F"/>
    <w:rsid w:val="004F6071"/>
    <w:rsid w:val="004F73CD"/>
    <w:rsid w:val="00502094"/>
    <w:rsid w:val="0050643E"/>
    <w:rsid w:val="0050661D"/>
    <w:rsid w:val="00506DA5"/>
    <w:rsid w:val="00507980"/>
    <w:rsid w:val="005116D1"/>
    <w:rsid w:val="005134E7"/>
    <w:rsid w:val="0051354E"/>
    <w:rsid w:val="005175F3"/>
    <w:rsid w:val="00520AAD"/>
    <w:rsid w:val="00520D17"/>
    <w:rsid w:val="005309E4"/>
    <w:rsid w:val="00532E1C"/>
    <w:rsid w:val="005335D2"/>
    <w:rsid w:val="00540575"/>
    <w:rsid w:val="005408CA"/>
    <w:rsid w:val="00545DC0"/>
    <w:rsid w:val="00546709"/>
    <w:rsid w:val="00547431"/>
    <w:rsid w:val="00547B88"/>
    <w:rsid w:val="00550062"/>
    <w:rsid w:val="00555FB3"/>
    <w:rsid w:val="0056199C"/>
    <w:rsid w:val="00562444"/>
    <w:rsid w:val="00562789"/>
    <w:rsid w:val="005653AD"/>
    <w:rsid w:val="005656BC"/>
    <w:rsid w:val="00573B0B"/>
    <w:rsid w:val="005746E6"/>
    <w:rsid w:val="005747D6"/>
    <w:rsid w:val="0058045E"/>
    <w:rsid w:val="00584423"/>
    <w:rsid w:val="00586FA8"/>
    <w:rsid w:val="00594DC7"/>
    <w:rsid w:val="005A0B6F"/>
    <w:rsid w:val="005A5EBC"/>
    <w:rsid w:val="005A761D"/>
    <w:rsid w:val="005B2F13"/>
    <w:rsid w:val="005C2487"/>
    <w:rsid w:val="005C2E5D"/>
    <w:rsid w:val="005C3D23"/>
    <w:rsid w:val="005C4486"/>
    <w:rsid w:val="005C79E2"/>
    <w:rsid w:val="005D0252"/>
    <w:rsid w:val="005D0F24"/>
    <w:rsid w:val="005E0907"/>
    <w:rsid w:val="005E22B3"/>
    <w:rsid w:val="005E38C4"/>
    <w:rsid w:val="005E63B2"/>
    <w:rsid w:val="005F0FD3"/>
    <w:rsid w:val="005F2AB0"/>
    <w:rsid w:val="005F7793"/>
    <w:rsid w:val="00602EF6"/>
    <w:rsid w:val="0060703A"/>
    <w:rsid w:val="0061016D"/>
    <w:rsid w:val="00610658"/>
    <w:rsid w:val="00614021"/>
    <w:rsid w:val="00615CF3"/>
    <w:rsid w:val="00620C37"/>
    <w:rsid w:val="006252CB"/>
    <w:rsid w:val="00626C26"/>
    <w:rsid w:val="00632ED1"/>
    <w:rsid w:val="006354DF"/>
    <w:rsid w:val="00640319"/>
    <w:rsid w:val="00645D67"/>
    <w:rsid w:val="0064785F"/>
    <w:rsid w:val="00650964"/>
    <w:rsid w:val="0065234C"/>
    <w:rsid w:val="00657F76"/>
    <w:rsid w:val="0066094B"/>
    <w:rsid w:val="00664029"/>
    <w:rsid w:val="006725A9"/>
    <w:rsid w:val="00675A27"/>
    <w:rsid w:val="006773E7"/>
    <w:rsid w:val="00685D90"/>
    <w:rsid w:val="00687672"/>
    <w:rsid w:val="00692917"/>
    <w:rsid w:val="00692B08"/>
    <w:rsid w:val="00692FB8"/>
    <w:rsid w:val="006956B8"/>
    <w:rsid w:val="006A180F"/>
    <w:rsid w:val="006C0209"/>
    <w:rsid w:val="006C1E47"/>
    <w:rsid w:val="006C4E42"/>
    <w:rsid w:val="006C633A"/>
    <w:rsid w:val="006C719B"/>
    <w:rsid w:val="006D41FA"/>
    <w:rsid w:val="006D4EF5"/>
    <w:rsid w:val="006D612D"/>
    <w:rsid w:val="006E114E"/>
    <w:rsid w:val="006E4117"/>
    <w:rsid w:val="006E7949"/>
    <w:rsid w:val="006E7B0A"/>
    <w:rsid w:val="006F5E69"/>
    <w:rsid w:val="006F6EE7"/>
    <w:rsid w:val="007028BC"/>
    <w:rsid w:val="007056AD"/>
    <w:rsid w:val="007155D3"/>
    <w:rsid w:val="00716450"/>
    <w:rsid w:val="00717949"/>
    <w:rsid w:val="007258B6"/>
    <w:rsid w:val="00734FAF"/>
    <w:rsid w:val="00734FE2"/>
    <w:rsid w:val="00740AA3"/>
    <w:rsid w:val="007502EC"/>
    <w:rsid w:val="00753765"/>
    <w:rsid w:val="00754370"/>
    <w:rsid w:val="0075455E"/>
    <w:rsid w:val="00761622"/>
    <w:rsid w:val="00762B4A"/>
    <w:rsid w:val="00772AAB"/>
    <w:rsid w:val="00773739"/>
    <w:rsid w:val="00774500"/>
    <w:rsid w:val="00776E7D"/>
    <w:rsid w:val="0078004C"/>
    <w:rsid w:val="00781018"/>
    <w:rsid w:val="007861EC"/>
    <w:rsid w:val="00787D53"/>
    <w:rsid w:val="00794EDB"/>
    <w:rsid w:val="0079780C"/>
    <w:rsid w:val="007A0E13"/>
    <w:rsid w:val="007A1623"/>
    <w:rsid w:val="007A40A2"/>
    <w:rsid w:val="007A6E3E"/>
    <w:rsid w:val="007A7858"/>
    <w:rsid w:val="007C005A"/>
    <w:rsid w:val="007C0082"/>
    <w:rsid w:val="007C0BBD"/>
    <w:rsid w:val="007D5D51"/>
    <w:rsid w:val="007E0442"/>
    <w:rsid w:val="007E2249"/>
    <w:rsid w:val="007F4CFD"/>
    <w:rsid w:val="007F690E"/>
    <w:rsid w:val="00800DCC"/>
    <w:rsid w:val="00802B0F"/>
    <w:rsid w:val="0080307A"/>
    <w:rsid w:val="0080333F"/>
    <w:rsid w:val="008037CD"/>
    <w:rsid w:val="0080727C"/>
    <w:rsid w:val="00807B85"/>
    <w:rsid w:val="00812F62"/>
    <w:rsid w:val="00815A4A"/>
    <w:rsid w:val="00816A1B"/>
    <w:rsid w:val="00824A78"/>
    <w:rsid w:val="00830D80"/>
    <w:rsid w:val="00830DD3"/>
    <w:rsid w:val="0083222B"/>
    <w:rsid w:val="00832B0B"/>
    <w:rsid w:val="008371AC"/>
    <w:rsid w:val="00837FE6"/>
    <w:rsid w:val="00841580"/>
    <w:rsid w:val="00841E32"/>
    <w:rsid w:val="00845D5B"/>
    <w:rsid w:val="00851E49"/>
    <w:rsid w:val="00853437"/>
    <w:rsid w:val="008559F9"/>
    <w:rsid w:val="008623CA"/>
    <w:rsid w:val="00866F2B"/>
    <w:rsid w:val="00871E89"/>
    <w:rsid w:val="00872BCF"/>
    <w:rsid w:val="0087358D"/>
    <w:rsid w:val="00876613"/>
    <w:rsid w:val="008872AB"/>
    <w:rsid w:val="0088777F"/>
    <w:rsid w:val="0088789E"/>
    <w:rsid w:val="008960E2"/>
    <w:rsid w:val="00896809"/>
    <w:rsid w:val="00896B71"/>
    <w:rsid w:val="008975CD"/>
    <w:rsid w:val="008A12C8"/>
    <w:rsid w:val="008A2D98"/>
    <w:rsid w:val="008B3E58"/>
    <w:rsid w:val="008B4369"/>
    <w:rsid w:val="008C755A"/>
    <w:rsid w:val="008D3762"/>
    <w:rsid w:val="008D4BDD"/>
    <w:rsid w:val="008E1636"/>
    <w:rsid w:val="008F2E50"/>
    <w:rsid w:val="008F47C2"/>
    <w:rsid w:val="008F4D91"/>
    <w:rsid w:val="008F4EA2"/>
    <w:rsid w:val="00900817"/>
    <w:rsid w:val="00900B28"/>
    <w:rsid w:val="00903DDA"/>
    <w:rsid w:val="00907947"/>
    <w:rsid w:val="00911586"/>
    <w:rsid w:val="0091253C"/>
    <w:rsid w:val="009171D9"/>
    <w:rsid w:val="00924269"/>
    <w:rsid w:val="00925C3B"/>
    <w:rsid w:val="00932EF8"/>
    <w:rsid w:val="00936C28"/>
    <w:rsid w:val="009375D3"/>
    <w:rsid w:val="009400C7"/>
    <w:rsid w:val="00941C0E"/>
    <w:rsid w:val="0094632B"/>
    <w:rsid w:val="009519A0"/>
    <w:rsid w:val="00952EAB"/>
    <w:rsid w:val="00953704"/>
    <w:rsid w:val="0095445B"/>
    <w:rsid w:val="0095789B"/>
    <w:rsid w:val="00960E73"/>
    <w:rsid w:val="00965F98"/>
    <w:rsid w:val="009729F5"/>
    <w:rsid w:val="00972F3A"/>
    <w:rsid w:val="00975B09"/>
    <w:rsid w:val="00983F6F"/>
    <w:rsid w:val="00984CEF"/>
    <w:rsid w:val="0099267A"/>
    <w:rsid w:val="0099415F"/>
    <w:rsid w:val="0099602A"/>
    <w:rsid w:val="009968EC"/>
    <w:rsid w:val="009979B8"/>
    <w:rsid w:val="00997B93"/>
    <w:rsid w:val="009A49C6"/>
    <w:rsid w:val="009B36A1"/>
    <w:rsid w:val="009B3D69"/>
    <w:rsid w:val="009B40DF"/>
    <w:rsid w:val="009B4250"/>
    <w:rsid w:val="009B7A2C"/>
    <w:rsid w:val="009C1482"/>
    <w:rsid w:val="009C1BA3"/>
    <w:rsid w:val="009C5C1F"/>
    <w:rsid w:val="009D2040"/>
    <w:rsid w:val="009E0381"/>
    <w:rsid w:val="009E2D4E"/>
    <w:rsid w:val="009E793A"/>
    <w:rsid w:val="009F0860"/>
    <w:rsid w:val="009F1ED7"/>
    <w:rsid w:val="009F2531"/>
    <w:rsid w:val="009F3853"/>
    <w:rsid w:val="009F5128"/>
    <w:rsid w:val="009F52C2"/>
    <w:rsid w:val="00A02F34"/>
    <w:rsid w:val="00A0307C"/>
    <w:rsid w:val="00A04923"/>
    <w:rsid w:val="00A061BC"/>
    <w:rsid w:val="00A14DB2"/>
    <w:rsid w:val="00A16FF9"/>
    <w:rsid w:val="00A22505"/>
    <w:rsid w:val="00A23874"/>
    <w:rsid w:val="00A244F1"/>
    <w:rsid w:val="00A3178A"/>
    <w:rsid w:val="00A32E30"/>
    <w:rsid w:val="00A402AB"/>
    <w:rsid w:val="00A40FEA"/>
    <w:rsid w:val="00A44BBA"/>
    <w:rsid w:val="00A6302E"/>
    <w:rsid w:val="00A63668"/>
    <w:rsid w:val="00A64F92"/>
    <w:rsid w:val="00A7201F"/>
    <w:rsid w:val="00A746F7"/>
    <w:rsid w:val="00A775CC"/>
    <w:rsid w:val="00A82FF2"/>
    <w:rsid w:val="00A85489"/>
    <w:rsid w:val="00A8682C"/>
    <w:rsid w:val="00A86D65"/>
    <w:rsid w:val="00A87EE1"/>
    <w:rsid w:val="00A907B8"/>
    <w:rsid w:val="00A92372"/>
    <w:rsid w:val="00A92621"/>
    <w:rsid w:val="00A949C7"/>
    <w:rsid w:val="00A95648"/>
    <w:rsid w:val="00AA144A"/>
    <w:rsid w:val="00AA2B53"/>
    <w:rsid w:val="00AA3F94"/>
    <w:rsid w:val="00AB181E"/>
    <w:rsid w:val="00AB1EC9"/>
    <w:rsid w:val="00AB4D45"/>
    <w:rsid w:val="00AB4EE8"/>
    <w:rsid w:val="00AB52BF"/>
    <w:rsid w:val="00AB5E18"/>
    <w:rsid w:val="00AB6B58"/>
    <w:rsid w:val="00AB7523"/>
    <w:rsid w:val="00AC0EDB"/>
    <w:rsid w:val="00AC1CCE"/>
    <w:rsid w:val="00AC43AE"/>
    <w:rsid w:val="00AD1DA5"/>
    <w:rsid w:val="00AD37C2"/>
    <w:rsid w:val="00AD4D38"/>
    <w:rsid w:val="00AD74AF"/>
    <w:rsid w:val="00AE0165"/>
    <w:rsid w:val="00AE24B7"/>
    <w:rsid w:val="00AE46ED"/>
    <w:rsid w:val="00AE6C30"/>
    <w:rsid w:val="00AF30D6"/>
    <w:rsid w:val="00AF63D3"/>
    <w:rsid w:val="00B0312D"/>
    <w:rsid w:val="00B03819"/>
    <w:rsid w:val="00B0405A"/>
    <w:rsid w:val="00B047D4"/>
    <w:rsid w:val="00B04A49"/>
    <w:rsid w:val="00B076C5"/>
    <w:rsid w:val="00B12F09"/>
    <w:rsid w:val="00B14589"/>
    <w:rsid w:val="00B16DC2"/>
    <w:rsid w:val="00B23B88"/>
    <w:rsid w:val="00B33BF7"/>
    <w:rsid w:val="00B351E4"/>
    <w:rsid w:val="00B36086"/>
    <w:rsid w:val="00B37CDD"/>
    <w:rsid w:val="00B46C2E"/>
    <w:rsid w:val="00B5019C"/>
    <w:rsid w:val="00B51E65"/>
    <w:rsid w:val="00B52095"/>
    <w:rsid w:val="00B52DF2"/>
    <w:rsid w:val="00B538DB"/>
    <w:rsid w:val="00B56F96"/>
    <w:rsid w:val="00B57605"/>
    <w:rsid w:val="00B60AF4"/>
    <w:rsid w:val="00B60E3E"/>
    <w:rsid w:val="00B61225"/>
    <w:rsid w:val="00B62F32"/>
    <w:rsid w:val="00B63F14"/>
    <w:rsid w:val="00B66F56"/>
    <w:rsid w:val="00B67815"/>
    <w:rsid w:val="00B7320D"/>
    <w:rsid w:val="00B7485D"/>
    <w:rsid w:val="00B754B8"/>
    <w:rsid w:val="00B80F13"/>
    <w:rsid w:val="00B82D8F"/>
    <w:rsid w:val="00B84036"/>
    <w:rsid w:val="00B9088E"/>
    <w:rsid w:val="00B93790"/>
    <w:rsid w:val="00B94506"/>
    <w:rsid w:val="00BA1300"/>
    <w:rsid w:val="00BA1CAC"/>
    <w:rsid w:val="00BA20D9"/>
    <w:rsid w:val="00BA2F36"/>
    <w:rsid w:val="00BA469B"/>
    <w:rsid w:val="00BA58E5"/>
    <w:rsid w:val="00BA60FE"/>
    <w:rsid w:val="00BA654F"/>
    <w:rsid w:val="00BB35B8"/>
    <w:rsid w:val="00BB5004"/>
    <w:rsid w:val="00BB5879"/>
    <w:rsid w:val="00BC26E8"/>
    <w:rsid w:val="00BC439F"/>
    <w:rsid w:val="00BC5BAE"/>
    <w:rsid w:val="00BD474B"/>
    <w:rsid w:val="00BE0949"/>
    <w:rsid w:val="00BE0F10"/>
    <w:rsid w:val="00BE11D1"/>
    <w:rsid w:val="00BE2519"/>
    <w:rsid w:val="00BE3E36"/>
    <w:rsid w:val="00BE4E12"/>
    <w:rsid w:val="00BE5C59"/>
    <w:rsid w:val="00BF2232"/>
    <w:rsid w:val="00BF56B5"/>
    <w:rsid w:val="00C00CD3"/>
    <w:rsid w:val="00C02144"/>
    <w:rsid w:val="00C069F6"/>
    <w:rsid w:val="00C13E35"/>
    <w:rsid w:val="00C16BB5"/>
    <w:rsid w:val="00C215E2"/>
    <w:rsid w:val="00C232A2"/>
    <w:rsid w:val="00C24FF0"/>
    <w:rsid w:val="00C41148"/>
    <w:rsid w:val="00C42092"/>
    <w:rsid w:val="00C44903"/>
    <w:rsid w:val="00C4606E"/>
    <w:rsid w:val="00C50E14"/>
    <w:rsid w:val="00C511DB"/>
    <w:rsid w:val="00C536B2"/>
    <w:rsid w:val="00C54EE5"/>
    <w:rsid w:val="00C556A4"/>
    <w:rsid w:val="00C5572C"/>
    <w:rsid w:val="00C563D4"/>
    <w:rsid w:val="00C60EB8"/>
    <w:rsid w:val="00C62231"/>
    <w:rsid w:val="00C62F18"/>
    <w:rsid w:val="00C65738"/>
    <w:rsid w:val="00C663FF"/>
    <w:rsid w:val="00C730C3"/>
    <w:rsid w:val="00C76DC0"/>
    <w:rsid w:val="00C83FFC"/>
    <w:rsid w:val="00C85C39"/>
    <w:rsid w:val="00C9087D"/>
    <w:rsid w:val="00C90B01"/>
    <w:rsid w:val="00C93CEF"/>
    <w:rsid w:val="00C9617E"/>
    <w:rsid w:val="00CA3328"/>
    <w:rsid w:val="00CA4B96"/>
    <w:rsid w:val="00CB47CB"/>
    <w:rsid w:val="00CC3037"/>
    <w:rsid w:val="00CC7807"/>
    <w:rsid w:val="00CD07BE"/>
    <w:rsid w:val="00CD4672"/>
    <w:rsid w:val="00CE34D0"/>
    <w:rsid w:val="00CE46E3"/>
    <w:rsid w:val="00CE5F7F"/>
    <w:rsid w:val="00CF0547"/>
    <w:rsid w:val="00CF5A62"/>
    <w:rsid w:val="00CF707D"/>
    <w:rsid w:val="00D01189"/>
    <w:rsid w:val="00D065F5"/>
    <w:rsid w:val="00D104A9"/>
    <w:rsid w:val="00D1068E"/>
    <w:rsid w:val="00D17DA2"/>
    <w:rsid w:val="00D261EF"/>
    <w:rsid w:val="00D26651"/>
    <w:rsid w:val="00D30081"/>
    <w:rsid w:val="00D302B4"/>
    <w:rsid w:val="00D30C4A"/>
    <w:rsid w:val="00D312B1"/>
    <w:rsid w:val="00D32119"/>
    <w:rsid w:val="00D35ADA"/>
    <w:rsid w:val="00D44BC4"/>
    <w:rsid w:val="00D479DA"/>
    <w:rsid w:val="00D55EE5"/>
    <w:rsid w:val="00D57268"/>
    <w:rsid w:val="00D62793"/>
    <w:rsid w:val="00D633AB"/>
    <w:rsid w:val="00D671F5"/>
    <w:rsid w:val="00D779B4"/>
    <w:rsid w:val="00D8088F"/>
    <w:rsid w:val="00D8592B"/>
    <w:rsid w:val="00D85BB6"/>
    <w:rsid w:val="00D97E4E"/>
    <w:rsid w:val="00D97EE1"/>
    <w:rsid w:val="00DA0EED"/>
    <w:rsid w:val="00DA1CB8"/>
    <w:rsid w:val="00DA2F8E"/>
    <w:rsid w:val="00DA4F90"/>
    <w:rsid w:val="00DA78E0"/>
    <w:rsid w:val="00DB306C"/>
    <w:rsid w:val="00DB3922"/>
    <w:rsid w:val="00DB48DC"/>
    <w:rsid w:val="00DB7CD9"/>
    <w:rsid w:val="00DC7C39"/>
    <w:rsid w:val="00DD3C60"/>
    <w:rsid w:val="00DD5906"/>
    <w:rsid w:val="00DD61F7"/>
    <w:rsid w:val="00DE7C4C"/>
    <w:rsid w:val="00DF1A89"/>
    <w:rsid w:val="00DF529D"/>
    <w:rsid w:val="00DF558E"/>
    <w:rsid w:val="00DF59E3"/>
    <w:rsid w:val="00DF66B9"/>
    <w:rsid w:val="00E04CA5"/>
    <w:rsid w:val="00E07B6F"/>
    <w:rsid w:val="00E101B7"/>
    <w:rsid w:val="00E142FB"/>
    <w:rsid w:val="00E161CA"/>
    <w:rsid w:val="00E167BC"/>
    <w:rsid w:val="00E16E69"/>
    <w:rsid w:val="00E2066F"/>
    <w:rsid w:val="00E24CE0"/>
    <w:rsid w:val="00E33EC8"/>
    <w:rsid w:val="00E355DF"/>
    <w:rsid w:val="00E37268"/>
    <w:rsid w:val="00E419A9"/>
    <w:rsid w:val="00E430E7"/>
    <w:rsid w:val="00E440A1"/>
    <w:rsid w:val="00E46689"/>
    <w:rsid w:val="00E478C0"/>
    <w:rsid w:val="00E505B0"/>
    <w:rsid w:val="00E505CE"/>
    <w:rsid w:val="00E5064F"/>
    <w:rsid w:val="00E56F95"/>
    <w:rsid w:val="00E731EB"/>
    <w:rsid w:val="00E73ECF"/>
    <w:rsid w:val="00E86044"/>
    <w:rsid w:val="00E94637"/>
    <w:rsid w:val="00E95C6F"/>
    <w:rsid w:val="00E97402"/>
    <w:rsid w:val="00EA11C5"/>
    <w:rsid w:val="00EA132B"/>
    <w:rsid w:val="00EB18E5"/>
    <w:rsid w:val="00EB1A32"/>
    <w:rsid w:val="00EB537D"/>
    <w:rsid w:val="00EB663E"/>
    <w:rsid w:val="00EC0F60"/>
    <w:rsid w:val="00EC5E3C"/>
    <w:rsid w:val="00EC773C"/>
    <w:rsid w:val="00ED18C2"/>
    <w:rsid w:val="00ED3787"/>
    <w:rsid w:val="00ED6924"/>
    <w:rsid w:val="00EE4269"/>
    <w:rsid w:val="00F018E4"/>
    <w:rsid w:val="00F05E71"/>
    <w:rsid w:val="00F1552A"/>
    <w:rsid w:val="00F326EC"/>
    <w:rsid w:val="00F3743D"/>
    <w:rsid w:val="00F40BCA"/>
    <w:rsid w:val="00F40E6F"/>
    <w:rsid w:val="00F424CE"/>
    <w:rsid w:val="00F45A88"/>
    <w:rsid w:val="00F45C6E"/>
    <w:rsid w:val="00F5289F"/>
    <w:rsid w:val="00F55FBC"/>
    <w:rsid w:val="00F576EE"/>
    <w:rsid w:val="00F60986"/>
    <w:rsid w:val="00F6114B"/>
    <w:rsid w:val="00F628D9"/>
    <w:rsid w:val="00F63540"/>
    <w:rsid w:val="00F64722"/>
    <w:rsid w:val="00F66C14"/>
    <w:rsid w:val="00F70023"/>
    <w:rsid w:val="00F815B3"/>
    <w:rsid w:val="00F87518"/>
    <w:rsid w:val="00F87C6A"/>
    <w:rsid w:val="00F9454D"/>
    <w:rsid w:val="00F97740"/>
    <w:rsid w:val="00FA7473"/>
    <w:rsid w:val="00FB1DE3"/>
    <w:rsid w:val="00FB5950"/>
    <w:rsid w:val="00FB597A"/>
    <w:rsid w:val="00FC01FB"/>
    <w:rsid w:val="00FC1B43"/>
    <w:rsid w:val="00FC5E66"/>
    <w:rsid w:val="00FD1890"/>
    <w:rsid w:val="00FD35B5"/>
    <w:rsid w:val="00FD3771"/>
    <w:rsid w:val="00FD5B8E"/>
    <w:rsid w:val="00FD70B1"/>
    <w:rsid w:val="00FE4940"/>
    <w:rsid w:val="00FE4E7F"/>
    <w:rsid w:val="00FE7003"/>
    <w:rsid w:val="00FF12FD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2C"/>
  </w:style>
  <w:style w:type="paragraph" w:styleId="1">
    <w:name w:val="heading 1"/>
    <w:basedOn w:val="a"/>
    <w:next w:val="a"/>
    <w:link w:val="10"/>
    <w:uiPriority w:val="99"/>
    <w:qFormat/>
    <w:rsid w:val="00B8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4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4F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rsid w:val="002B14F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2B14F7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07532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07532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044B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4B8B"/>
  </w:style>
  <w:style w:type="paragraph" w:customStyle="1" w:styleId="aa">
    <w:name w:val="Нормальный (таблица)"/>
    <w:basedOn w:val="a"/>
    <w:next w:val="a"/>
    <w:rsid w:val="003F309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0215CA"/>
    <w:rPr>
      <w:b/>
      <w:bCs/>
      <w:color w:val="106BBE"/>
      <w:sz w:val="26"/>
      <w:szCs w:val="26"/>
    </w:rPr>
  </w:style>
  <w:style w:type="paragraph" w:customStyle="1" w:styleId="ac">
    <w:name w:val="Прижатый влево"/>
    <w:basedOn w:val="a"/>
    <w:next w:val="a"/>
    <w:rsid w:val="000C3D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5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96095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07095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F488-306D-44F4-A0E0-51E15BC3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2014-09-16T05:20:00Z</cp:lastPrinted>
  <dcterms:created xsi:type="dcterms:W3CDTF">2014-09-10T11:45:00Z</dcterms:created>
  <dcterms:modified xsi:type="dcterms:W3CDTF">2014-09-16T05:22:00Z</dcterms:modified>
</cp:coreProperties>
</file>