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14357">
      <w:pPr>
        <w:pStyle w:val="1"/>
      </w:pPr>
      <w:r>
        <w:fldChar w:fldCharType="begin"/>
      </w:r>
      <w:r>
        <w:instrText>HYPERLINK "http://www.internet.garant.ru/document/redirect/190770/0"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10 марта 2007 г. N 148 "Об утверж</w:t>
      </w:r>
      <w:r>
        <w:rPr>
          <w:rStyle w:val="a4"/>
          <w:b w:val="0"/>
          <w:bCs w:val="0"/>
        </w:rPr>
        <w:t>дении Правил выдачи разрешений на право организации розничного рынка" (с изменениями и дополнениями)</w:t>
      </w:r>
      <w:r>
        <w:fldChar w:fldCharType="end"/>
      </w:r>
    </w:p>
    <w:p w:rsidR="00000000" w:rsidRDefault="00414357">
      <w:pPr>
        <w:pStyle w:val="1"/>
      </w:pPr>
      <w:r>
        <w:t>Постановление Правительства РФ от 10 марта 2007 г. N 148</w:t>
      </w:r>
      <w:r>
        <w:br/>
        <w:t>"Об утверждении Правил выдачи разрешений на право организации розничного рынка"</w:t>
      </w:r>
    </w:p>
    <w:p w:rsidR="00000000" w:rsidRDefault="00414357">
      <w:pPr>
        <w:pStyle w:val="ab"/>
      </w:pPr>
      <w:r>
        <w:t>С изменениями и</w:t>
      </w:r>
      <w:r>
        <w:t xml:space="preserve"> дополнениями от:</w:t>
      </w:r>
    </w:p>
    <w:p w:rsidR="00000000" w:rsidRDefault="004143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июня 2012 г., 13 декабря 2016 г.</w:t>
      </w:r>
    </w:p>
    <w:p w:rsidR="00000000" w:rsidRDefault="00414357"/>
    <w:p w:rsidR="00000000" w:rsidRDefault="00414357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000000" w:rsidRDefault="00414357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000000" w:rsidRDefault="00414357">
      <w:bookmarkStart w:id="2" w:name="sub_2"/>
      <w:bookmarkEnd w:id="1"/>
      <w:r>
        <w:t>2. Настоящее постановление вступает в силу с 11 апреля 2007 г.</w:t>
      </w:r>
    </w:p>
    <w:bookmarkEnd w:id="2"/>
    <w:p w:rsidR="00000000" w:rsidRDefault="004143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4357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14357">
            <w:pPr>
              <w:pStyle w:val="aa"/>
              <w:jc w:val="right"/>
            </w:pPr>
            <w:r>
              <w:t>М. Фрадков</w:t>
            </w:r>
          </w:p>
        </w:tc>
      </w:tr>
    </w:tbl>
    <w:p w:rsidR="00000000" w:rsidRDefault="00414357"/>
    <w:p w:rsidR="00000000" w:rsidRDefault="00414357">
      <w:pPr>
        <w:ind w:firstLine="0"/>
      </w:pPr>
      <w:r>
        <w:t>Москва</w:t>
      </w:r>
    </w:p>
    <w:p w:rsidR="00000000" w:rsidRDefault="00414357">
      <w:pPr>
        <w:ind w:firstLine="0"/>
      </w:pPr>
      <w:r>
        <w:t>10 марта 2007 г.</w:t>
      </w:r>
    </w:p>
    <w:p w:rsidR="00000000" w:rsidRDefault="00414357">
      <w:pPr>
        <w:ind w:firstLine="0"/>
      </w:pPr>
      <w:r>
        <w:t>N 148</w:t>
      </w:r>
    </w:p>
    <w:p w:rsidR="00000000" w:rsidRDefault="00414357"/>
    <w:p w:rsidR="00000000" w:rsidRDefault="00414357">
      <w:pPr>
        <w:pStyle w:val="1"/>
      </w:pPr>
      <w:bookmarkStart w:id="3" w:name="sub_1000"/>
      <w:r>
        <w:t>Правила</w:t>
      </w:r>
      <w:r>
        <w:br/>
        <w:t>выдачи разрешений на право организации розничного рынка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10 марта 2007 г. N 148)</w:t>
      </w:r>
    </w:p>
    <w:bookmarkEnd w:id="3"/>
    <w:p w:rsidR="00000000" w:rsidRDefault="00414357">
      <w:pPr>
        <w:pStyle w:val="ab"/>
      </w:pPr>
      <w:r>
        <w:t>С изменениями и дополнениями от:</w:t>
      </w:r>
    </w:p>
    <w:p w:rsidR="00000000" w:rsidRDefault="004143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июня 2012 г., 13 декабря 2016 г.</w:t>
      </w:r>
    </w:p>
    <w:p w:rsidR="00000000" w:rsidRDefault="00414357"/>
    <w:p w:rsidR="00000000" w:rsidRDefault="00414357">
      <w:bookmarkStart w:id="4" w:name="sub_1001"/>
      <w:r>
        <w:t>1. Настоящие Правила устанавливают порядок выдачи юридическим лицам разрешений на право организац</w:t>
      </w:r>
      <w:r>
        <w:t>ии розничного рынка (далее - разрешение).</w:t>
      </w:r>
    </w:p>
    <w:p w:rsidR="00000000" w:rsidRDefault="00414357">
      <w:bookmarkStart w:id="5" w:name="sub_1002"/>
      <w:bookmarkEnd w:id="4"/>
      <w:r>
        <w:t>2. Разрешение выдается на срок, не превышающий 5 лет.</w:t>
      </w:r>
    </w:p>
    <w:bookmarkEnd w:id="5"/>
    <w:p w:rsidR="00000000" w:rsidRDefault="00414357">
      <w:r>
        <w:t>В случае если юридическому лицу объект и</w:t>
      </w:r>
      <w:r>
        <w:t>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000000" w:rsidRDefault="004143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414357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13 декабря 2016 г. N 1347 в пункт 3 настоящих Правил внесены изменения</w:t>
      </w:r>
    </w:p>
    <w:p w:rsidR="00000000" w:rsidRDefault="00414357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4357">
      <w:r>
        <w:t>3. 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</w:t>
      </w:r>
      <w:r>
        <w:t>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</w:t>
      </w:r>
      <w:r>
        <w:t>еского лица (при наличии печати), от имени которого подается заявление.</w:t>
      </w:r>
    </w:p>
    <w:p w:rsidR="00000000" w:rsidRDefault="00414357">
      <w:bookmarkStart w:id="7" w:name="sub_10032"/>
      <w:r>
        <w:t xml:space="preserve">В соответствии со </w:t>
      </w:r>
      <w:hyperlink r:id="rId11" w:history="1">
        <w:r>
          <w:rPr>
            <w:rStyle w:val="a4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</w:t>
      </w:r>
      <w:r>
        <w:t>кс Российской Федерации" (далее - Федеральный закон) в заявлении должны быть указаны:</w:t>
      </w:r>
    </w:p>
    <w:p w:rsidR="00000000" w:rsidRDefault="00414357">
      <w:bookmarkStart w:id="8" w:name="sub_10033"/>
      <w:bookmarkEnd w:id="7"/>
      <w:r>
        <w:lastRenderedPageBreak/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</w:t>
      </w:r>
      <w:r>
        <w:t>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</w:t>
      </w:r>
      <w:r>
        <w:t>щего факт внесения сведений о юридическом лице в Единый государственный реестр юридических лиц;</w:t>
      </w:r>
    </w:p>
    <w:p w:rsidR="00000000" w:rsidRDefault="00414357">
      <w:bookmarkStart w:id="9" w:name="sub_10034"/>
      <w:bookmarkEnd w:id="8"/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bookmarkEnd w:id="9"/>
    <w:p w:rsidR="00000000" w:rsidRDefault="00414357">
      <w:r>
        <w:t>тип рынка, ко</w:t>
      </w:r>
      <w:r>
        <w:t>торый предполагается организовать.</w:t>
      </w:r>
    </w:p>
    <w:p w:rsidR="00000000" w:rsidRDefault="00414357">
      <w:r>
        <w:t>К указанному заявлению прилагаются:</w:t>
      </w:r>
    </w:p>
    <w:p w:rsidR="00000000" w:rsidRDefault="00414357">
      <w:bookmarkStart w:id="10" w:name="sub_10037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000000" w:rsidRDefault="00414357">
      <w:bookmarkStart w:id="11" w:name="sub_10038"/>
      <w:bookmarkEnd w:id="10"/>
      <w:r>
        <w:t>выписка из Единого государствен</w:t>
      </w:r>
      <w:r>
        <w:t>ного реестра юридических лиц или ее нотариально удостоверенная копия;</w:t>
      </w:r>
    </w:p>
    <w:p w:rsidR="00000000" w:rsidRDefault="00414357">
      <w:bookmarkStart w:id="12" w:name="sub_10039"/>
      <w:bookmarkEnd w:id="11"/>
      <w:r>
        <w:t xml:space="preserve">абзац девятый </w:t>
      </w:r>
      <w:hyperlink r:id="rId12" w:history="1">
        <w:r>
          <w:rPr>
            <w:rStyle w:val="a4"/>
          </w:rPr>
          <w:t>утратил силу</w:t>
        </w:r>
      </w:hyperlink>
      <w:r>
        <w:t>;</w:t>
      </w:r>
    </w:p>
    <w:bookmarkEnd w:id="12"/>
    <w:p w:rsidR="00000000" w:rsidRDefault="0041435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143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" w:history="1">
        <w:r>
          <w:rPr>
            <w:rStyle w:val="a4"/>
            <w:shd w:val="clear" w:color="auto" w:fill="F0F0F0"/>
          </w:rPr>
          <w:t>абзаца девятого пункта 3</w:t>
        </w:r>
      </w:hyperlink>
    </w:p>
    <w:p w:rsidR="00000000" w:rsidRDefault="00414357">
      <w:bookmarkStart w:id="13" w:name="sub_100310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</w:t>
      </w:r>
      <w:r>
        <w:t>ся организовать рынок.</w:t>
      </w:r>
    </w:p>
    <w:p w:rsidR="00000000" w:rsidRDefault="00414357">
      <w:bookmarkStart w:id="14" w:name="sub_100311"/>
      <w:bookmarkEnd w:id="13"/>
      <w:r>
        <w:t xml:space="preserve">Документы, указанные в абзаце седьмом настоящего пункта, представляются заявителем самостоятельно. Документы, указанные в </w:t>
      </w:r>
      <w:hyperlink w:anchor="sub_10038" w:history="1">
        <w:r>
          <w:rPr>
            <w:rStyle w:val="a4"/>
          </w:rPr>
          <w:t>абзацах восьмом</w:t>
        </w:r>
      </w:hyperlink>
      <w:r>
        <w:t xml:space="preserve"> и </w:t>
      </w:r>
      <w:hyperlink w:anchor="sub_100310" w:history="1">
        <w:r>
          <w:rPr>
            <w:rStyle w:val="a4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</w:t>
      </w:r>
      <w:r>
        <w:t>ходятся указанные документы, если они не были представлены заявителем самостоятельно.</w:t>
      </w:r>
    </w:p>
    <w:bookmarkEnd w:id="14"/>
    <w:p w:rsidR="00000000" w:rsidRDefault="00414357">
      <w:r>
        <w:t>Уполномоченный орган не вправе требовать от заявителя представления иных документов.</w:t>
      </w:r>
    </w:p>
    <w:p w:rsidR="00000000" w:rsidRDefault="00414357">
      <w:r>
        <w:t>В день поступления заявления и прилагаемых к нему документов уполномоченный</w:t>
      </w:r>
      <w:r>
        <w:t xml:space="preserve"> орган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</w:t>
      </w:r>
      <w:r>
        <w:t>рению.</w:t>
      </w:r>
    </w:p>
    <w:p w:rsidR="00000000" w:rsidRDefault="00414357">
      <w:bookmarkStart w:id="15" w:name="sub_100314"/>
      <w:r>
        <w:t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уведомление о необходимости устр</w:t>
      </w:r>
      <w:r>
        <w:t>анения нарушений в оформлении заявления и (или) представления отсутствующих документов.</w:t>
      </w:r>
    </w:p>
    <w:p w:rsidR="00000000" w:rsidRDefault="00414357">
      <w:bookmarkStart w:id="16" w:name="sub_100315"/>
      <w:bookmarkEnd w:id="15"/>
      <w:r>
        <w:t>В случае если указанное заявление оформлено не в соответствии с требованиями настоящих Правил, а в приложении к нему отсутствуют документы, указанны</w:t>
      </w:r>
      <w:r>
        <w:t xml:space="preserve">е в </w:t>
      </w:r>
      <w:hyperlink w:anchor="sub_10037" w:history="1">
        <w:r>
          <w:rPr>
            <w:rStyle w:val="a4"/>
          </w:rPr>
          <w:t>абзаце 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000000" w:rsidRDefault="00414357">
      <w:bookmarkStart w:id="17" w:name="sub_1004"/>
      <w:bookmarkEnd w:id="16"/>
      <w:r>
        <w:t>4. При рассмотрени</w:t>
      </w:r>
      <w:r>
        <w:t xml:space="preserve">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sub_1003" w:history="1">
        <w:r>
          <w:rPr>
            <w:rStyle w:val="a4"/>
          </w:rPr>
          <w:t>пунктом 3</w:t>
        </w:r>
      </w:hyperlink>
      <w:r>
        <w:t xml:space="preserve"> настоящих Правил документах.</w:t>
      </w:r>
    </w:p>
    <w:p w:rsidR="00000000" w:rsidRDefault="00414357">
      <w:bookmarkStart w:id="18" w:name="sub_1005"/>
      <w:bookmarkEnd w:id="17"/>
      <w:r>
        <w:t>5. Уполномо</w:t>
      </w:r>
      <w:r>
        <w:t>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bookmarkEnd w:id="18"/>
    <w:p w:rsidR="00000000" w:rsidRDefault="00414357">
      <w:r>
        <w:t>В срок не поздн</w:t>
      </w:r>
      <w:r>
        <w:t>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</w:t>
      </w:r>
      <w:r>
        <w:t>ором приводится обоснование причин такого отказа.</w:t>
      </w:r>
    </w:p>
    <w:p w:rsidR="00000000" w:rsidRDefault="00414357">
      <w:r>
        <w:t xml:space="preserve">Формы указанных разрешения и уведомления утверждаются органом исполнительной </w:t>
      </w:r>
      <w:r>
        <w:lastRenderedPageBreak/>
        <w:t>власти субъекта Российской Федерации, на территории которого предполагается организация розничного рынка.</w:t>
      </w:r>
    </w:p>
    <w:p w:rsidR="00000000" w:rsidRDefault="00414357">
      <w:r>
        <w:t>Дубликат и копии разреш</w:t>
      </w:r>
      <w:r>
        <w:t>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000000" w:rsidRDefault="00414357">
      <w:bookmarkStart w:id="19" w:name="sub_1006"/>
      <w:r>
        <w:t xml:space="preserve">6. В соответствии со </w:t>
      </w:r>
      <w:hyperlink r:id="rId14" w:history="1">
        <w:r>
          <w:rPr>
            <w:rStyle w:val="a4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000000" w:rsidRDefault="00414357">
      <w:bookmarkStart w:id="20" w:name="sub_10061"/>
      <w:bookmarkEnd w:id="19"/>
      <w:r>
        <w:t>1) отсутствие права на объект или объекты недвижимости, расположенные в пределах территории, на которой предполагает</w:t>
      </w:r>
      <w:r>
        <w:t>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</w:p>
    <w:p w:rsidR="00000000" w:rsidRDefault="00414357">
      <w:bookmarkStart w:id="21" w:name="sub_10062"/>
      <w:bookmarkEnd w:id="20"/>
      <w:r>
        <w:t>2) несоответстви</w:t>
      </w:r>
      <w:r>
        <w:t>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000000" w:rsidRDefault="00414357">
      <w:bookmarkStart w:id="22" w:name="sub_10063"/>
      <w:bookmarkEnd w:id="21"/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000000" w:rsidRDefault="00414357">
      <w:bookmarkStart w:id="23" w:name="sub_1007"/>
      <w:bookmarkEnd w:id="22"/>
      <w:r>
        <w:t>7. Принятие уполномоченным органом решения о выдаче разрешения (от</w:t>
      </w:r>
      <w:r>
        <w:t xml:space="preserve">казе в выдаче разрешения), переоформлении, приостановлении, возобновлении, продлении срока его действия и аннулировании осуществляется в </w:t>
      </w:r>
      <w:hyperlink r:id="rId15" w:history="1">
        <w:r>
          <w:rPr>
            <w:rStyle w:val="a4"/>
          </w:rPr>
          <w:t>порядке</w:t>
        </w:r>
      </w:hyperlink>
      <w:r>
        <w:t>, установленном Федеральным законом.</w:t>
      </w:r>
    </w:p>
    <w:p w:rsidR="00000000" w:rsidRDefault="00414357">
      <w:bookmarkStart w:id="24" w:name="sub_1008"/>
      <w:bookmarkEnd w:id="23"/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000000" w:rsidRDefault="004143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9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414357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7 июня 2012 г. N 570 в пункт 9 настоящих Правил внесены изменения</w:t>
      </w:r>
    </w:p>
    <w:p w:rsidR="00000000" w:rsidRDefault="00414357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14357">
      <w:r>
        <w:t>9. Заявления и прилага</w:t>
      </w:r>
      <w:r>
        <w:t xml:space="preserve">емые к ним документы, указанные в </w:t>
      </w:r>
      <w:hyperlink w:anchor="sub_10037" w:history="1">
        <w:r>
          <w:rPr>
            <w:rStyle w:val="a4"/>
          </w:rPr>
          <w:t>абзацах седьмом</w:t>
        </w:r>
      </w:hyperlink>
      <w:r>
        <w:t xml:space="preserve">, </w:t>
      </w:r>
      <w:hyperlink w:anchor="sub_10038" w:history="1">
        <w:r>
          <w:rPr>
            <w:rStyle w:val="a4"/>
          </w:rPr>
          <w:t>восьмом</w:t>
        </w:r>
      </w:hyperlink>
      <w:r>
        <w:t xml:space="preserve"> и </w:t>
      </w:r>
      <w:hyperlink w:anchor="sub_100310" w:history="1">
        <w:r>
          <w:rPr>
            <w:rStyle w:val="a4"/>
          </w:rPr>
          <w:t>десятом пункта 3</w:t>
        </w:r>
      </w:hyperlink>
      <w:r>
        <w:t xml:space="preserve"> настоящих Правил, акты уполномоченного органа о выдаче разрешения (отказе в выдаче разрешения), </w:t>
      </w:r>
      <w:r>
        <w:t>переоформлении, приостановлении, возобновлении, продлении срока его 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</w:t>
      </w:r>
      <w:r>
        <w:t xml:space="preserve">гане в установленном им порядке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14357">
      <w:bookmarkStart w:id="26" w:name="sub_1010"/>
      <w:r>
        <w:t>10. Уполномоченный орган формирует информационные ресурсы, содержащие в соответствии</w:t>
      </w:r>
      <w:r>
        <w:t xml:space="preserve">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</w:t>
      </w:r>
      <w:r>
        <w:t>лировании.</w:t>
      </w:r>
    </w:p>
    <w:bookmarkEnd w:id="26"/>
    <w:p w:rsidR="00000000" w:rsidRDefault="00414357">
      <w:r>
        <w:t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</w:t>
      </w:r>
      <w:r>
        <w:t xml:space="preserve">ъекта Российской Федерации информацию о выданном разрешении и содержащихся в нем сведениях, состав которых установлен </w:t>
      </w:r>
      <w:hyperlink r:id="rId19" w:history="1">
        <w:r>
          <w:rPr>
            <w:rStyle w:val="a4"/>
          </w:rPr>
          <w:t>статьей 10</w:t>
        </w:r>
      </w:hyperlink>
      <w:r>
        <w:t xml:space="preserve"> Федерального закона.</w:t>
      </w:r>
    </w:p>
    <w:p w:rsidR="00000000" w:rsidRDefault="00414357">
      <w:r>
        <w:t>Информация о принятом решении подл</w:t>
      </w:r>
      <w:r>
        <w:t xml:space="preserve">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</w:t>
      </w:r>
      <w:r>
        <w:t>15 рабочих дней со дня принятия указанного решения.</w:t>
      </w:r>
    </w:p>
    <w:p w:rsidR="00414357" w:rsidRDefault="00414357"/>
    <w:sectPr w:rsidR="00414357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57" w:rsidRDefault="00414357">
      <w:r>
        <w:separator/>
      </w:r>
    </w:p>
  </w:endnote>
  <w:endnote w:type="continuationSeparator" w:id="0">
    <w:p w:rsidR="00414357" w:rsidRDefault="004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143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46C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6CAA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43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143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6C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6CA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6C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6CAA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57" w:rsidRDefault="00414357">
      <w:r>
        <w:separator/>
      </w:r>
    </w:p>
  </w:footnote>
  <w:footnote w:type="continuationSeparator" w:id="0">
    <w:p w:rsidR="00414357" w:rsidRDefault="0041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43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10 марта 2007 г. N 148 "Об утверждении Правил выдачи разрешений на право…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A"/>
    <w:rsid w:val="00414357"/>
    <w:rsid w:val="00E4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46C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6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46C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6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.garant.ru/document/redirect/190400/0" TargetMode="External"/><Relationship Id="rId13" Type="http://schemas.openxmlformats.org/officeDocument/2006/relationships/hyperlink" Target="http://www.internet.garant.ru/document/redirect/58043834/10039" TargetMode="External"/><Relationship Id="rId18" Type="http://schemas.openxmlformats.org/officeDocument/2006/relationships/hyperlink" Target="http://www.internet.garant.ru/document/redirect/12137300/40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ternet.garant.ru/document/redirect/70186936/1011" TargetMode="External"/><Relationship Id="rId17" Type="http://schemas.openxmlformats.org/officeDocument/2006/relationships/hyperlink" Target="http://www.internet.garant.ru/document/redirect/58043834/10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.garant.ru/document/redirect/70186936/10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ternet.garant.ru/document/redirect/190400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.garant.ru/document/redirect/190400/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ternet.garant.ru/document/redirect/57418577/1003" TargetMode="External"/><Relationship Id="rId19" Type="http://schemas.openxmlformats.org/officeDocument/2006/relationships/hyperlink" Target="http://www.internet.garant.ru/document/redirect/190400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71563840/1001" TargetMode="External"/><Relationship Id="rId14" Type="http://schemas.openxmlformats.org/officeDocument/2006/relationships/hyperlink" Target="http://www.internet.garant.ru/document/redirect/190400/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2019-10-21T06:07:00Z</dcterms:created>
  <dcterms:modified xsi:type="dcterms:W3CDTF">2019-10-21T06:07:00Z</dcterms:modified>
</cp:coreProperties>
</file>